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6D3E7F" w14:textId="77777777" w:rsidR="00B40A54" w:rsidRDefault="00B40A54">
      <w:pPr>
        <w:tabs>
          <w:tab w:val="left" w:pos="6660"/>
        </w:tabs>
        <w:spacing w:line="360" w:lineRule="auto"/>
        <w:jc w:val="center"/>
        <w:rPr>
          <w:bCs/>
          <w:sz w:val="44"/>
        </w:rPr>
      </w:pPr>
    </w:p>
    <w:p w14:paraId="2D037EE8" w14:textId="77777777" w:rsidR="00B40A54" w:rsidRDefault="00B40A54">
      <w:pPr>
        <w:jc w:val="left"/>
        <w:rPr>
          <w:b/>
          <w:sz w:val="52"/>
        </w:rPr>
      </w:pPr>
    </w:p>
    <w:p w14:paraId="7A284BEA" w14:textId="77777777" w:rsidR="00B40A54" w:rsidRDefault="00B40A54">
      <w:pPr>
        <w:jc w:val="center"/>
        <w:rPr>
          <w:b/>
          <w:sz w:val="52"/>
        </w:rPr>
      </w:pPr>
    </w:p>
    <w:p w14:paraId="76F554B4" w14:textId="77777777" w:rsidR="00B40A54" w:rsidRDefault="00B40A54">
      <w:pPr>
        <w:rPr>
          <w:b/>
        </w:rPr>
      </w:pPr>
    </w:p>
    <w:p w14:paraId="3CBF719B" w14:textId="77777777" w:rsidR="00B40A54" w:rsidRDefault="00B40A54">
      <w:pPr>
        <w:jc w:val="center"/>
        <w:rPr>
          <w:b/>
          <w:sz w:val="52"/>
        </w:rPr>
      </w:pPr>
    </w:p>
    <w:p w14:paraId="177616A9" w14:textId="272BD2D7" w:rsidR="00B40A54" w:rsidRDefault="00822065">
      <w:pPr>
        <w:jc w:val="center"/>
        <w:rPr>
          <w:b/>
          <w:sz w:val="48"/>
        </w:rPr>
      </w:pPr>
      <w:bookmarkStart w:id="0" w:name="_Toc123112223"/>
      <w:bookmarkStart w:id="1" w:name="_Toc139991725"/>
      <w:bookmarkStart w:id="2" w:name="_Toc123701382"/>
      <w:bookmarkStart w:id="3" w:name="_Toc139992300"/>
      <w:bookmarkStart w:id="4" w:name="_Toc123112262"/>
      <w:r>
        <w:rPr>
          <w:rFonts w:hint="eastAsia"/>
          <w:b/>
          <w:sz w:val="48"/>
          <w:szCs w:val="22"/>
        </w:rPr>
        <w:t>南方景气驱动混合型证券投资基金</w:t>
      </w:r>
      <w:r w:rsidR="00C66EEE" w:rsidRPr="004B09B9">
        <w:rPr>
          <w:b/>
          <w:sz w:val="48"/>
          <w:szCs w:val="22"/>
        </w:rPr>
        <w:tab/>
        <w:t xml:space="preserve">    </w:t>
      </w:r>
      <w:r w:rsidR="00C66EEE">
        <w:rPr>
          <w:rFonts w:hint="eastAsia"/>
          <w:b/>
          <w:sz w:val="48"/>
        </w:rPr>
        <w:t xml:space="preserve">              </w:t>
      </w:r>
      <w:r w:rsidR="00C66EEE">
        <w:rPr>
          <w:b/>
          <w:sz w:val="48"/>
        </w:rPr>
        <w:t>基金合同</w:t>
      </w:r>
      <w:bookmarkEnd w:id="0"/>
      <w:bookmarkEnd w:id="1"/>
      <w:bookmarkEnd w:id="2"/>
      <w:bookmarkEnd w:id="3"/>
      <w:bookmarkEnd w:id="4"/>
    </w:p>
    <w:p w14:paraId="28501295" w14:textId="77777777" w:rsidR="00B40A54" w:rsidRDefault="00B40A54">
      <w:pPr>
        <w:jc w:val="center"/>
        <w:rPr>
          <w:b/>
          <w:sz w:val="52"/>
        </w:rPr>
      </w:pPr>
    </w:p>
    <w:p w14:paraId="22E5B905" w14:textId="77777777" w:rsidR="00B40A54" w:rsidRDefault="00B40A54">
      <w:pPr>
        <w:jc w:val="center"/>
        <w:rPr>
          <w:b/>
          <w:sz w:val="52"/>
        </w:rPr>
      </w:pPr>
    </w:p>
    <w:p w14:paraId="61F7B4F4" w14:textId="77777777" w:rsidR="00B40A54" w:rsidRDefault="00B40A54">
      <w:pPr>
        <w:jc w:val="center"/>
        <w:rPr>
          <w:b/>
          <w:sz w:val="52"/>
        </w:rPr>
      </w:pPr>
    </w:p>
    <w:p w14:paraId="76E5E10F" w14:textId="77777777" w:rsidR="00B40A54" w:rsidRDefault="00B40A54">
      <w:pPr>
        <w:jc w:val="center"/>
        <w:rPr>
          <w:b/>
          <w:sz w:val="52"/>
        </w:rPr>
      </w:pPr>
    </w:p>
    <w:p w14:paraId="6BF7F648" w14:textId="77777777" w:rsidR="00B40A54" w:rsidRDefault="00B40A54">
      <w:pPr>
        <w:jc w:val="center"/>
        <w:rPr>
          <w:b/>
          <w:sz w:val="52"/>
        </w:rPr>
      </w:pPr>
    </w:p>
    <w:p w14:paraId="22B00F7C" w14:textId="77777777" w:rsidR="00B40A54" w:rsidRDefault="00B40A54">
      <w:pPr>
        <w:rPr>
          <w:b/>
        </w:rPr>
      </w:pPr>
    </w:p>
    <w:p w14:paraId="574ECE1B" w14:textId="77777777" w:rsidR="00B40A54" w:rsidRDefault="00C66EEE">
      <w:pPr>
        <w:jc w:val="center"/>
        <w:rPr>
          <w:b/>
          <w:sz w:val="36"/>
        </w:rPr>
      </w:pPr>
      <w:bookmarkStart w:id="5" w:name="_Toc139992301"/>
      <w:bookmarkStart w:id="6" w:name="_Toc123112224"/>
      <w:bookmarkStart w:id="7" w:name="_Toc123701383"/>
      <w:bookmarkStart w:id="8" w:name="_Toc139991726"/>
      <w:bookmarkStart w:id="9" w:name="_Toc123112263"/>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0545B548" w14:textId="77777777" w:rsidR="00B40A54" w:rsidRDefault="00C66EEE">
      <w:pPr>
        <w:jc w:val="center"/>
        <w:rPr>
          <w:b/>
          <w:sz w:val="36"/>
        </w:rPr>
      </w:pPr>
      <w:bookmarkStart w:id="10" w:name="_Toc139992302"/>
      <w:bookmarkStart w:id="11" w:name="_Toc123112264"/>
      <w:bookmarkStart w:id="12" w:name="_Toc123701384"/>
      <w:bookmarkStart w:id="13" w:name="_Toc123112225"/>
      <w:bookmarkStart w:id="14" w:name="_Toc139991727"/>
      <w:r>
        <w:rPr>
          <w:b/>
          <w:sz w:val="36"/>
        </w:rPr>
        <w:t>基金托管人：</w:t>
      </w:r>
      <w:r>
        <w:rPr>
          <w:rFonts w:hint="eastAsia"/>
          <w:b/>
          <w:sz w:val="36"/>
        </w:rPr>
        <w:t>中国建设银行股份有限公司</w:t>
      </w:r>
      <w:r>
        <w:rPr>
          <w:b/>
          <w:sz w:val="36"/>
        </w:rPr>
        <w:t xml:space="preserve">          </w:t>
      </w:r>
      <w:bookmarkEnd w:id="10"/>
      <w:bookmarkEnd w:id="11"/>
      <w:bookmarkEnd w:id="12"/>
      <w:bookmarkEnd w:id="13"/>
      <w:bookmarkEnd w:id="14"/>
      <w:r>
        <w:rPr>
          <w:b/>
          <w:sz w:val="36"/>
        </w:rPr>
        <w:t xml:space="preserve"> </w:t>
      </w:r>
    </w:p>
    <w:p w14:paraId="5E484BF8" w14:textId="77777777" w:rsidR="00B40A54" w:rsidRDefault="00B40A54">
      <w:pPr>
        <w:jc w:val="center"/>
        <w:rPr>
          <w:bCs/>
          <w:sz w:val="32"/>
        </w:rPr>
      </w:pPr>
    </w:p>
    <w:p w14:paraId="16974782" w14:textId="77777777" w:rsidR="00B40A54" w:rsidRDefault="00B40A54">
      <w:pPr>
        <w:jc w:val="center"/>
        <w:rPr>
          <w:bCs/>
          <w:sz w:val="28"/>
        </w:rPr>
      </w:pPr>
      <w:bookmarkStart w:id="15" w:name="_Toc123112266"/>
      <w:bookmarkStart w:id="16" w:name="_Toc139991729"/>
      <w:bookmarkStart w:id="17" w:name="_Toc123112227"/>
      <w:bookmarkStart w:id="18" w:name="_Toc123701386"/>
    </w:p>
    <w:p w14:paraId="449EF49B" w14:textId="77777777" w:rsidR="00B40A54" w:rsidRPr="003711B0" w:rsidRDefault="00B40A54">
      <w:pPr>
        <w:jc w:val="center"/>
        <w:rPr>
          <w:bCs/>
          <w:sz w:val="28"/>
        </w:rPr>
        <w:sectPr w:rsidR="00B40A54" w:rsidRPr="003711B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211AC8DC" w14:textId="77777777" w:rsidR="00B40A54" w:rsidRDefault="00C66EEE">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1B985EA4" w14:textId="2C3A8F30" w:rsidR="00B40A54" w:rsidRDefault="00C66EEE">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E54324">
          <w:rPr>
            <w:rFonts w:ascii="宋体"/>
            <w:noProof/>
            <w:kern w:val="0"/>
            <w:sz w:val="24"/>
          </w:rPr>
          <w:t>1</w:t>
        </w:r>
        <w:r>
          <w:rPr>
            <w:rFonts w:ascii="宋体"/>
            <w:noProof/>
            <w:kern w:val="0"/>
            <w:sz w:val="24"/>
          </w:rPr>
          <w:fldChar w:fldCharType="end"/>
        </w:r>
      </w:hyperlink>
    </w:p>
    <w:p w14:paraId="3F736E54" w14:textId="3DD18B0D" w:rsidR="00B40A54" w:rsidRDefault="005D60C3">
      <w:pPr>
        <w:pStyle w:val="10"/>
        <w:tabs>
          <w:tab w:val="clear" w:pos="8296"/>
          <w:tab w:val="right" w:leader="dot" w:pos="8306"/>
        </w:tabs>
        <w:rPr>
          <w:rFonts w:ascii="宋体"/>
          <w:noProof/>
          <w:color w:val="000000"/>
          <w:kern w:val="0"/>
          <w:sz w:val="24"/>
        </w:rPr>
      </w:pPr>
      <w:hyperlink w:anchor="_Toc31551" w:history="1">
        <w:r w:rsidR="00C66EEE">
          <w:rPr>
            <w:noProof/>
            <w:kern w:val="0"/>
            <w:sz w:val="24"/>
          </w:rPr>
          <w:t>第二部分</w:t>
        </w:r>
        <w:r w:rsidR="00C66EEE">
          <w:rPr>
            <w:noProof/>
            <w:kern w:val="0"/>
            <w:sz w:val="24"/>
          </w:rPr>
          <w:t xml:space="preserve"> </w:t>
        </w:r>
        <w:r w:rsidR="00C66EEE">
          <w:rPr>
            <w:rFonts w:hint="eastAsia"/>
            <w:noProof/>
            <w:kern w:val="0"/>
            <w:sz w:val="24"/>
          </w:rPr>
          <w:t xml:space="preserve"> </w:t>
        </w:r>
        <w:r w:rsidR="00C66EEE">
          <w:rPr>
            <w:noProof/>
            <w:kern w:val="0"/>
            <w:sz w:val="24"/>
          </w:rPr>
          <w:t>释义</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_Toc31551 </w:instrText>
        </w:r>
        <w:r w:rsidR="00C66EEE">
          <w:rPr>
            <w:rFonts w:ascii="宋体"/>
            <w:noProof/>
            <w:kern w:val="0"/>
            <w:sz w:val="24"/>
          </w:rPr>
          <w:fldChar w:fldCharType="separate"/>
        </w:r>
        <w:r w:rsidR="00E54324">
          <w:rPr>
            <w:rFonts w:ascii="宋体"/>
            <w:noProof/>
            <w:kern w:val="0"/>
            <w:sz w:val="24"/>
          </w:rPr>
          <w:t>3</w:t>
        </w:r>
        <w:r w:rsidR="00C66EEE">
          <w:rPr>
            <w:rFonts w:ascii="宋体"/>
            <w:noProof/>
            <w:kern w:val="0"/>
            <w:sz w:val="24"/>
          </w:rPr>
          <w:fldChar w:fldCharType="end"/>
        </w:r>
      </w:hyperlink>
    </w:p>
    <w:p w14:paraId="4A5C618F" w14:textId="1B114713" w:rsidR="00B40A54" w:rsidRDefault="005D60C3">
      <w:pPr>
        <w:pStyle w:val="10"/>
        <w:tabs>
          <w:tab w:val="clear" w:pos="8296"/>
          <w:tab w:val="right" w:leader="dot" w:pos="8306"/>
        </w:tabs>
        <w:rPr>
          <w:rFonts w:ascii="宋体"/>
          <w:noProof/>
          <w:color w:val="000000"/>
          <w:kern w:val="0"/>
          <w:sz w:val="24"/>
        </w:rPr>
      </w:pPr>
      <w:hyperlink w:anchor="_Toc5246" w:history="1">
        <w:r w:rsidR="00C66EEE">
          <w:rPr>
            <w:noProof/>
            <w:kern w:val="0"/>
            <w:sz w:val="24"/>
          </w:rPr>
          <w:t>第三部分</w:t>
        </w:r>
        <w:r w:rsidR="00C66EEE">
          <w:rPr>
            <w:noProof/>
            <w:kern w:val="0"/>
            <w:sz w:val="24"/>
          </w:rPr>
          <w:t xml:space="preserve">  </w:t>
        </w:r>
        <w:r w:rsidR="00C66EEE">
          <w:rPr>
            <w:noProof/>
            <w:kern w:val="0"/>
            <w:sz w:val="24"/>
          </w:rPr>
          <w:t>基金的基本情况</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_Toc5246 </w:instrText>
        </w:r>
        <w:r w:rsidR="00C66EEE">
          <w:rPr>
            <w:rFonts w:ascii="宋体"/>
            <w:noProof/>
            <w:kern w:val="0"/>
            <w:sz w:val="24"/>
          </w:rPr>
          <w:fldChar w:fldCharType="separate"/>
        </w:r>
        <w:r w:rsidR="00E54324">
          <w:rPr>
            <w:rFonts w:ascii="宋体"/>
            <w:noProof/>
            <w:kern w:val="0"/>
            <w:sz w:val="24"/>
          </w:rPr>
          <w:t>8</w:t>
        </w:r>
        <w:r w:rsidR="00C66EEE">
          <w:rPr>
            <w:rFonts w:ascii="宋体"/>
            <w:noProof/>
            <w:kern w:val="0"/>
            <w:sz w:val="24"/>
          </w:rPr>
          <w:fldChar w:fldCharType="end"/>
        </w:r>
      </w:hyperlink>
    </w:p>
    <w:p w14:paraId="55178B02" w14:textId="7F38A6B3" w:rsidR="00B40A54" w:rsidRDefault="005D60C3">
      <w:pPr>
        <w:pStyle w:val="10"/>
        <w:tabs>
          <w:tab w:val="clear" w:pos="8296"/>
          <w:tab w:val="right" w:leader="dot" w:pos="8306"/>
        </w:tabs>
        <w:rPr>
          <w:rFonts w:ascii="宋体"/>
          <w:noProof/>
          <w:color w:val="000000"/>
          <w:kern w:val="0"/>
          <w:sz w:val="24"/>
        </w:rPr>
      </w:pPr>
      <w:hyperlink w:anchor="_Toc24682" w:history="1">
        <w:r w:rsidR="00C66EEE">
          <w:rPr>
            <w:noProof/>
            <w:kern w:val="0"/>
            <w:sz w:val="24"/>
          </w:rPr>
          <w:t>第四部分</w:t>
        </w:r>
        <w:r w:rsidR="00C66EEE">
          <w:rPr>
            <w:noProof/>
            <w:kern w:val="0"/>
            <w:sz w:val="24"/>
          </w:rPr>
          <w:t xml:space="preserve">  </w:t>
        </w:r>
        <w:r w:rsidR="00C66EEE">
          <w:rPr>
            <w:noProof/>
            <w:kern w:val="0"/>
            <w:sz w:val="24"/>
          </w:rPr>
          <w:t>基金份额的发售</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_Toc24682 </w:instrText>
        </w:r>
        <w:r w:rsidR="00C66EEE">
          <w:rPr>
            <w:rFonts w:ascii="宋体"/>
            <w:noProof/>
            <w:kern w:val="0"/>
            <w:sz w:val="24"/>
          </w:rPr>
          <w:fldChar w:fldCharType="separate"/>
        </w:r>
        <w:r w:rsidR="00E54324">
          <w:rPr>
            <w:rFonts w:ascii="宋体"/>
            <w:noProof/>
            <w:kern w:val="0"/>
            <w:sz w:val="24"/>
          </w:rPr>
          <w:t>10</w:t>
        </w:r>
        <w:r w:rsidR="00C66EEE">
          <w:rPr>
            <w:rFonts w:ascii="宋体"/>
            <w:noProof/>
            <w:kern w:val="0"/>
            <w:sz w:val="24"/>
          </w:rPr>
          <w:fldChar w:fldCharType="end"/>
        </w:r>
      </w:hyperlink>
    </w:p>
    <w:p w14:paraId="033CA053" w14:textId="27AC4F92" w:rsidR="00B40A54" w:rsidRDefault="005D60C3">
      <w:pPr>
        <w:pStyle w:val="10"/>
        <w:tabs>
          <w:tab w:val="clear" w:pos="8296"/>
          <w:tab w:val="right" w:leader="dot" w:pos="8306"/>
        </w:tabs>
        <w:rPr>
          <w:rFonts w:ascii="宋体"/>
          <w:noProof/>
          <w:color w:val="000000"/>
          <w:kern w:val="0"/>
          <w:sz w:val="24"/>
        </w:rPr>
      </w:pPr>
      <w:hyperlink w:anchor="_Toc6559" w:history="1">
        <w:r w:rsidR="00C66EEE">
          <w:rPr>
            <w:noProof/>
            <w:kern w:val="0"/>
            <w:sz w:val="24"/>
          </w:rPr>
          <w:t>第五部分</w:t>
        </w:r>
        <w:r w:rsidR="00C66EEE">
          <w:rPr>
            <w:noProof/>
            <w:kern w:val="0"/>
            <w:sz w:val="24"/>
          </w:rPr>
          <w:t xml:space="preserve">  </w:t>
        </w:r>
        <w:r w:rsidR="00C66EEE">
          <w:rPr>
            <w:noProof/>
            <w:kern w:val="0"/>
            <w:sz w:val="24"/>
          </w:rPr>
          <w:t>基金备案</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_Toc6559 </w:instrText>
        </w:r>
        <w:r w:rsidR="00C66EEE">
          <w:rPr>
            <w:rFonts w:ascii="宋体"/>
            <w:noProof/>
            <w:kern w:val="0"/>
            <w:sz w:val="24"/>
          </w:rPr>
          <w:fldChar w:fldCharType="separate"/>
        </w:r>
        <w:r w:rsidR="00E54324">
          <w:rPr>
            <w:rFonts w:ascii="宋体"/>
            <w:noProof/>
            <w:kern w:val="0"/>
            <w:sz w:val="24"/>
          </w:rPr>
          <w:t>12</w:t>
        </w:r>
        <w:r w:rsidR="00C66EEE">
          <w:rPr>
            <w:rFonts w:ascii="宋体"/>
            <w:noProof/>
            <w:kern w:val="0"/>
            <w:sz w:val="24"/>
          </w:rPr>
          <w:fldChar w:fldCharType="end"/>
        </w:r>
      </w:hyperlink>
    </w:p>
    <w:p w14:paraId="47DF4666" w14:textId="6ED214C8" w:rsidR="00B40A54" w:rsidRDefault="005D60C3">
      <w:pPr>
        <w:pStyle w:val="10"/>
        <w:tabs>
          <w:tab w:val="clear" w:pos="8296"/>
          <w:tab w:val="right" w:leader="dot" w:pos="8306"/>
        </w:tabs>
        <w:rPr>
          <w:rFonts w:ascii="宋体"/>
          <w:noProof/>
          <w:color w:val="000000"/>
          <w:kern w:val="0"/>
          <w:sz w:val="24"/>
        </w:rPr>
      </w:pPr>
      <w:hyperlink w:anchor="_Toc11081" w:history="1">
        <w:r w:rsidR="00C66EEE">
          <w:rPr>
            <w:noProof/>
            <w:kern w:val="0"/>
            <w:sz w:val="24"/>
          </w:rPr>
          <w:t>第六部分</w:t>
        </w:r>
        <w:bookmarkStart w:id="19" w:name="_GoBack"/>
        <w:bookmarkEnd w:id="19"/>
        <w:r w:rsidR="00C66EEE">
          <w:rPr>
            <w:noProof/>
            <w:kern w:val="0"/>
            <w:sz w:val="24"/>
          </w:rPr>
          <w:t xml:space="preserve">  </w:t>
        </w:r>
        <w:r w:rsidR="00C66EEE">
          <w:rPr>
            <w:noProof/>
            <w:kern w:val="0"/>
            <w:sz w:val="24"/>
          </w:rPr>
          <w:t>基金份额的申购与赎回</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_Toc11081 </w:instrText>
        </w:r>
        <w:r w:rsidR="00C66EEE">
          <w:rPr>
            <w:rFonts w:ascii="宋体"/>
            <w:noProof/>
            <w:kern w:val="0"/>
            <w:sz w:val="24"/>
          </w:rPr>
          <w:fldChar w:fldCharType="separate"/>
        </w:r>
        <w:r w:rsidR="00E54324">
          <w:rPr>
            <w:rFonts w:ascii="宋体"/>
            <w:noProof/>
            <w:kern w:val="0"/>
            <w:sz w:val="24"/>
          </w:rPr>
          <w:t>13</w:t>
        </w:r>
        <w:r w:rsidR="00C66EEE">
          <w:rPr>
            <w:rFonts w:ascii="宋体"/>
            <w:noProof/>
            <w:kern w:val="0"/>
            <w:sz w:val="24"/>
          </w:rPr>
          <w:fldChar w:fldCharType="end"/>
        </w:r>
      </w:hyperlink>
    </w:p>
    <w:p w14:paraId="5B9CA460" w14:textId="69CEA88E" w:rsidR="00B40A54" w:rsidRDefault="005D60C3">
      <w:pPr>
        <w:pStyle w:val="10"/>
        <w:tabs>
          <w:tab w:val="clear" w:pos="8296"/>
          <w:tab w:val="right" w:leader="dot" w:pos="8306"/>
        </w:tabs>
        <w:rPr>
          <w:rFonts w:ascii="宋体"/>
          <w:noProof/>
          <w:color w:val="000000"/>
          <w:kern w:val="0"/>
          <w:sz w:val="24"/>
        </w:rPr>
      </w:pPr>
      <w:hyperlink w:anchor="_Toc16859" w:history="1">
        <w:r w:rsidR="00C66EEE">
          <w:rPr>
            <w:noProof/>
            <w:kern w:val="0"/>
            <w:sz w:val="24"/>
          </w:rPr>
          <w:t>第七部分</w:t>
        </w:r>
        <w:r w:rsidR="00C66EEE">
          <w:rPr>
            <w:noProof/>
            <w:kern w:val="0"/>
            <w:sz w:val="24"/>
          </w:rPr>
          <w:t xml:space="preserve">  </w:t>
        </w:r>
        <w:r w:rsidR="00C66EEE">
          <w:rPr>
            <w:noProof/>
            <w:kern w:val="0"/>
            <w:sz w:val="24"/>
          </w:rPr>
          <w:t>基金合同当事人及权利义务</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_Toc16859 </w:instrText>
        </w:r>
        <w:r w:rsidR="00C66EEE">
          <w:rPr>
            <w:rFonts w:ascii="宋体"/>
            <w:noProof/>
            <w:kern w:val="0"/>
            <w:sz w:val="24"/>
          </w:rPr>
          <w:fldChar w:fldCharType="separate"/>
        </w:r>
        <w:r w:rsidR="00E54324">
          <w:rPr>
            <w:rFonts w:ascii="宋体"/>
            <w:noProof/>
            <w:kern w:val="0"/>
            <w:sz w:val="24"/>
          </w:rPr>
          <w:t>22</w:t>
        </w:r>
        <w:r w:rsidR="00C66EEE">
          <w:rPr>
            <w:rFonts w:ascii="宋体"/>
            <w:noProof/>
            <w:kern w:val="0"/>
            <w:sz w:val="24"/>
          </w:rPr>
          <w:fldChar w:fldCharType="end"/>
        </w:r>
      </w:hyperlink>
    </w:p>
    <w:p w14:paraId="235AE83E" w14:textId="146FBAE9" w:rsidR="00B40A54" w:rsidRDefault="005D60C3">
      <w:pPr>
        <w:pStyle w:val="10"/>
        <w:tabs>
          <w:tab w:val="clear" w:pos="8296"/>
          <w:tab w:val="right" w:leader="dot" w:pos="8306"/>
        </w:tabs>
        <w:rPr>
          <w:rFonts w:ascii="宋体"/>
          <w:noProof/>
          <w:color w:val="000000"/>
          <w:kern w:val="0"/>
          <w:sz w:val="24"/>
        </w:rPr>
      </w:pPr>
      <w:hyperlink w:anchor="_Toc20768" w:history="1">
        <w:r w:rsidR="00C66EEE">
          <w:rPr>
            <w:noProof/>
            <w:kern w:val="0"/>
            <w:sz w:val="24"/>
          </w:rPr>
          <w:t>第八部分</w:t>
        </w:r>
        <w:r w:rsidR="00C66EEE">
          <w:rPr>
            <w:noProof/>
            <w:kern w:val="0"/>
            <w:sz w:val="24"/>
          </w:rPr>
          <w:t xml:space="preserve">  </w:t>
        </w:r>
        <w:r w:rsidR="00C66EEE">
          <w:rPr>
            <w:noProof/>
            <w:kern w:val="0"/>
            <w:sz w:val="24"/>
          </w:rPr>
          <w:t>基金份额持有人大会</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_Toc20768 </w:instrText>
        </w:r>
        <w:r w:rsidR="00C66EEE">
          <w:rPr>
            <w:rFonts w:ascii="宋体"/>
            <w:noProof/>
            <w:kern w:val="0"/>
            <w:sz w:val="24"/>
          </w:rPr>
          <w:fldChar w:fldCharType="separate"/>
        </w:r>
        <w:r w:rsidR="00E54324">
          <w:rPr>
            <w:rFonts w:ascii="宋体"/>
            <w:noProof/>
            <w:kern w:val="0"/>
            <w:sz w:val="24"/>
          </w:rPr>
          <w:t>30</w:t>
        </w:r>
        <w:r w:rsidR="00C66EEE">
          <w:rPr>
            <w:rFonts w:ascii="宋体"/>
            <w:noProof/>
            <w:kern w:val="0"/>
            <w:sz w:val="24"/>
          </w:rPr>
          <w:fldChar w:fldCharType="end"/>
        </w:r>
      </w:hyperlink>
    </w:p>
    <w:p w14:paraId="718C658B" w14:textId="6F10AB5C" w:rsidR="00B40A54" w:rsidRDefault="005D60C3">
      <w:pPr>
        <w:pStyle w:val="10"/>
        <w:tabs>
          <w:tab w:val="clear" w:pos="8296"/>
          <w:tab w:val="right" w:leader="dot" w:pos="8306"/>
        </w:tabs>
        <w:rPr>
          <w:rFonts w:ascii="宋体"/>
          <w:noProof/>
          <w:color w:val="000000"/>
          <w:kern w:val="0"/>
          <w:sz w:val="24"/>
        </w:rPr>
      </w:pPr>
      <w:hyperlink w:anchor="_Toc18769" w:history="1">
        <w:r w:rsidR="00C66EEE">
          <w:rPr>
            <w:noProof/>
            <w:kern w:val="0"/>
            <w:sz w:val="24"/>
          </w:rPr>
          <w:t>第九部分</w:t>
        </w:r>
        <w:r w:rsidR="00C66EEE">
          <w:rPr>
            <w:noProof/>
            <w:kern w:val="0"/>
            <w:sz w:val="24"/>
          </w:rPr>
          <w:t xml:space="preserve">  </w:t>
        </w:r>
        <w:r w:rsidR="00C66EEE">
          <w:rPr>
            <w:noProof/>
            <w:kern w:val="0"/>
            <w:sz w:val="24"/>
          </w:rPr>
          <w:t>基金管理人、基金托管人的更换条件和程序</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_Toc18769 </w:instrText>
        </w:r>
        <w:r w:rsidR="00C66EEE">
          <w:rPr>
            <w:rFonts w:ascii="宋体"/>
            <w:noProof/>
            <w:kern w:val="0"/>
            <w:sz w:val="24"/>
          </w:rPr>
          <w:fldChar w:fldCharType="separate"/>
        </w:r>
        <w:r w:rsidR="00E54324">
          <w:rPr>
            <w:rFonts w:ascii="宋体"/>
            <w:noProof/>
            <w:kern w:val="0"/>
            <w:sz w:val="24"/>
          </w:rPr>
          <w:t>38</w:t>
        </w:r>
        <w:r w:rsidR="00C66EEE">
          <w:rPr>
            <w:rFonts w:ascii="宋体"/>
            <w:noProof/>
            <w:kern w:val="0"/>
            <w:sz w:val="24"/>
          </w:rPr>
          <w:fldChar w:fldCharType="end"/>
        </w:r>
      </w:hyperlink>
    </w:p>
    <w:p w14:paraId="3220693A" w14:textId="5C2AC518" w:rsidR="00B40A54" w:rsidRDefault="005D60C3">
      <w:pPr>
        <w:pStyle w:val="10"/>
        <w:tabs>
          <w:tab w:val="clear" w:pos="8296"/>
          <w:tab w:val="right" w:leader="dot" w:pos="8306"/>
        </w:tabs>
        <w:rPr>
          <w:rFonts w:ascii="宋体"/>
          <w:noProof/>
          <w:color w:val="000000"/>
          <w:kern w:val="0"/>
          <w:sz w:val="24"/>
        </w:rPr>
      </w:pPr>
      <w:hyperlink w:anchor="_Toc20976" w:history="1">
        <w:r w:rsidR="00C66EEE">
          <w:rPr>
            <w:noProof/>
            <w:kern w:val="0"/>
            <w:sz w:val="24"/>
          </w:rPr>
          <w:t>第十部分</w:t>
        </w:r>
        <w:r w:rsidR="00C66EEE">
          <w:rPr>
            <w:noProof/>
            <w:kern w:val="0"/>
            <w:sz w:val="24"/>
          </w:rPr>
          <w:t xml:space="preserve">  </w:t>
        </w:r>
        <w:r w:rsidR="00C66EEE">
          <w:rPr>
            <w:noProof/>
            <w:kern w:val="0"/>
            <w:sz w:val="24"/>
          </w:rPr>
          <w:t>基金的托管</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_Toc20976 </w:instrText>
        </w:r>
        <w:r w:rsidR="00C66EEE">
          <w:rPr>
            <w:rFonts w:ascii="宋体"/>
            <w:noProof/>
            <w:kern w:val="0"/>
            <w:sz w:val="24"/>
          </w:rPr>
          <w:fldChar w:fldCharType="separate"/>
        </w:r>
        <w:r w:rsidR="00E54324">
          <w:rPr>
            <w:rFonts w:ascii="宋体"/>
            <w:noProof/>
            <w:kern w:val="0"/>
            <w:sz w:val="24"/>
          </w:rPr>
          <w:t>41</w:t>
        </w:r>
        <w:r w:rsidR="00C66EEE">
          <w:rPr>
            <w:rFonts w:ascii="宋体"/>
            <w:noProof/>
            <w:kern w:val="0"/>
            <w:sz w:val="24"/>
          </w:rPr>
          <w:fldChar w:fldCharType="end"/>
        </w:r>
      </w:hyperlink>
    </w:p>
    <w:p w14:paraId="2071A6EC" w14:textId="2AF0F351" w:rsidR="00B40A54" w:rsidRDefault="005D60C3">
      <w:pPr>
        <w:pStyle w:val="10"/>
        <w:tabs>
          <w:tab w:val="clear" w:pos="8296"/>
          <w:tab w:val="right" w:leader="dot" w:pos="8306"/>
        </w:tabs>
        <w:rPr>
          <w:rFonts w:ascii="宋体"/>
          <w:noProof/>
          <w:color w:val="000000"/>
          <w:kern w:val="0"/>
          <w:sz w:val="24"/>
        </w:rPr>
      </w:pPr>
      <w:hyperlink w:anchor="_Toc31469" w:history="1">
        <w:r w:rsidR="00C66EEE">
          <w:rPr>
            <w:noProof/>
            <w:kern w:val="0"/>
            <w:sz w:val="24"/>
          </w:rPr>
          <w:t>第十一部分</w:t>
        </w:r>
        <w:r w:rsidR="00C66EEE">
          <w:rPr>
            <w:noProof/>
            <w:kern w:val="0"/>
            <w:sz w:val="24"/>
          </w:rPr>
          <w:t xml:space="preserve">  </w:t>
        </w:r>
        <w:r w:rsidR="00C66EEE">
          <w:rPr>
            <w:noProof/>
            <w:kern w:val="0"/>
            <w:sz w:val="24"/>
          </w:rPr>
          <w:t>基金份额的登记</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_Toc31469 </w:instrText>
        </w:r>
        <w:r w:rsidR="00C66EEE">
          <w:rPr>
            <w:rFonts w:ascii="宋体"/>
            <w:noProof/>
            <w:kern w:val="0"/>
            <w:sz w:val="24"/>
          </w:rPr>
          <w:fldChar w:fldCharType="separate"/>
        </w:r>
        <w:r w:rsidR="00E54324">
          <w:rPr>
            <w:rFonts w:ascii="宋体"/>
            <w:noProof/>
            <w:kern w:val="0"/>
            <w:sz w:val="24"/>
          </w:rPr>
          <w:t>42</w:t>
        </w:r>
        <w:r w:rsidR="00C66EEE">
          <w:rPr>
            <w:rFonts w:ascii="宋体"/>
            <w:noProof/>
            <w:kern w:val="0"/>
            <w:sz w:val="24"/>
          </w:rPr>
          <w:fldChar w:fldCharType="end"/>
        </w:r>
      </w:hyperlink>
    </w:p>
    <w:p w14:paraId="431D5ED6" w14:textId="4F1E857F" w:rsidR="00B40A54" w:rsidRDefault="005D60C3">
      <w:pPr>
        <w:pStyle w:val="10"/>
        <w:tabs>
          <w:tab w:val="clear" w:pos="8296"/>
          <w:tab w:val="right" w:leader="dot" w:pos="8306"/>
        </w:tabs>
        <w:rPr>
          <w:rFonts w:ascii="宋体"/>
          <w:noProof/>
          <w:color w:val="000000"/>
          <w:kern w:val="0"/>
          <w:sz w:val="24"/>
        </w:rPr>
      </w:pPr>
      <w:hyperlink w:anchor="_Toc13343" w:history="1">
        <w:r w:rsidR="00C66EEE">
          <w:rPr>
            <w:noProof/>
            <w:kern w:val="0"/>
            <w:sz w:val="24"/>
          </w:rPr>
          <w:t>第十二部分</w:t>
        </w:r>
        <w:r w:rsidR="00C66EEE">
          <w:rPr>
            <w:noProof/>
            <w:kern w:val="0"/>
            <w:sz w:val="24"/>
          </w:rPr>
          <w:t xml:space="preserve">  </w:t>
        </w:r>
        <w:r w:rsidR="00C66EEE">
          <w:rPr>
            <w:noProof/>
            <w:kern w:val="0"/>
            <w:sz w:val="24"/>
          </w:rPr>
          <w:t>基金的投资</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_Toc13343 </w:instrText>
        </w:r>
        <w:r w:rsidR="00C66EEE">
          <w:rPr>
            <w:rFonts w:ascii="宋体"/>
            <w:noProof/>
            <w:kern w:val="0"/>
            <w:sz w:val="24"/>
          </w:rPr>
          <w:fldChar w:fldCharType="separate"/>
        </w:r>
        <w:r w:rsidR="00E54324">
          <w:rPr>
            <w:rFonts w:ascii="宋体"/>
            <w:noProof/>
            <w:kern w:val="0"/>
            <w:sz w:val="24"/>
          </w:rPr>
          <w:t>44</w:t>
        </w:r>
        <w:r w:rsidR="00C66EEE">
          <w:rPr>
            <w:rFonts w:ascii="宋体"/>
            <w:noProof/>
            <w:kern w:val="0"/>
            <w:sz w:val="24"/>
          </w:rPr>
          <w:fldChar w:fldCharType="end"/>
        </w:r>
      </w:hyperlink>
    </w:p>
    <w:p w14:paraId="58CC0CEF" w14:textId="21FE77CD" w:rsidR="00B40A54" w:rsidRDefault="005D60C3">
      <w:pPr>
        <w:pStyle w:val="10"/>
        <w:tabs>
          <w:tab w:val="clear" w:pos="8296"/>
          <w:tab w:val="right" w:leader="dot" w:pos="8306"/>
        </w:tabs>
        <w:rPr>
          <w:rFonts w:ascii="宋体"/>
          <w:noProof/>
          <w:color w:val="000000"/>
          <w:kern w:val="0"/>
          <w:sz w:val="24"/>
        </w:rPr>
      </w:pPr>
      <w:hyperlink w:anchor="_Toc13819" w:history="1">
        <w:r w:rsidR="00C66EEE">
          <w:rPr>
            <w:noProof/>
            <w:kern w:val="0"/>
            <w:sz w:val="24"/>
          </w:rPr>
          <w:t>第十三部分</w:t>
        </w:r>
        <w:r w:rsidR="00C66EEE">
          <w:rPr>
            <w:noProof/>
            <w:kern w:val="0"/>
            <w:sz w:val="24"/>
          </w:rPr>
          <w:t xml:space="preserve">  </w:t>
        </w:r>
        <w:r w:rsidR="00C66EEE">
          <w:rPr>
            <w:noProof/>
            <w:kern w:val="0"/>
            <w:sz w:val="24"/>
          </w:rPr>
          <w:t>基金的财产</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_Toc13819 </w:instrText>
        </w:r>
        <w:r w:rsidR="00C66EEE">
          <w:rPr>
            <w:rFonts w:ascii="宋体"/>
            <w:noProof/>
            <w:kern w:val="0"/>
            <w:sz w:val="24"/>
          </w:rPr>
          <w:fldChar w:fldCharType="separate"/>
        </w:r>
        <w:r w:rsidR="00E54324">
          <w:rPr>
            <w:rFonts w:ascii="宋体"/>
            <w:noProof/>
            <w:kern w:val="0"/>
            <w:sz w:val="24"/>
          </w:rPr>
          <w:t>54</w:t>
        </w:r>
        <w:r w:rsidR="00C66EEE">
          <w:rPr>
            <w:rFonts w:ascii="宋体"/>
            <w:noProof/>
            <w:kern w:val="0"/>
            <w:sz w:val="24"/>
          </w:rPr>
          <w:fldChar w:fldCharType="end"/>
        </w:r>
      </w:hyperlink>
    </w:p>
    <w:p w14:paraId="27191AD2" w14:textId="3D3C18D7" w:rsidR="00B40A54" w:rsidRDefault="005D60C3">
      <w:pPr>
        <w:pStyle w:val="10"/>
        <w:tabs>
          <w:tab w:val="clear" w:pos="8296"/>
          <w:tab w:val="right" w:leader="dot" w:pos="8306"/>
        </w:tabs>
        <w:rPr>
          <w:rFonts w:ascii="宋体"/>
          <w:noProof/>
          <w:color w:val="000000"/>
          <w:kern w:val="0"/>
          <w:sz w:val="24"/>
        </w:rPr>
      </w:pPr>
      <w:hyperlink w:anchor="_Toc2623" w:history="1">
        <w:r w:rsidR="00C66EEE">
          <w:rPr>
            <w:noProof/>
            <w:kern w:val="0"/>
            <w:sz w:val="24"/>
          </w:rPr>
          <w:t>第十四部分</w:t>
        </w:r>
        <w:r w:rsidR="00C66EEE">
          <w:rPr>
            <w:noProof/>
            <w:kern w:val="0"/>
            <w:sz w:val="24"/>
          </w:rPr>
          <w:t xml:space="preserve">  </w:t>
        </w:r>
        <w:r w:rsidR="00C66EEE">
          <w:rPr>
            <w:noProof/>
            <w:kern w:val="0"/>
            <w:sz w:val="24"/>
          </w:rPr>
          <w:t>基金资产估值</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_Toc2623 </w:instrText>
        </w:r>
        <w:r w:rsidR="00C66EEE">
          <w:rPr>
            <w:rFonts w:ascii="宋体"/>
            <w:noProof/>
            <w:kern w:val="0"/>
            <w:sz w:val="24"/>
          </w:rPr>
          <w:fldChar w:fldCharType="separate"/>
        </w:r>
        <w:r w:rsidR="00E54324">
          <w:rPr>
            <w:rFonts w:ascii="宋体"/>
            <w:noProof/>
            <w:kern w:val="0"/>
            <w:sz w:val="24"/>
          </w:rPr>
          <w:t>55</w:t>
        </w:r>
        <w:r w:rsidR="00C66EEE">
          <w:rPr>
            <w:rFonts w:ascii="宋体"/>
            <w:noProof/>
            <w:kern w:val="0"/>
            <w:sz w:val="24"/>
          </w:rPr>
          <w:fldChar w:fldCharType="end"/>
        </w:r>
      </w:hyperlink>
    </w:p>
    <w:p w14:paraId="0926B6A5" w14:textId="6CE0D99F" w:rsidR="00B40A54" w:rsidRDefault="005D60C3">
      <w:pPr>
        <w:pStyle w:val="10"/>
        <w:tabs>
          <w:tab w:val="clear" w:pos="8296"/>
          <w:tab w:val="right" w:leader="dot" w:pos="8306"/>
        </w:tabs>
        <w:rPr>
          <w:rFonts w:ascii="宋体"/>
          <w:noProof/>
          <w:color w:val="000000"/>
          <w:kern w:val="0"/>
          <w:sz w:val="24"/>
        </w:rPr>
      </w:pPr>
      <w:hyperlink w:anchor="_Toc6493" w:history="1">
        <w:r w:rsidR="00C66EEE">
          <w:rPr>
            <w:noProof/>
            <w:kern w:val="0"/>
            <w:sz w:val="24"/>
          </w:rPr>
          <w:t>第十五部分</w:t>
        </w:r>
        <w:r w:rsidR="00C66EEE">
          <w:rPr>
            <w:noProof/>
            <w:kern w:val="0"/>
            <w:sz w:val="24"/>
          </w:rPr>
          <w:t xml:space="preserve">  </w:t>
        </w:r>
        <w:r w:rsidR="00C66EEE">
          <w:rPr>
            <w:noProof/>
            <w:kern w:val="0"/>
            <w:sz w:val="24"/>
          </w:rPr>
          <w:t>基金费用与税收</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_Toc6493 </w:instrText>
        </w:r>
        <w:r w:rsidR="00C66EEE">
          <w:rPr>
            <w:rFonts w:ascii="宋体"/>
            <w:noProof/>
            <w:kern w:val="0"/>
            <w:sz w:val="24"/>
          </w:rPr>
          <w:fldChar w:fldCharType="separate"/>
        </w:r>
        <w:r w:rsidR="00E54324">
          <w:rPr>
            <w:rFonts w:ascii="宋体"/>
            <w:noProof/>
            <w:kern w:val="0"/>
            <w:sz w:val="24"/>
          </w:rPr>
          <w:t>62</w:t>
        </w:r>
        <w:r w:rsidR="00C66EEE">
          <w:rPr>
            <w:rFonts w:ascii="宋体"/>
            <w:noProof/>
            <w:kern w:val="0"/>
            <w:sz w:val="24"/>
          </w:rPr>
          <w:fldChar w:fldCharType="end"/>
        </w:r>
      </w:hyperlink>
    </w:p>
    <w:p w14:paraId="2D398EF1" w14:textId="44D6274A" w:rsidR="00B40A54" w:rsidRDefault="005D60C3">
      <w:pPr>
        <w:pStyle w:val="10"/>
        <w:tabs>
          <w:tab w:val="clear" w:pos="8296"/>
          <w:tab w:val="right" w:leader="dot" w:pos="8306"/>
        </w:tabs>
        <w:rPr>
          <w:rFonts w:ascii="宋体"/>
          <w:noProof/>
          <w:color w:val="000000"/>
          <w:kern w:val="0"/>
          <w:sz w:val="24"/>
        </w:rPr>
      </w:pPr>
      <w:hyperlink w:anchor="_Toc15351" w:history="1">
        <w:r w:rsidR="00C66EEE">
          <w:rPr>
            <w:noProof/>
            <w:kern w:val="0"/>
            <w:sz w:val="24"/>
          </w:rPr>
          <w:t>第十六部分</w:t>
        </w:r>
        <w:r w:rsidR="00C66EEE">
          <w:rPr>
            <w:noProof/>
            <w:kern w:val="0"/>
            <w:sz w:val="24"/>
          </w:rPr>
          <w:t xml:space="preserve">  </w:t>
        </w:r>
        <w:r w:rsidR="00C66EEE">
          <w:rPr>
            <w:noProof/>
            <w:kern w:val="0"/>
            <w:sz w:val="24"/>
          </w:rPr>
          <w:t>基金的收益与分配</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_Toc15351 </w:instrText>
        </w:r>
        <w:r w:rsidR="00C66EEE">
          <w:rPr>
            <w:rFonts w:ascii="宋体"/>
            <w:noProof/>
            <w:kern w:val="0"/>
            <w:sz w:val="24"/>
          </w:rPr>
          <w:fldChar w:fldCharType="separate"/>
        </w:r>
        <w:r w:rsidR="00E54324">
          <w:rPr>
            <w:rFonts w:ascii="宋体"/>
            <w:noProof/>
            <w:kern w:val="0"/>
            <w:sz w:val="24"/>
          </w:rPr>
          <w:t>65</w:t>
        </w:r>
        <w:r w:rsidR="00C66EEE">
          <w:rPr>
            <w:rFonts w:ascii="宋体"/>
            <w:noProof/>
            <w:kern w:val="0"/>
            <w:sz w:val="24"/>
          </w:rPr>
          <w:fldChar w:fldCharType="end"/>
        </w:r>
      </w:hyperlink>
    </w:p>
    <w:p w14:paraId="142D7378" w14:textId="1F7BB53A" w:rsidR="00B40A54" w:rsidRDefault="005D60C3">
      <w:pPr>
        <w:pStyle w:val="10"/>
        <w:tabs>
          <w:tab w:val="clear" w:pos="8296"/>
          <w:tab w:val="right" w:leader="dot" w:pos="8306"/>
        </w:tabs>
        <w:rPr>
          <w:rFonts w:ascii="宋体"/>
          <w:noProof/>
          <w:color w:val="000000"/>
          <w:kern w:val="0"/>
          <w:sz w:val="24"/>
        </w:rPr>
      </w:pPr>
      <w:hyperlink w:anchor="_Toc18747" w:history="1">
        <w:r w:rsidR="00C66EEE">
          <w:rPr>
            <w:noProof/>
            <w:kern w:val="0"/>
            <w:sz w:val="24"/>
          </w:rPr>
          <w:t>第十七部分</w:t>
        </w:r>
        <w:r w:rsidR="00C66EEE">
          <w:rPr>
            <w:noProof/>
            <w:kern w:val="0"/>
            <w:sz w:val="24"/>
          </w:rPr>
          <w:t xml:space="preserve">  </w:t>
        </w:r>
        <w:r w:rsidR="00C66EEE">
          <w:rPr>
            <w:noProof/>
            <w:kern w:val="0"/>
            <w:sz w:val="24"/>
          </w:rPr>
          <w:t>基金的会计与审计</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_Toc18747 </w:instrText>
        </w:r>
        <w:r w:rsidR="00C66EEE">
          <w:rPr>
            <w:rFonts w:ascii="宋体"/>
            <w:noProof/>
            <w:kern w:val="0"/>
            <w:sz w:val="24"/>
          </w:rPr>
          <w:fldChar w:fldCharType="separate"/>
        </w:r>
        <w:r w:rsidR="00E54324">
          <w:rPr>
            <w:rFonts w:ascii="宋体"/>
            <w:noProof/>
            <w:kern w:val="0"/>
            <w:sz w:val="24"/>
          </w:rPr>
          <w:t>67</w:t>
        </w:r>
        <w:r w:rsidR="00C66EEE">
          <w:rPr>
            <w:rFonts w:ascii="宋体"/>
            <w:noProof/>
            <w:kern w:val="0"/>
            <w:sz w:val="24"/>
          </w:rPr>
          <w:fldChar w:fldCharType="end"/>
        </w:r>
      </w:hyperlink>
    </w:p>
    <w:p w14:paraId="2EB373C0" w14:textId="78C8523B" w:rsidR="00B40A54" w:rsidRDefault="005D60C3">
      <w:pPr>
        <w:pStyle w:val="10"/>
        <w:tabs>
          <w:tab w:val="clear" w:pos="8296"/>
          <w:tab w:val="right" w:leader="dot" w:pos="8306"/>
        </w:tabs>
        <w:rPr>
          <w:rFonts w:ascii="宋体"/>
          <w:noProof/>
          <w:color w:val="000000"/>
          <w:kern w:val="0"/>
          <w:sz w:val="24"/>
        </w:rPr>
      </w:pPr>
      <w:hyperlink w:anchor="_Toc21351" w:history="1">
        <w:r w:rsidR="00C66EEE">
          <w:rPr>
            <w:noProof/>
            <w:kern w:val="0"/>
            <w:sz w:val="24"/>
          </w:rPr>
          <w:t>第十八部分</w:t>
        </w:r>
        <w:r w:rsidR="00C66EEE">
          <w:rPr>
            <w:noProof/>
            <w:kern w:val="0"/>
            <w:sz w:val="24"/>
          </w:rPr>
          <w:t xml:space="preserve">  </w:t>
        </w:r>
        <w:r w:rsidR="00C66EEE">
          <w:rPr>
            <w:noProof/>
            <w:kern w:val="0"/>
            <w:sz w:val="24"/>
          </w:rPr>
          <w:t>基金的信息披露</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_Toc21351 </w:instrText>
        </w:r>
        <w:r w:rsidR="00C66EEE">
          <w:rPr>
            <w:rFonts w:ascii="宋体"/>
            <w:noProof/>
            <w:kern w:val="0"/>
            <w:sz w:val="24"/>
          </w:rPr>
          <w:fldChar w:fldCharType="separate"/>
        </w:r>
        <w:r w:rsidR="00E54324">
          <w:rPr>
            <w:rFonts w:ascii="宋体"/>
            <w:noProof/>
            <w:kern w:val="0"/>
            <w:sz w:val="24"/>
          </w:rPr>
          <w:t>68</w:t>
        </w:r>
        <w:r w:rsidR="00C66EEE">
          <w:rPr>
            <w:rFonts w:ascii="宋体"/>
            <w:noProof/>
            <w:kern w:val="0"/>
            <w:sz w:val="24"/>
          </w:rPr>
          <w:fldChar w:fldCharType="end"/>
        </w:r>
      </w:hyperlink>
    </w:p>
    <w:p w14:paraId="356C4639" w14:textId="2E1417CA" w:rsidR="00B40A54" w:rsidRDefault="005D60C3">
      <w:pPr>
        <w:pStyle w:val="10"/>
        <w:tabs>
          <w:tab w:val="clear" w:pos="8296"/>
          <w:tab w:val="right" w:leader="dot" w:pos="8306"/>
        </w:tabs>
        <w:rPr>
          <w:rFonts w:ascii="宋体"/>
          <w:noProof/>
          <w:color w:val="000000"/>
          <w:kern w:val="0"/>
          <w:sz w:val="24"/>
        </w:rPr>
      </w:pPr>
      <w:hyperlink w:anchor="_Toc11113" w:history="1">
        <w:r w:rsidR="00C66EEE">
          <w:rPr>
            <w:noProof/>
            <w:kern w:val="0"/>
            <w:sz w:val="24"/>
          </w:rPr>
          <w:t>第十九部分</w:t>
        </w:r>
        <w:r w:rsidR="00C66EEE">
          <w:rPr>
            <w:noProof/>
            <w:kern w:val="0"/>
            <w:sz w:val="24"/>
          </w:rPr>
          <w:t xml:space="preserve">  </w:t>
        </w:r>
        <w:r w:rsidR="00C66EEE">
          <w:rPr>
            <w:noProof/>
            <w:kern w:val="0"/>
            <w:sz w:val="24"/>
          </w:rPr>
          <w:t>基金合同的变更、终止与基金财产的清算</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_Toc11113 </w:instrText>
        </w:r>
        <w:r w:rsidR="00C66EEE">
          <w:rPr>
            <w:rFonts w:ascii="宋体"/>
            <w:noProof/>
            <w:kern w:val="0"/>
            <w:sz w:val="24"/>
          </w:rPr>
          <w:fldChar w:fldCharType="separate"/>
        </w:r>
        <w:r w:rsidR="00E54324">
          <w:rPr>
            <w:rFonts w:ascii="宋体"/>
            <w:noProof/>
            <w:kern w:val="0"/>
            <w:sz w:val="24"/>
          </w:rPr>
          <w:t>75</w:t>
        </w:r>
        <w:r w:rsidR="00C66EEE">
          <w:rPr>
            <w:rFonts w:ascii="宋体"/>
            <w:noProof/>
            <w:kern w:val="0"/>
            <w:sz w:val="24"/>
          </w:rPr>
          <w:fldChar w:fldCharType="end"/>
        </w:r>
      </w:hyperlink>
    </w:p>
    <w:p w14:paraId="15CEB866" w14:textId="325BD2E6" w:rsidR="00B40A54" w:rsidRDefault="005D60C3">
      <w:pPr>
        <w:pStyle w:val="10"/>
        <w:tabs>
          <w:tab w:val="clear" w:pos="8296"/>
          <w:tab w:val="right" w:leader="dot" w:pos="8306"/>
        </w:tabs>
        <w:rPr>
          <w:rFonts w:ascii="宋体"/>
          <w:noProof/>
          <w:color w:val="000000"/>
          <w:kern w:val="0"/>
          <w:sz w:val="24"/>
        </w:rPr>
      </w:pPr>
      <w:hyperlink w:anchor="_Toc23166" w:history="1">
        <w:r w:rsidR="00C66EEE">
          <w:rPr>
            <w:noProof/>
            <w:kern w:val="0"/>
            <w:sz w:val="24"/>
          </w:rPr>
          <w:t>第二十部分</w:t>
        </w:r>
        <w:r w:rsidR="00C66EEE">
          <w:rPr>
            <w:noProof/>
            <w:kern w:val="0"/>
            <w:sz w:val="24"/>
          </w:rPr>
          <w:t xml:space="preserve">  </w:t>
        </w:r>
        <w:r w:rsidR="00C66EEE">
          <w:rPr>
            <w:noProof/>
            <w:kern w:val="0"/>
            <w:sz w:val="24"/>
          </w:rPr>
          <w:t>违约责任</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_Toc23166 </w:instrText>
        </w:r>
        <w:r w:rsidR="00C66EEE">
          <w:rPr>
            <w:rFonts w:ascii="宋体"/>
            <w:noProof/>
            <w:kern w:val="0"/>
            <w:sz w:val="24"/>
          </w:rPr>
          <w:fldChar w:fldCharType="separate"/>
        </w:r>
        <w:r w:rsidR="00E54324">
          <w:rPr>
            <w:rFonts w:ascii="宋体"/>
            <w:noProof/>
            <w:kern w:val="0"/>
            <w:sz w:val="24"/>
          </w:rPr>
          <w:t>77</w:t>
        </w:r>
        <w:r w:rsidR="00C66EEE">
          <w:rPr>
            <w:rFonts w:ascii="宋体"/>
            <w:noProof/>
            <w:kern w:val="0"/>
            <w:sz w:val="24"/>
          </w:rPr>
          <w:fldChar w:fldCharType="end"/>
        </w:r>
      </w:hyperlink>
    </w:p>
    <w:p w14:paraId="3684E3AB" w14:textId="2ACA7E86" w:rsidR="00B40A54" w:rsidRDefault="005D60C3">
      <w:pPr>
        <w:pStyle w:val="10"/>
        <w:tabs>
          <w:tab w:val="clear" w:pos="8296"/>
          <w:tab w:val="right" w:leader="dot" w:pos="8306"/>
        </w:tabs>
        <w:rPr>
          <w:rFonts w:ascii="宋体"/>
          <w:noProof/>
          <w:color w:val="000000"/>
          <w:kern w:val="0"/>
          <w:sz w:val="24"/>
        </w:rPr>
      </w:pPr>
      <w:hyperlink w:anchor="_Toc6110" w:history="1">
        <w:r w:rsidR="00C66EEE">
          <w:rPr>
            <w:noProof/>
            <w:kern w:val="0"/>
            <w:sz w:val="24"/>
          </w:rPr>
          <w:t>第二十一部分</w:t>
        </w:r>
        <w:r w:rsidR="00C66EEE">
          <w:rPr>
            <w:noProof/>
            <w:kern w:val="0"/>
            <w:sz w:val="24"/>
          </w:rPr>
          <w:t xml:space="preserve">  </w:t>
        </w:r>
        <w:r w:rsidR="00C66EEE">
          <w:rPr>
            <w:noProof/>
            <w:kern w:val="0"/>
            <w:sz w:val="24"/>
          </w:rPr>
          <w:t>争议的处理和适用的法律</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_Toc6110 </w:instrText>
        </w:r>
        <w:r w:rsidR="00C66EEE">
          <w:rPr>
            <w:rFonts w:ascii="宋体"/>
            <w:noProof/>
            <w:kern w:val="0"/>
            <w:sz w:val="24"/>
          </w:rPr>
          <w:fldChar w:fldCharType="separate"/>
        </w:r>
        <w:r w:rsidR="00E54324">
          <w:rPr>
            <w:rFonts w:ascii="宋体"/>
            <w:noProof/>
            <w:kern w:val="0"/>
            <w:sz w:val="24"/>
          </w:rPr>
          <w:t>78</w:t>
        </w:r>
        <w:r w:rsidR="00C66EEE">
          <w:rPr>
            <w:rFonts w:ascii="宋体"/>
            <w:noProof/>
            <w:kern w:val="0"/>
            <w:sz w:val="24"/>
          </w:rPr>
          <w:fldChar w:fldCharType="end"/>
        </w:r>
      </w:hyperlink>
    </w:p>
    <w:p w14:paraId="231EDCF5" w14:textId="03C78D09" w:rsidR="00B40A54" w:rsidRDefault="005D60C3">
      <w:pPr>
        <w:pStyle w:val="10"/>
        <w:tabs>
          <w:tab w:val="clear" w:pos="8296"/>
          <w:tab w:val="right" w:leader="dot" w:pos="8306"/>
        </w:tabs>
        <w:rPr>
          <w:rFonts w:ascii="宋体"/>
          <w:noProof/>
          <w:color w:val="000000"/>
          <w:kern w:val="0"/>
          <w:sz w:val="24"/>
        </w:rPr>
      </w:pPr>
      <w:hyperlink w:anchor="_Toc28690" w:history="1">
        <w:r w:rsidR="00C66EEE">
          <w:rPr>
            <w:noProof/>
            <w:kern w:val="0"/>
            <w:sz w:val="24"/>
          </w:rPr>
          <w:t>第二十二部分</w:t>
        </w:r>
        <w:r w:rsidR="00C66EEE">
          <w:rPr>
            <w:noProof/>
            <w:kern w:val="0"/>
            <w:sz w:val="24"/>
          </w:rPr>
          <w:t xml:space="preserve">  </w:t>
        </w:r>
        <w:r w:rsidR="00C66EEE">
          <w:rPr>
            <w:noProof/>
            <w:kern w:val="0"/>
            <w:sz w:val="24"/>
          </w:rPr>
          <w:t>基金合同的效力</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_Toc28690 </w:instrText>
        </w:r>
        <w:r w:rsidR="00C66EEE">
          <w:rPr>
            <w:rFonts w:ascii="宋体"/>
            <w:noProof/>
            <w:kern w:val="0"/>
            <w:sz w:val="24"/>
          </w:rPr>
          <w:fldChar w:fldCharType="separate"/>
        </w:r>
        <w:r w:rsidR="00E54324">
          <w:rPr>
            <w:rFonts w:ascii="宋体"/>
            <w:noProof/>
            <w:kern w:val="0"/>
            <w:sz w:val="24"/>
          </w:rPr>
          <w:t>79</w:t>
        </w:r>
        <w:r w:rsidR="00C66EEE">
          <w:rPr>
            <w:rFonts w:ascii="宋体"/>
            <w:noProof/>
            <w:kern w:val="0"/>
            <w:sz w:val="24"/>
          </w:rPr>
          <w:fldChar w:fldCharType="end"/>
        </w:r>
      </w:hyperlink>
    </w:p>
    <w:p w14:paraId="720F6191" w14:textId="6C7BE56F" w:rsidR="00B40A54" w:rsidRDefault="005D60C3">
      <w:pPr>
        <w:pStyle w:val="10"/>
        <w:tabs>
          <w:tab w:val="clear" w:pos="8296"/>
          <w:tab w:val="right" w:leader="dot" w:pos="8306"/>
        </w:tabs>
        <w:rPr>
          <w:rFonts w:ascii="宋体"/>
          <w:noProof/>
          <w:color w:val="000000"/>
          <w:kern w:val="0"/>
          <w:sz w:val="24"/>
        </w:rPr>
      </w:pPr>
      <w:hyperlink w:anchor="_Toc9704" w:history="1">
        <w:r w:rsidR="00C66EEE">
          <w:rPr>
            <w:rFonts w:hint="eastAsia"/>
            <w:noProof/>
            <w:kern w:val="0"/>
            <w:sz w:val="24"/>
          </w:rPr>
          <w:t>第二十三部分</w:t>
        </w:r>
        <w:r w:rsidR="00C66EEE">
          <w:rPr>
            <w:rFonts w:hint="eastAsia"/>
            <w:noProof/>
            <w:kern w:val="0"/>
            <w:sz w:val="24"/>
          </w:rPr>
          <w:t xml:space="preserve">  </w:t>
        </w:r>
        <w:r w:rsidR="00C66EEE">
          <w:rPr>
            <w:rFonts w:hint="eastAsia"/>
            <w:noProof/>
            <w:kern w:val="0"/>
            <w:sz w:val="24"/>
          </w:rPr>
          <w:t>其他事项</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_Toc9704 </w:instrText>
        </w:r>
        <w:r w:rsidR="00C66EEE">
          <w:rPr>
            <w:rFonts w:ascii="宋体"/>
            <w:noProof/>
            <w:kern w:val="0"/>
            <w:sz w:val="24"/>
          </w:rPr>
          <w:fldChar w:fldCharType="separate"/>
        </w:r>
        <w:r w:rsidR="00E54324">
          <w:rPr>
            <w:rFonts w:ascii="宋体"/>
            <w:noProof/>
            <w:kern w:val="0"/>
            <w:sz w:val="24"/>
          </w:rPr>
          <w:t>80</w:t>
        </w:r>
        <w:r w:rsidR="00C66EEE">
          <w:rPr>
            <w:rFonts w:ascii="宋体"/>
            <w:noProof/>
            <w:kern w:val="0"/>
            <w:sz w:val="24"/>
          </w:rPr>
          <w:fldChar w:fldCharType="end"/>
        </w:r>
      </w:hyperlink>
    </w:p>
    <w:p w14:paraId="531EEB37" w14:textId="77F90485" w:rsidR="00B40A54" w:rsidRDefault="005D60C3">
      <w:pPr>
        <w:pStyle w:val="10"/>
        <w:tabs>
          <w:tab w:val="clear" w:pos="8296"/>
          <w:tab w:val="right" w:leader="dot" w:pos="8306"/>
        </w:tabs>
        <w:rPr>
          <w:rFonts w:ascii="宋体"/>
          <w:noProof/>
          <w:color w:val="000000"/>
          <w:kern w:val="0"/>
          <w:sz w:val="24"/>
        </w:rPr>
      </w:pPr>
      <w:hyperlink w:anchor="_Toc15045" w:history="1">
        <w:r w:rsidR="00C66EEE">
          <w:rPr>
            <w:noProof/>
            <w:kern w:val="0"/>
            <w:sz w:val="24"/>
          </w:rPr>
          <w:t>第二十四部分</w:t>
        </w:r>
        <w:r w:rsidR="00C66EEE">
          <w:rPr>
            <w:noProof/>
            <w:kern w:val="0"/>
            <w:sz w:val="24"/>
          </w:rPr>
          <w:t xml:space="preserve">  </w:t>
        </w:r>
        <w:r w:rsidR="00C66EEE">
          <w:rPr>
            <w:noProof/>
            <w:kern w:val="0"/>
            <w:sz w:val="24"/>
          </w:rPr>
          <w:t>基金合同内容摘要</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_Toc15045 </w:instrText>
        </w:r>
        <w:r w:rsidR="00C66EEE">
          <w:rPr>
            <w:rFonts w:ascii="宋体"/>
            <w:noProof/>
            <w:kern w:val="0"/>
            <w:sz w:val="24"/>
          </w:rPr>
          <w:fldChar w:fldCharType="separate"/>
        </w:r>
        <w:r w:rsidR="00E54324">
          <w:rPr>
            <w:rFonts w:ascii="宋体"/>
            <w:noProof/>
            <w:kern w:val="0"/>
            <w:sz w:val="24"/>
          </w:rPr>
          <w:t>81</w:t>
        </w:r>
        <w:r w:rsidR="00C66EEE">
          <w:rPr>
            <w:rFonts w:ascii="宋体"/>
            <w:noProof/>
            <w:kern w:val="0"/>
            <w:sz w:val="24"/>
          </w:rPr>
          <w:fldChar w:fldCharType="end"/>
        </w:r>
      </w:hyperlink>
    </w:p>
    <w:p w14:paraId="64327A6A" w14:textId="77777777" w:rsidR="00B40A54" w:rsidRDefault="00C66EEE">
      <w:pPr>
        <w:pStyle w:val="1"/>
        <w:spacing w:before="0" w:after="0"/>
        <w:jc w:val="left"/>
        <w:rPr>
          <w:rFonts w:ascii="Times New Roman"/>
          <w:b w:val="0"/>
          <w:bCs/>
          <w:color w:val="auto"/>
          <w:kern w:val="2"/>
        </w:rPr>
        <w:sectPr w:rsidR="00B40A54">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8727"/>
      <w:bookmarkStart w:id="21" w:name="_Toc6306"/>
      <w:bookmarkStart w:id="22" w:name="_Toc141703880"/>
      <w:bookmarkStart w:id="23" w:name="_Toc26897"/>
      <w:bookmarkStart w:id="24" w:name="_Toc4966"/>
      <w:bookmarkStart w:id="25" w:name="_Toc29629"/>
      <w:bookmarkStart w:id="26" w:name="_Toc32639"/>
      <w:bookmarkStart w:id="27" w:name="_Toc30935"/>
      <w:bookmarkStart w:id="28" w:name="_Toc23386"/>
      <w:bookmarkStart w:id="29" w:name="_Toc139991730"/>
      <w:bookmarkStart w:id="30" w:name="_Toc4867"/>
      <w:bookmarkStart w:id="31" w:name="_Toc15517"/>
      <w:bookmarkStart w:id="32" w:name="_Toc123112268"/>
      <w:bookmarkStart w:id="33" w:name="_Toc123112229"/>
      <w:bookmarkStart w:id="34" w:name="_Toc123701389"/>
      <w:bookmarkStart w:id="35" w:name="_Toc233456271"/>
    </w:p>
    <w:p w14:paraId="7F8F21C0" w14:textId="77777777" w:rsidR="00B40A54" w:rsidRDefault="00C66EEE">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310EBC82" w14:textId="77777777" w:rsidR="00B40A54" w:rsidRDefault="00B40A54">
      <w:pPr>
        <w:rPr>
          <w:bCs/>
        </w:rPr>
      </w:pPr>
      <w:bookmarkStart w:id="37" w:name="_Toc139991731"/>
    </w:p>
    <w:p w14:paraId="1D62A783" w14:textId="77777777" w:rsidR="00B40A54" w:rsidRDefault="00C66EEE">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6CC10FB9"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58522D2"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F959A73"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952DE2E" w14:textId="77777777" w:rsidR="00B40A54" w:rsidRDefault="00C66EE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B227197" w14:textId="77777777" w:rsidR="00B40A54" w:rsidRDefault="00C66EE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36C7064" w14:textId="1C021E41" w:rsidR="00B40A54" w:rsidRDefault="00C66EEE">
      <w:pPr>
        <w:spacing w:line="360" w:lineRule="auto"/>
        <w:ind w:firstLineChars="200" w:firstLine="480"/>
        <w:rPr>
          <w:bCs/>
          <w:sz w:val="24"/>
        </w:rPr>
      </w:pPr>
      <w:r>
        <w:rPr>
          <w:rFonts w:hint="eastAsia"/>
          <w:bCs/>
          <w:sz w:val="24"/>
        </w:rPr>
        <w:t>三、</w:t>
      </w:r>
      <w:r w:rsidR="00822065">
        <w:rPr>
          <w:rFonts w:hint="eastAsia"/>
          <w:bCs/>
          <w:sz w:val="24"/>
        </w:rPr>
        <w:t>南方景气驱动混合型证券投资基金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220918F" w14:textId="77777777" w:rsidR="00B40A54" w:rsidRDefault="00C66EE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67CDDA3" w14:textId="77777777" w:rsidR="00B40A54" w:rsidRDefault="00C66EEE">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1F4F8305" w14:textId="77777777" w:rsidR="00B40A54" w:rsidRDefault="00C66EEE">
      <w:pPr>
        <w:spacing w:line="360" w:lineRule="auto"/>
        <w:ind w:firstLineChars="200" w:firstLine="480"/>
        <w:rPr>
          <w:bCs/>
        </w:rPr>
      </w:pPr>
      <w:r>
        <w:rPr>
          <w:bCs/>
          <w:sz w:val="24"/>
        </w:rPr>
        <w:t>投资者应当认真阅读基金招募说明书、基金合同、基金产品资料概要等信息披露文件，自主判断基金的投资价值，自主做出投资决策，自行承担投资风险。</w:t>
      </w:r>
    </w:p>
    <w:p w14:paraId="48621143" w14:textId="77777777" w:rsidR="00B40A54" w:rsidRDefault="00C66EEE">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753D04E3" w14:textId="77777777" w:rsidR="00B40A54" w:rsidRDefault="00C66EEE">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40F17898" w14:textId="77777777" w:rsidR="00B40A54" w:rsidRDefault="00C66EEE">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0AAC2A13" w14:textId="77777777" w:rsidR="00B40A54" w:rsidRDefault="00C66EEE">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09D6DFFD"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39" w:name="_Toc24860"/>
      <w:bookmarkStart w:id="40" w:name="_Toc2465"/>
      <w:bookmarkStart w:id="41" w:name="_Toc15067"/>
      <w:bookmarkStart w:id="42" w:name="_Toc3224"/>
      <w:bookmarkStart w:id="43" w:name="_Toc6617"/>
      <w:bookmarkStart w:id="44" w:name="_Toc21301"/>
      <w:bookmarkStart w:id="45" w:name="_Toc31551"/>
      <w:bookmarkStart w:id="46" w:name="_Toc819"/>
      <w:bookmarkStart w:id="47" w:name="_Toc13020"/>
      <w:bookmarkStart w:id="48" w:name="_Toc19592"/>
      <w:bookmarkStart w:id="49" w:name="_Toc2286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135BB286" w14:textId="77777777" w:rsidR="00B40A54" w:rsidRDefault="00B40A54">
      <w:pPr>
        <w:autoSpaceDE w:val="0"/>
        <w:autoSpaceDN w:val="0"/>
        <w:adjustRightInd w:val="0"/>
        <w:spacing w:line="360" w:lineRule="auto"/>
        <w:ind w:firstLineChars="200" w:firstLine="420"/>
        <w:rPr>
          <w:bCs/>
        </w:rPr>
      </w:pPr>
    </w:p>
    <w:p w14:paraId="3FDC6857" w14:textId="77777777" w:rsidR="00B40A54" w:rsidRDefault="00C66EEE">
      <w:pPr>
        <w:spacing w:line="360" w:lineRule="auto"/>
        <w:ind w:firstLineChars="200" w:firstLine="480"/>
        <w:rPr>
          <w:bCs/>
          <w:sz w:val="24"/>
        </w:rPr>
      </w:pPr>
      <w:r>
        <w:rPr>
          <w:bCs/>
          <w:sz w:val="24"/>
        </w:rPr>
        <w:t>在本基金合同中，除非文意另有所指，下列词语或简称具有如下含义：</w:t>
      </w:r>
    </w:p>
    <w:p w14:paraId="059BAB26" w14:textId="267A0FF8" w:rsidR="00B40A54" w:rsidRDefault="00C66EEE">
      <w:pPr>
        <w:spacing w:line="360" w:lineRule="auto"/>
        <w:ind w:firstLineChars="200" w:firstLine="480"/>
        <w:rPr>
          <w:bCs/>
          <w:sz w:val="24"/>
        </w:rPr>
      </w:pPr>
      <w:r>
        <w:rPr>
          <w:bCs/>
          <w:sz w:val="24"/>
        </w:rPr>
        <w:t>1</w:t>
      </w:r>
      <w:r>
        <w:rPr>
          <w:bCs/>
          <w:sz w:val="24"/>
        </w:rPr>
        <w:t>、基金或本基金：指</w:t>
      </w:r>
      <w:r w:rsidR="00822065">
        <w:rPr>
          <w:rFonts w:hint="eastAsia"/>
          <w:bCs/>
          <w:sz w:val="24"/>
        </w:rPr>
        <w:t>南方景气驱动混合型证券投资基金</w:t>
      </w:r>
    </w:p>
    <w:p w14:paraId="4001869B" w14:textId="77777777" w:rsidR="00B40A54" w:rsidRDefault="00C66EEE">
      <w:pPr>
        <w:spacing w:line="360" w:lineRule="auto"/>
        <w:ind w:firstLineChars="200" w:firstLine="480"/>
        <w:rPr>
          <w:bCs/>
          <w:sz w:val="24"/>
        </w:rPr>
      </w:pPr>
      <w:r>
        <w:rPr>
          <w:bCs/>
          <w:sz w:val="24"/>
        </w:rPr>
        <w:t>2</w:t>
      </w:r>
      <w:r>
        <w:rPr>
          <w:bCs/>
          <w:sz w:val="24"/>
        </w:rPr>
        <w:t>、基金管理人：指</w:t>
      </w:r>
      <w:r>
        <w:rPr>
          <w:rFonts w:hint="eastAsia"/>
          <w:bCs/>
          <w:sz w:val="24"/>
        </w:rPr>
        <w:t>南方基金管理股份有限公司</w:t>
      </w:r>
      <w:r>
        <w:rPr>
          <w:bCs/>
          <w:sz w:val="24"/>
        </w:rPr>
        <w:t xml:space="preserve">          </w:t>
      </w:r>
    </w:p>
    <w:p w14:paraId="1595ABD2" w14:textId="77777777" w:rsidR="00B40A54" w:rsidRDefault="00C66EEE">
      <w:pPr>
        <w:spacing w:line="360" w:lineRule="auto"/>
        <w:ind w:firstLineChars="200" w:firstLine="480"/>
        <w:rPr>
          <w:bCs/>
          <w:sz w:val="24"/>
        </w:rPr>
      </w:pPr>
      <w:r>
        <w:rPr>
          <w:bCs/>
          <w:sz w:val="24"/>
        </w:rPr>
        <w:t>3</w:t>
      </w:r>
      <w:r>
        <w:rPr>
          <w:bCs/>
          <w:sz w:val="24"/>
        </w:rPr>
        <w:t>、基金托管人：指</w:t>
      </w:r>
      <w:r>
        <w:rPr>
          <w:rFonts w:hint="eastAsia"/>
          <w:bCs/>
          <w:sz w:val="24"/>
        </w:rPr>
        <w:t>中国建设银行股份有限公司</w:t>
      </w:r>
      <w:r>
        <w:rPr>
          <w:bCs/>
          <w:sz w:val="24"/>
        </w:rPr>
        <w:t xml:space="preserve">          </w:t>
      </w:r>
    </w:p>
    <w:p w14:paraId="29ED6404" w14:textId="33C35CB5" w:rsidR="00B40A54" w:rsidRDefault="00C66EEE">
      <w:pPr>
        <w:spacing w:line="360" w:lineRule="auto"/>
        <w:ind w:firstLineChars="200" w:firstLine="480"/>
        <w:rPr>
          <w:bCs/>
          <w:sz w:val="24"/>
        </w:rPr>
      </w:pPr>
      <w:r>
        <w:rPr>
          <w:bCs/>
          <w:sz w:val="24"/>
        </w:rPr>
        <w:t>4</w:t>
      </w:r>
      <w:r>
        <w:rPr>
          <w:bCs/>
          <w:sz w:val="24"/>
        </w:rPr>
        <w:t>、基金合同或本基金合同：指《</w:t>
      </w:r>
      <w:r w:rsidR="00822065">
        <w:rPr>
          <w:rFonts w:hint="eastAsia"/>
          <w:bCs/>
          <w:sz w:val="24"/>
        </w:rPr>
        <w:t>南方景气驱动混合型证券投资基金</w:t>
      </w:r>
      <w:r>
        <w:rPr>
          <w:bCs/>
          <w:sz w:val="24"/>
        </w:rPr>
        <w:t>基金合同》及对本基金合同的任何有效修订和补充</w:t>
      </w:r>
    </w:p>
    <w:p w14:paraId="1322C74C" w14:textId="68C86DC2" w:rsidR="00B40A54" w:rsidRDefault="00C66EEE">
      <w:pPr>
        <w:spacing w:line="360" w:lineRule="auto"/>
        <w:ind w:firstLineChars="200" w:firstLine="480"/>
        <w:rPr>
          <w:bCs/>
          <w:sz w:val="24"/>
        </w:rPr>
      </w:pPr>
      <w:r>
        <w:rPr>
          <w:bCs/>
          <w:sz w:val="24"/>
        </w:rPr>
        <w:t>5</w:t>
      </w:r>
      <w:r>
        <w:rPr>
          <w:bCs/>
          <w:sz w:val="24"/>
        </w:rPr>
        <w:t>、托管协议：指基金管理人与基金托管人就本基金签订之《</w:t>
      </w:r>
      <w:r w:rsidR="00822065">
        <w:rPr>
          <w:rFonts w:hint="eastAsia"/>
          <w:bCs/>
          <w:sz w:val="24"/>
        </w:rPr>
        <w:t>南方景气驱动混合型证券投资基金</w:t>
      </w:r>
      <w:r>
        <w:rPr>
          <w:bCs/>
          <w:sz w:val="24"/>
        </w:rPr>
        <w:t>托管协议》及对该托管协议的任何有效修订和补充</w:t>
      </w:r>
    </w:p>
    <w:p w14:paraId="384459EB" w14:textId="6C279BCB" w:rsidR="00B40A54" w:rsidRDefault="00C66EEE">
      <w:pPr>
        <w:spacing w:line="360" w:lineRule="auto"/>
        <w:ind w:firstLineChars="200" w:firstLine="480"/>
        <w:rPr>
          <w:bCs/>
          <w:sz w:val="24"/>
        </w:rPr>
      </w:pPr>
      <w:r>
        <w:rPr>
          <w:bCs/>
          <w:sz w:val="24"/>
        </w:rPr>
        <w:t>6</w:t>
      </w:r>
      <w:r>
        <w:rPr>
          <w:bCs/>
          <w:sz w:val="24"/>
        </w:rPr>
        <w:t>、招募说明书：指《</w:t>
      </w:r>
      <w:r w:rsidR="00822065">
        <w:rPr>
          <w:rFonts w:hint="eastAsia"/>
          <w:bCs/>
          <w:sz w:val="24"/>
        </w:rPr>
        <w:t>南方景气驱动混合型证券投资基金</w:t>
      </w:r>
      <w:r>
        <w:rPr>
          <w:bCs/>
          <w:sz w:val="24"/>
        </w:rPr>
        <w:t>招募说明书》及其更新</w:t>
      </w:r>
    </w:p>
    <w:p w14:paraId="313A65C3" w14:textId="46909F4D" w:rsidR="00B40A54" w:rsidRDefault="00C66EEE">
      <w:pPr>
        <w:spacing w:line="360" w:lineRule="auto"/>
        <w:ind w:firstLineChars="200" w:firstLine="480"/>
        <w:rPr>
          <w:bCs/>
          <w:sz w:val="24"/>
        </w:rPr>
      </w:pPr>
      <w:r>
        <w:rPr>
          <w:bCs/>
          <w:sz w:val="24"/>
        </w:rPr>
        <w:t>7</w:t>
      </w:r>
      <w:r>
        <w:rPr>
          <w:bCs/>
          <w:sz w:val="24"/>
        </w:rPr>
        <w:t>、基金产品资料概要：指《</w:t>
      </w:r>
      <w:r w:rsidR="00822065">
        <w:rPr>
          <w:rFonts w:hint="eastAsia"/>
          <w:bCs/>
          <w:sz w:val="24"/>
        </w:rPr>
        <w:t>南方景气驱动混合型证券投资基金</w:t>
      </w:r>
      <w:r>
        <w:rPr>
          <w:bCs/>
          <w:sz w:val="24"/>
        </w:rPr>
        <w:t>基金产品资料概要》及其更新</w:t>
      </w:r>
    </w:p>
    <w:p w14:paraId="285EB811" w14:textId="353C1DD2" w:rsidR="00B40A54" w:rsidRDefault="00C66EEE">
      <w:pPr>
        <w:spacing w:line="360" w:lineRule="auto"/>
        <w:ind w:firstLineChars="200" w:firstLine="480"/>
        <w:rPr>
          <w:bCs/>
          <w:sz w:val="24"/>
        </w:rPr>
      </w:pPr>
      <w:r>
        <w:rPr>
          <w:bCs/>
          <w:sz w:val="24"/>
        </w:rPr>
        <w:t>8</w:t>
      </w:r>
      <w:r>
        <w:rPr>
          <w:bCs/>
          <w:sz w:val="24"/>
        </w:rPr>
        <w:t>、基金份额发售公告：指《</w:t>
      </w:r>
      <w:r w:rsidR="00822065">
        <w:rPr>
          <w:rFonts w:hint="eastAsia"/>
          <w:bCs/>
          <w:sz w:val="24"/>
        </w:rPr>
        <w:t>南方景气驱动混合型证券投资基金</w:t>
      </w:r>
      <w:r>
        <w:rPr>
          <w:bCs/>
          <w:sz w:val="24"/>
        </w:rPr>
        <w:t>基金份额发售公告》</w:t>
      </w:r>
    </w:p>
    <w:p w14:paraId="54C82FED" w14:textId="77777777" w:rsidR="00B40A54" w:rsidRDefault="00C66EEE">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1EE38971" w14:textId="77777777" w:rsidR="00B40A54" w:rsidRDefault="00C66EEE">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1A1C6E93" w14:textId="77777777" w:rsidR="00B40A54" w:rsidRDefault="00C66EEE">
      <w:pPr>
        <w:spacing w:line="360" w:lineRule="auto"/>
        <w:ind w:firstLineChars="200" w:firstLine="480"/>
        <w:rPr>
          <w:bCs/>
          <w:sz w:val="24"/>
        </w:rPr>
      </w:pPr>
      <w:r>
        <w:rPr>
          <w:bCs/>
          <w:sz w:val="24"/>
        </w:rPr>
        <w:t>11</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4FCAAB8F" w14:textId="5F587C8D" w:rsidR="00B40A54" w:rsidRDefault="00C66EEE">
      <w:pPr>
        <w:spacing w:line="360" w:lineRule="auto"/>
        <w:ind w:firstLineChars="200" w:firstLine="480"/>
        <w:rPr>
          <w:bCs/>
          <w:sz w:val="24"/>
        </w:rPr>
      </w:pPr>
      <w:r>
        <w:rPr>
          <w:bCs/>
          <w:sz w:val="24"/>
        </w:rPr>
        <w:t>12</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4773DE" w:rsidRPr="004773DE">
        <w:rPr>
          <w:rFonts w:hint="eastAsia"/>
          <w:bCs/>
          <w:sz w:val="24"/>
        </w:rPr>
        <w:t>，并经</w:t>
      </w:r>
      <w:r w:rsidR="004773DE" w:rsidRPr="004773DE">
        <w:rPr>
          <w:rFonts w:hint="eastAsia"/>
          <w:bCs/>
          <w:sz w:val="24"/>
        </w:rPr>
        <w:t>2020</w:t>
      </w:r>
      <w:r w:rsidR="004773DE" w:rsidRPr="004773DE">
        <w:rPr>
          <w:rFonts w:hint="eastAsia"/>
          <w:bCs/>
          <w:sz w:val="24"/>
        </w:rPr>
        <w:t>年</w:t>
      </w:r>
      <w:r w:rsidR="004773DE" w:rsidRPr="004773DE">
        <w:rPr>
          <w:rFonts w:hint="eastAsia"/>
          <w:bCs/>
          <w:sz w:val="24"/>
        </w:rPr>
        <w:t>3</w:t>
      </w:r>
      <w:r w:rsidR="004773DE" w:rsidRPr="004773DE">
        <w:rPr>
          <w:rFonts w:hint="eastAsia"/>
          <w:bCs/>
          <w:sz w:val="24"/>
        </w:rPr>
        <w:t>月</w:t>
      </w:r>
      <w:r w:rsidR="004773DE" w:rsidRPr="004773DE">
        <w:rPr>
          <w:rFonts w:hint="eastAsia"/>
          <w:bCs/>
          <w:sz w:val="24"/>
        </w:rPr>
        <w:t>20</w:t>
      </w:r>
      <w:r w:rsidR="004773DE" w:rsidRPr="004773DE">
        <w:rPr>
          <w:rFonts w:hint="eastAsia"/>
          <w:bCs/>
          <w:sz w:val="24"/>
        </w:rPr>
        <w:t>日中国证监会《关于修改部分证券期货规章的决定》修正</w:t>
      </w:r>
      <w:r>
        <w:rPr>
          <w:bCs/>
          <w:sz w:val="24"/>
        </w:rPr>
        <w:t>的《公开募集证券投资基金信息披露管理办法》及颁布机关对其不时做出的</w:t>
      </w:r>
      <w:r>
        <w:rPr>
          <w:bCs/>
          <w:sz w:val="24"/>
        </w:rPr>
        <w:lastRenderedPageBreak/>
        <w:t>修订</w:t>
      </w:r>
    </w:p>
    <w:p w14:paraId="2D246298" w14:textId="77777777" w:rsidR="00B40A54" w:rsidRDefault="00C66EEE">
      <w:pPr>
        <w:spacing w:line="360" w:lineRule="auto"/>
        <w:ind w:firstLineChars="200" w:firstLine="480"/>
        <w:rPr>
          <w:bCs/>
          <w:sz w:val="24"/>
        </w:rPr>
      </w:pPr>
      <w:r>
        <w:rPr>
          <w:bCs/>
          <w:sz w:val="24"/>
        </w:rPr>
        <w:t>13</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7E72C4B" w14:textId="77777777" w:rsidR="00B40A54" w:rsidRDefault="00C66EEE">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2A9B399A" w14:textId="77777777" w:rsidR="00B40A54" w:rsidRDefault="00C66EEE">
      <w:pPr>
        <w:spacing w:line="360" w:lineRule="auto"/>
        <w:ind w:firstLineChars="200" w:firstLine="480"/>
        <w:rPr>
          <w:bCs/>
          <w:sz w:val="24"/>
        </w:rPr>
      </w:pPr>
      <w:r>
        <w:rPr>
          <w:bCs/>
          <w:sz w:val="24"/>
        </w:rPr>
        <w:t>15</w:t>
      </w:r>
      <w:r>
        <w:rPr>
          <w:bCs/>
          <w:sz w:val="24"/>
        </w:rPr>
        <w:t>、中国证监会：指中国证券监督管理委员会</w:t>
      </w:r>
    </w:p>
    <w:p w14:paraId="1FFD8231" w14:textId="77777777" w:rsidR="00B40A54" w:rsidRDefault="00C66EEE">
      <w:pPr>
        <w:spacing w:line="360" w:lineRule="auto"/>
        <w:ind w:firstLineChars="200" w:firstLine="480"/>
        <w:rPr>
          <w:bCs/>
          <w:sz w:val="24"/>
        </w:rPr>
      </w:pPr>
      <w:r>
        <w:rPr>
          <w:bCs/>
          <w:sz w:val="24"/>
        </w:rPr>
        <w:t>16</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5B7862F2" w14:textId="77777777" w:rsidR="00B40A54" w:rsidRDefault="00C66EEE">
      <w:pPr>
        <w:spacing w:line="360" w:lineRule="auto"/>
        <w:ind w:firstLineChars="200" w:firstLine="480"/>
        <w:rPr>
          <w:bCs/>
          <w:sz w:val="24"/>
        </w:rPr>
      </w:pPr>
      <w:r>
        <w:rPr>
          <w:bCs/>
          <w:sz w:val="24"/>
        </w:rPr>
        <w:t>17</w:t>
      </w:r>
      <w:r>
        <w:rPr>
          <w:bCs/>
          <w:sz w:val="24"/>
        </w:rPr>
        <w:t>、基金合同当事人：指受基金合同约束，根据基金合同享有权利并承担义务的法律主体，包括基金管理人、基金托管人和基金份额持有人</w:t>
      </w:r>
    </w:p>
    <w:p w14:paraId="3478D341" w14:textId="77777777" w:rsidR="00B40A54" w:rsidRDefault="00C66EEE">
      <w:pPr>
        <w:spacing w:line="360" w:lineRule="auto"/>
        <w:ind w:firstLineChars="200" w:firstLine="480"/>
        <w:rPr>
          <w:bCs/>
          <w:sz w:val="24"/>
        </w:rPr>
      </w:pPr>
      <w:r>
        <w:rPr>
          <w:bCs/>
          <w:sz w:val="24"/>
        </w:rPr>
        <w:t>18</w:t>
      </w:r>
      <w:r>
        <w:rPr>
          <w:bCs/>
          <w:sz w:val="24"/>
        </w:rPr>
        <w:t>、个人投资者：指依据有关法律法规规定可投资于证券投资基金的自然人</w:t>
      </w:r>
    </w:p>
    <w:p w14:paraId="1A4D2953" w14:textId="77777777" w:rsidR="00B40A54" w:rsidRDefault="00C66EEE">
      <w:pPr>
        <w:spacing w:line="360" w:lineRule="auto"/>
        <w:ind w:firstLineChars="200" w:firstLine="480"/>
        <w:rPr>
          <w:bCs/>
          <w:sz w:val="24"/>
        </w:rPr>
      </w:pPr>
      <w:r>
        <w:rPr>
          <w:bCs/>
          <w:sz w:val="24"/>
        </w:rPr>
        <w:t>19</w:t>
      </w:r>
      <w:r>
        <w:rPr>
          <w:bCs/>
          <w:sz w:val="24"/>
        </w:rPr>
        <w:t>、机构投资者：指依法可以投资证券投资基金的、在中华人民共和国境内合法登记并存续或经有关政府部门批准设立并存续的企业法人、事业法人、社会团体或其他组织</w:t>
      </w:r>
    </w:p>
    <w:p w14:paraId="1D371E49" w14:textId="77777777" w:rsidR="00B40A54" w:rsidRDefault="00C66EEE">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）及相关法律法规规定可以投资于在中国境内依法募集的证券投资基金的中国境外的机构投资者</w:t>
      </w:r>
    </w:p>
    <w:p w14:paraId="669194C8" w14:textId="77777777" w:rsidR="00B40A54" w:rsidRDefault="00C66EEE">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7A05BAAF" w14:textId="77777777" w:rsidR="00B40A54" w:rsidRDefault="00C66EEE">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48D7B958" w14:textId="77777777" w:rsidR="00B40A54" w:rsidRDefault="00C66EEE">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16EE42DB" w14:textId="77777777" w:rsidR="00B40A54" w:rsidRDefault="00C66EEE">
      <w:pPr>
        <w:spacing w:line="360" w:lineRule="auto"/>
        <w:ind w:firstLineChars="200" w:firstLine="480"/>
        <w:rPr>
          <w:bCs/>
          <w:sz w:val="24"/>
        </w:rPr>
      </w:pPr>
      <w:r>
        <w:rPr>
          <w:bCs/>
          <w:sz w:val="24"/>
        </w:rPr>
        <w:t>24</w:t>
      </w:r>
      <w:r>
        <w:rPr>
          <w:bCs/>
          <w:sz w:val="24"/>
        </w:rPr>
        <w:t>、基金销售业务：指基金管理人或销售机构宣传推介基金，发售基金份额，办理基金份额的申购、赎回、转换、转托管及</w:t>
      </w:r>
      <w:r>
        <w:rPr>
          <w:rFonts w:hint="eastAsia"/>
          <w:bCs/>
          <w:sz w:val="24"/>
        </w:rPr>
        <w:t>定投</w:t>
      </w:r>
      <w:r>
        <w:rPr>
          <w:bCs/>
          <w:sz w:val="24"/>
        </w:rPr>
        <w:t>等业务</w:t>
      </w:r>
      <w:r>
        <w:rPr>
          <w:rFonts w:hint="eastAsia"/>
          <w:bCs/>
          <w:sz w:val="24"/>
        </w:rPr>
        <w:t>。</w:t>
      </w:r>
    </w:p>
    <w:p w14:paraId="4D8795E3" w14:textId="77777777" w:rsidR="00B40A54" w:rsidRDefault="00C66EEE">
      <w:pPr>
        <w:spacing w:line="360" w:lineRule="auto"/>
        <w:ind w:firstLineChars="200" w:firstLine="480"/>
        <w:rPr>
          <w:bCs/>
          <w:sz w:val="24"/>
        </w:rPr>
      </w:pPr>
      <w:r>
        <w:rPr>
          <w:bCs/>
          <w:sz w:val="24"/>
        </w:rPr>
        <w:t>25</w:t>
      </w:r>
      <w:r>
        <w:rPr>
          <w:bCs/>
          <w:sz w:val="24"/>
        </w:rPr>
        <w:t>、销售机构：指</w:t>
      </w:r>
      <w:r>
        <w:rPr>
          <w:rFonts w:hint="eastAsia"/>
          <w:bCs/>
          <w:sz w:val="24"/>
        </w:rPr>
        <w:t>南方基金管理股份有限公司</w:t>
      </w:r>
      <w:r>
        <w:rPr>
          <w:bCs/>
          <w:sz w:val="24"/>
        </w:rPr>
        <w:t>以及符合《销售办法》和中国</w:t>
      </w:r>
      <w:r>
        <w:rPr>
          <w:bCs/>
          <w:sz w:val="24"/>
        </w:rPr>
        <w:lastRenderedPageBreak/>
        <w:t>证监会规定的其他条件，取得基金</w:t>
      </w:r>
      <w:r>
        <w:rPr>
          <w:rFonts w:hint="eastAsia"/>
          <w:bCs/>
          <w:sz w:val="24"/>
        </w:rPr>
        <w:t>销售</w:t>
      </w:r>
      <w:r>
        <w:rPr>
          <w:bCs/>
          <w:sz w:val="24"/>
        </w:rPr>
        <w:t>业务资格并与基金管理人签订了基金销售服务协议，办理基金销售业务的机构</w:t>
      </w:r>
    </w:p>
    <w:p w14:paraId="658E067F" w14:textId="77777777" w:rsidR="00B40A54" w:rsidRDefault="00C66EEE">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49C1898" w14:textId="77777777" w:rsidR="00B40A54" w:rsidRDefault="00C66EEE">
      <w:pPr>
        <w:spacing w:line="360" w:lineRule="auto"/>
        <w:ind w:firstLineChars="200" w:firstLine="480"/>
        <w:rPr>
          <w:bCs/>
          <w:sz w:val="24"/>
        </w:rPr>
      </w:pPr>
      <w:r>
        <w:rPr>
          <w:bCs/>
          <w:sz w:val="24"/>
        </w:rPr>
        <w:t>27</w:t>
      </w:r>
      <w:r>
        <w:rPr>
          <w:bCs/>
          <w:sz w:val="24"/>
        </w:rPr>
        <w:t>、登记机构：指办理登记业务的机构。基金的登记机构为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14:paraId="43684C9F" w14:textId="77777777" w:rsidR="00B40A54" w:rsidRDefault="00C66EEE">
      <w:pPr>
        <w:spacing w:line="360" w:lineRule="auto"/>
        <w:ind w:firstLineChars="200" w:firstLine="480"/>
        <w:rPr>
          <w:bCs/>
          <w:sz w:val="24"/>
        </w:rPr>
      </w:pPr>
      <w:r>
        <w:rPr>
          <w:bCs/>
          <w:sz w:val="24"/>
        </w:rPr>
        <w:t>28</w:t>
      </w:r>
      <w:r>
        <w:rPr>
          <w:bCs/>
          <w:sz w:val="24"/>
        </w:rPr>
        <w:t>、基金账户：指登记机构为投资人开立的、记录其持有的、基金管理人所管理的基金份额余额及其变动情况的账户</w:t>
      </w:r>
    </w:p>
    <w:p w14:paraId="13503B98" w14:textId="77777777" w:rsidR="00B40A54" w:rsidRDefault="00C66EEE">
      <w:pPr>
        <w:spacing w:line="360" w:lineRule="auto"/>
        <w:ind w:firstLineChars="200" w:firstLine="480"/>
        <w:rPr>
          <w:bCs/>
          <w:sz w:val="24"/>
        </w:rPr>
      </w:pPr>
      <w:r>
        <w:rPr>
          <w:bCs/>
          <w:sz w:val="24"/>
        </w:rPr>
        <w:t>29</w:t>
      </w:r>
      <w:r>
        <w:rPr>
          <w:bCs/>
          <w:sz w:val="24"/>
        </w:rPr>
        <w:t>、基金交易账户：指销售机构为投资人开立的、记录投资人通过该销售机构办理认购、申购、赎回等业务而引起的基金份额变动及结余情况的账户</w:t>
      </w:r>
    </w:p>
    <w:p w14:paraId="080AE2CE" w14:textId="77777777" w:rsidR="00B40A54" w:rsidRDefault="00C66EEE">
      <w:pPr>
        <w:spacing w:line="360" w:lineRule="auto"/>
        <w:ind w:firstLineChars="200" w:firstLine="480"/>
        <w:rPr>
          <w:bCs/>
          <w:sz w:val="24"/>
        </w:rPr>
      </w:pPr>
      <w:r>
        <w:rPr>
          <w:bCs/>
          <w:sz w:val="24"/>
        </w:rPr>
        <w:t>30</w:t>
      </w:r>
      <w:r>
        <w:rPr>
          <w:bCs/>
          <w:sz w:val="24"/>
        </w:rPr>
        <w:t>、基金合同生效日：指基金募集达到法律法规规定及基金合同规定的条件，基金管理人向中国证监会办理基金备案手续完毕，并获得中国证监会书面确认的日期</w:t>
      </w:r>
    </w:p>
    <w:p w14:paraId="24ABAF3C" w14:textId="77777777" w:rsidR="00B40A54" w:rsidRDefault="00C66EEE">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96E65B0" w14:textId="77777777" w:rsidR="00B40A54" w:rsidRDefault="00C66EEE">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4B40096C" w14:textId="77777777" w:rsidR="00B40A54" w:rsidRDefault="00C66EEE">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14:paraId="72B65111" w14:textId="77777777" w:rsidR="00B40A54" w:rsidRDefault="00C66EEE">
      <w:pPr>
        <w:spacing w:line="360" w:lineRule="auto"/>
        <w:ind w:firstLineChars="200" w:firstLine="480"/>
        <w:rPr>
          <w:bCs/>
          <w:sz w:val="24"/>
        </w:rPr>
      </w:pPr>
      <w:r>
        <w:rPr>
          <w:bCs/>
          <w:sz w:val="24"/>
        </w:rPr>
        <w:t>34</w:t>
      </w:r>
      <w:r>
        <w:rPr>
          <w:bCs/>
          <w:sz w:val="24"/>
        </w:rPr>
        <w:t>、工作日：指上海证券交易所、深圳证券交易所</w:t>
      </w:r>
      <w:r>
        <w:rPr>
          <w:rFonts w:hint="eastAsia"/>
          <w:bCs/>
          <w:sz w:val="24"/>
        </w:rPr>
        <w:t>、港股</w:t>
      </w:r>
      <w:r>
        <w:rPr>
          <w:bCs/>
          <w:sz w:val="24"/>
        </w:rPr>
        <w:t>通的正常交易日</w:t>
      </w:r>
    </w:p>
    <w:p w14:paraId="5750FB66" w14:textId="77777777" w:rsidR="00B40A54" w:rsidRDefault="00C66EEE">
      <w:pPr>
        <w:spacing w:line="360" w:lineRule="auto"/>
        <w:ind w:firstLineChars="200" w:firstLine="480"/>
        <w:rPr>
          <w:bCs/>
          <w:sz w:val="24"/>
        </w:rPr>
      </w:pPr>
      <w:r>
        <w:rPr>
          <w:bCs/>
          <w:sz w:val="24"/>
        </w:rPr>
        <w:t>35</w:t>
      </w:r>
      <w:r>
        <w:rPr>
          <w:bCs/>
          <w:sz w:val="24"/>
        </w:rPr>
        <w:t>、</w:t>
      </w:r>
      <w:r>
        <w:rPr>
          <w:bCs/>
          <w:sz w:val="24"/>
        </w:rPr>
        <w:t>T</w:t>
      </w:r>
      <w:r>
        <w:rPr>
          <w:bCs/>
          <w:sz w:val="24"/>
        </w:rPr>
        <w:t>日：指销售机构在规定时间受理投资人申购、赎回或其他业务申请的开放日</w:t>
      </w:r>
    </w:p>
    <w:p w14:paraId="58C96C91" w14:textId="77777777" w:rsidR="00B40A54" w:rsidRDefault="00C66EEE">
      <w:pPr>
        <w:spacing w:line="360" w:lineRule="auto"/>
        <w:ind w:firstLineChars="200" w:firstLine="480"/>
        <w:rPr>
          <w:bCs/>
          <w:sz w:val="24"/>
        </w:rPr>
      </w:pPr>
      <w:r>
        <w:rPr>
          <w:bCs/>
          <w:sz w:val="24"/>
        </w:rPr>
        <w:t>36</w:t>
      </w:r>
      <w:r>
        <w:rPr>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14:paraId="4256E1D3" w14:textId="77777777" w:rsidR="00B40A54" w:rsidRDefault="00C66EEE">
      <w:pPr>
        <w:spacing w:line="360" w:lineRule="auto"/>
        <w:ind w:firstLineChars="200" w:firstLine="480"/>
        <w:rPr>
          <w:bCs/>
          <w:sz w:val="24"/>
        </w:rPr>
      </w:pPr>
      <w:r>
        <w:rPr>
          <w:bCs/>
          <w:sz w:val="24"/>
        </w:rPr>
        <w:t>37</w:t>
      </w:r>
      <w:r>
        <w:rPr>
          <w:bCs/>
          <w:sz w:val="24"/>
        </w:rPr>
        <w:t>、开放日：指为投资人办理基金份额申购、赎回或其他业务的工作日</w:t>
      </w:r>
    </w:p>
    <w:p w14:paraId="1A222BC1" w14:textId="77777777" w:rsidR="00B40A54" w:rsidRDefault="00C66EEE">
      <w:pPr>
        <w:spacing w:line="360" w:lineRule="auto"/>
        <w:ind w:firstLineChars="200" w:firstLine="480"/>
        <w:rPr>
          <w:bCs/>
          <w:sz w:val="24"/>
        </w:rPr>
      </w:pPr>
      <w:r>
        <w:rPr>
          <w:bCs/>
          <w:sz w:val="24"/>
        </w:rPr>
        <w:t>38</w:t>
      </w:r>
      <w:r>
        <w:rPr>
          <w:bCs/>
          <w:sz w:val="24"/>
        </w:rPr>
        <w:t>、开放时间：指开放日基金接受申购、赎回或其他交易的时间段</w:t>
      </w:r>
    </w:p>
    <w:p w14:paraId="2BF54542" w14:textId="77777777" w:rsidR="00B40A54" w:rsidRDefault="00C66EEE">
      <w:pPr>
        <w:spacing w:line="360" w:lineRule="auto"/>
        <w:ind w:firstLineChars="200" w:firstLine="480"/>
        <w:rPr>
          <w:bCs/>
          <w:sz w:val="24"/>
        </w:rPr>
      </w:pPr>
      <w:r>
        <w:rPr>
          <w:bCs/>
          <w:sz w:val="24"/>
        </w:rPr>
        <w:t>39</w:t>
      </w:r>
      <w:r>
        <w:rPr>
          <w:bCs/>
          <w:sz w:val="24"/>
        </w:rPr>
        <w:t>、《业务规则》：指《</w:t>
      </w:r>
      <w:r>
        <w:rPr>
          <w:rFonts w:hint="eastAsia"/>
          <w:bCs/>
          <w:sz w:val="24"/>
        </w:rPr>
        <w:t>南方</w:t>
      </w:r>
      <w:r>
        <w:rPr>
          <w:bCs/>
          <w:sz w:val="24"/>
        </w:rPr>
        <w:t>基金管理</w:t>
      </w:r>
      <w:r>
        <w:rPr>
          <w:rFonts w:hint="eastAsia"/>
          <w:bCs/>
          <w:sz w:val="24"/>
        </w:rPr>
        <w:t>股份</w:t>
      </w:r>
      <w:r>
        <w:rPr>
          <w:bCs/>
          <w:sz w:val="24"/>
        </w:rPr>
        <w:t>有限</w:t>
      </w:r>
      <w:r>
        <w:rPr>
          <w:rFonts w:hint="eastAsia"/>
          <w:bCs/>
          <w:sz w:val="24"/>
        </w:rPr>
        <w:t>公司</w:t>
      </w:r>
      <w:r>
        <w:rPr>
          <w:bCs/>
          <w:sz w:val="24"/>
        </w:rPr>
        <w:t>开放式基金业务规则》，是规范基金管理人所管理的开放式证券投资基金登记方面的业务规则，由基金管理人和投资人共同遵守</w:t>
      </w:r>
    </w:p>
    <w:p w14:paraId="7B6ECD04" w14:textId="77777777" w:rsidR="00B40A54" w:rsidRDefault="00C66EEE">
      <w:pPr>
        <w:spacing w:line="360" w:lineRule="auto"/>
        <w:ind w:firstLineChars="200" w:firstLine="480"/>
        <w:rPr>
          <w:bCs/>
          <w:sz w:val="24"/>
        </w:rPr>
      </w:pPr>
      <w:r>
        <w:rPr>
          <w:bCs/>
          <w:sz w:val="24"/>
        </w:rPr>
        <w:lastRenderedPageBreak/>
        <w:t>40</w:t>
      </w:r>
      <w:r>
        <w:rPr>
          <w:bCs/>
          <w:sz w:val="24"/>
        </w:rPr>
        <w:t>、认购：指在基金募集期内，投资人根据基金合同和招募说明书的规定申申请购买基金份额的行为</w:t>
      </w:r>
    </w:p>
    <w:p w14:paraId="64BBFCB3" w14:textId="77777777" w:rsidR="00B40A54" w:rsidRDefault="00C66EEE">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1ADA4EBF" w14:textId="77777777" w:rsidR="00B40A54" w:rsidRDefault="00C66EEE">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sidR="002721C8">
        <w:rPr>
          <w:rFonts w:hint="eastAsia"/>
          <w:bCs/>
          <w:sz w:val="24"/>
        </w:rPr>
        <w:t>和</w:t>
      </w:r>
      <w:r w:rsidR="002721C8">
        <w:rPr>
          <w:bCs/>
          <w:sz w:val="24"/>
        </w:rPr>
        <w:t>招募说明书</w:t>
      </w:r>
      <w:r>
        <w:rPr>
          <w:bCs/>
          <w:sz w:val="24"/>
        </w:rPr>
        <w:t>规定的条件要求将基金份额兑换为现金的行为</w:t>
      </w:r>
    </w:p>
    <w:p w14:paraId="440BC88F" w14:textId="77777777" w:rsidR="00B40A54" w:rsidRDefault="00C66EEE">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319E141" w14:textId="77777777" w:rsidR="00B40A54" w:rsidRDefault="00C66EEE">
      <w:pPr>
        <w:spacing w:line="360" w:lineRule="auto"/>
        <w:ind w:firstLineChars="200" w:firstLine="480"/>
        <w:rPr>
          <w:bCs/>
          <w:sz w:val="24"/>
        </w:rPr>
      </w:pPr>
      <w:r>
        <w:rPr>
          <w:bCs/>
          <w:sz w:val="24"/>
        </w:rPr>
        <w:t>44</w:t>
      </w:r>
      <w:r>
        <w:rPr>
          <w:bCs/>
          <w:sz w:val="24"/>
        </w:rPr>
        <w:t>、转托管：指基金份额持有人在本基金的不同销售机构之间实施的变更所持基金份额销售机构的操作</w:t>
      </w:r>
    </w:p>
    <w:p w14:paraId="62E34324" w14:textId="77777777" w:rsidR="00B40A54" w:rsidRDefault="00C66EEE">
      <w:pPr>
        <w:spacing w:line="360" w:lineRule="auto"/>
        <w:ind w:firstLineChars="200" w:firstLine="480"/>
        <w:rPr>
          <w:bCs/>
          <w:sz w:val="24"/>
        </w:rPr>
      </w:pPr>
      <w:r>
        <w:rPr>
          <w:bCs/>
          <w:sz w:val="24"/>
        </w:rPr>
        <w:t>45</w:t>
      </w:r>
      <w:r>
        <w:rPr>
          <w:bCs/>
          <w:sz w:val="24"/>
        </w:rPr>
        <w:t>、</w:t>
      </w:r>
      <w:r>
        <w:rPr>
          <w:rFonts w:hint="eastAsia"/>
          <w:bCs/>
          <w:sz w:val="24"/>
        </w:rPr>
        <w:t>定投</w:t>
      </w:r>
      <w:r>
        <w:rPr>
          <w:bCs/>
          <w:sz w:val="24"/>
        </w:rPr>
        <w:t>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393B5B0" w14:textId="77777777" w:rsidR="00B40A54" w:rsidRDefault="00C66EEE">
      <w:pPr>
        <w:spacing w:line="360" w:lineRule="auto"/>
        <w:ind w:firstLineChars="200" w:firstLine="480"/>
        <w:rPr>
          <w:bCs/>
          <w:sz w:val="24"/>
        </w:rPr>
      </w:pPr>
      <w:r>
        <w:rPr>
          <w:bCs/>
          <w:sz w:val="24"/>
        </w:rPr>
        <w:t>46</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r>
        <w:rPr>
          <w:rFonts w:hint="eastAsia"/>
          <w:bCs/>
          <w:sz w:val="24"/>
        </w:rPr>
        <w:t>%</w:t>
      </w:r>
    </w:p>
    <w:p w14:paraId="14ADF336" w14:textId="77777777" w:rsidR="00B40A54" w:rsidRDefault="00C66EEE">
      <w:pPr>
        <w:spacing w:line="360" w:lineRule="auto"/>
        <w:ind w:firstLineChars="200" w:firstLine="480"/>
        <w:rPr>
          <w:bCs/>
          <w:sz w:val="24"/>
        </w:rPr>
      </w:pPr>
      <w:r>
        <w:rPr>
          <w:bCs/>
          <w:sz w:val="24"/>
        </w:rPr>
        <w:t>47</w:t>
      </w:r>
      <w:r>
        <w:rPr>
          <w:bCs/>
          <w:sz w:val="24"/>
        </w:rPr>
        <w:t>、元：指人民币元</w:t>
      </w:r>
    </w:p>
    <w:p w14:paraId="70582306" w14:textId="77777777" w:rsidR="00B40A54" w:rsidRDefault="00C66EEE">
      <w:pPr>
        <w:spacing w:line="360" w:lineRule="auto"/>
        <w:ind w:firstLineChars="200" w:firstLine="480"/>
        <w:rPr>
          <w:bCs/>
          <w:sz w:val="24"/>
        </w:rPr>
      </w:pPr>
      <w:r>
        <w:rPr>
          <w:bCs/>
          <w:sz w:val="24"/>
        </w:rPr>
        <w:t>48</w:t>
      </w:r>
      <w:r>
        <w:rPr>
          <w:bCs/>
          <w:sz w:val="24"/>
        </w:rPr>
        <w:t>、基金利润：指基金利息收入、投资收益、公允价值变动收益和其他收入扣除相关费用后的余额</w:t>
      </w:r>
    </w:p>
    <w:p w14:paraId="0044972B" w14:textId="77777777" w:rsidR="00B40A54" w:rsidRDefault="00C66EEE">
      <w:pPr>
        <w:spacing w:line="360" w:lineRule="auto"/>
        <w:ind w:firstLineChars="200" w:firstLine="480"/>
        <w:rPr>
          <w:bCs/>
          <w:sz w:val="24"/>
        </w:rPr>
      </w:pPr>
      <w:r>
        <w:rPr>
          <w:bCs/>
          <w:sz w:val="24"/>
        </w:rPr>
        <w:t>49</w:t>
      </w:r>
      <w:r>
        <w:rPr>
          <w:bCs/>
          <w:sz w:val="24"/>
        </w:rPr>
        <w:t>、基金资产总值：指基金拥有的各类有价证券、银行存款本息、基金应收申购款及其他资产的价值总和</w:t>
      </w:r>
    </w:p>
    <w:p w14:paraId="6267F501" w14:textId="77777777" w:rsidR="00B40A54" w:rsidRDefault="00C66EEE">
      <w:pPr>
        <w:spacing w:line="360" w:lineRule="auto"/>
        <w:ind w:firstLineChars="200" w:firstLine="480"/>
        <w:rPr>
          <w:bCs/>
          <w:sz w:val="24"/>
        </w:rPr>
      </w:pPr>
      <w:r>
        <w:rPr>
          <w:bCs/>
          <w:sz w:val="24"/>
        </w:rPr>
        <w:t>50</w:t>
      </w:r>
      <w:r>
        <w:rPr>
          <w:bCs/>
          <w:sz w:val="24"/>
        </w:rPr>
        <w:t>、基金资产净值：指基金资产总值减去基金负债后的价值</w:t>
      </w:r>
    </w:p>
    <w:p w14:paraId="492F23E5" w14:textId="77777777" w:rsidR="00B40A54" w:rsidRDefault="00C66EEE">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14:paraId="3080EC12" w14:textId="77777777" w:rsidR="00B40A54" w:rsidRDefault="00C66EEE">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14:paraId="5CED4D3F" w14:textId="5EE4F34E" w:rsidR="00B40A54" w:rsidRDefault="00C66EEE">
      <w:pPr>
        <w:spacing w:line="360" w:lineRule="auto"/>
        <w:ind w:firstLineChars="200" w:firstLine="480"/>
        <w:rPr>
          <w:bCs/>
          <w:sz w:val="24"/>
        </w:rPr>
      </w:pPr>
      <w:r>
        <w:rPr>
          <w:rFonts w:hint="eastAsia"/>
          <w:bCs/>
          <w:sz w:val="24"/>
        </w:rPr>
        <w:t>53</w:t>
      </w:r>
      <w:r>
        <w:rPr>
          <w:rFonts w:hint="eastAsia"/>
          <w:bCs/>
          <w:sz w:val="24"/>
        </w:rPr>
        <w:t>、</w:t>
      </w:r>
      <w:r w:rsidR="004773DE" w:rsidRPr="004773DE">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6B95A82" w14:textId="77777777" w:rsidR="00B40A54" w:rsidRDefault="00C66EEE">
      <w:pPr>
        <w:spacing w:line="360" w:lineRule="auto"/>
        <w:ind w:firstLineChars="200" w:firstLine="480"/>
        <w:rPr>
          <w:bCs/>
          <w:sz w:val="24"/>
        </w:rPr>
      </w:pPr>
      <w:r>
        <w:rPr>
          <w:rFonts w:hint="eastAsia"/>
          <w:bCs/>
          <w:sz w:val="24"/>
        </w:rPr>
        <w:lastRenderedPageBreak/>
        <w:t>54</w:t>
      </w:r>
      <w:r>
        <w:rPr>
          <w:rFonts w:hint="eastAsia"/>
          <w:bCs/>
          <w:sz w:val="24"/>
        </w:rPr>
        <w:t>、销售服务费：指从基金财产中计提的，用于本基金市场推广、销售以及基金份额持有人服务的费用</w:t>
      </w:r>
    </w:p>
    <w:p w14:paraId="5FD1E0ED" w14:textId="77777777" w:rsidR="00B40A54" w:rsidRDefault="00C66EEE">
      <w:pPr>
        <w:spacing w:line="360" w:lineRule="auto"/>
        <w:ind w:firstLineChars="200" w:firstLine="480"/>
        <w:rPr>
          <w:bCs/>
          <w:sz w:val="24"/>
        </w:rPr>
      </w:pPr>
      <w:r>
        <w:rPr>
          <w:rFonts w:hint="eastAsia"/>
          <w:bCs/>
          <w:sz w:val="24"/>
        </w:rPr>
        <w:t>55</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申购费用，但不从本类别基金资产净值中计提销售服务费的基金份额</w:t>
      </w:r>
    </w:p>
    <w:p w14:paraId="11AECAAD" w14:textId="77777777" w:rsidR="00B40A54" w:rsidRDefault="00C66EEE">
      <w:pPr>
        <w:spacing w:line="360" w:lineRule="auto"/>
        <w:ind w:firstLineChars="200" w:firstLine="480"/>
        <w:rPr>
          <w:bCs/>
          <w:sz w:val="24"/>
          <w:highlight w:val="yellow"/>
        </w:rPr>
      </w:pPr>
      <w:r>
        <w:rPr>
          <w:rFonts w:hint="eastAsia"/>
          <w:bCs/>
          <w:sz w:val="24"/>
        </w:rPr>
        <w:t>56</w:t>
      </w:r>
      <w:r>
        <w:rPr>
          <w:rFonts w:hint="eastAsia"/>
          <w:bCs/>
          <w:sz w:val="24"/>
        </w:rPr>
        <w:t>、</w:t>
      </w:r>
      <w:r>
        <w:rPr>
          <w:rFonts w:hint="eastAsia"/>
          <w:bCs/>
          <w:sz w:val="24"/>
        </w:rPr>
        <w:t>C</w:t>
      </w:r>
      <w:r>
        <w:rPr>
          <w:rFonts w:hint="eastAsia"/>
          <w:bCs/>
          <w:sz w:val="24"/>
        </w:rPr>
        <w:t>类基金份额：指从本类别基金资产净值中计提销售服务费，且不收取认购</w:t>
      </w:r>
      <w:r>
        <w:rPr>
          <w:rFonts w:hint="eastAsia"/>
          <w:bCs/>
          <w:sz w:val="24"/>
        </w:rPr>
        <w:t>/</w:t>
      </w:r>
      <w:r>
        <w:rPr>
          <w:rFonts w:hint="eastAsia"/>
          <w:bCs/>
          <w:sz w:val="24"/>
        </w:rPr>
        <w:t>申购费用的基金份额</w:t>
      </w:r>
    </w:p>
    <w:p w14:paraId="79A21BDF" w14:textId="77777777" w:rsidR="00B40A54" w:rsidRDefault="00C66EEE">
      <w:pPr>
        <w:spacing w:line="360" w:lineRule="auto"/>
        <w:ind w:firstLineChars="200" w:firstLine="480"/>
        <w:rPr>
          <w:bCs/>
          <w:sz w:val="24"/>
          <w:highlight w:val="yellow"/>
        </w:rPr>
      </w:pPr>
      <w:r>
        <w:rPr>
          <w:rFonts w:hint="eastAsia"/>
          <w:bCs/>
          <w:sz w:val="24"/>
        </w:rPr>
        <w:t>5</w:t>
      </w:r>
      <w:r>
        <w:rPr>
          <w:bCs/>
          <w:sz w:val="24"/>
        </w:rPr>
        <w:t>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B142FB9" w14:textId="77777777" w:rsidR="00B40A54" w:rsidRDefault="00C66EEE">
      <w:pPr>
        <w:spacing w:line="360" w:lineRule="auto"/>
        <w:ind w:firstLineChars="200" w:firstLine="480"/>
        <w:rPr>
          <w:bCs/>
          <w:sz w:val="24"/>
        </w:rPr>
      </w:pPr>
      <w:r>
        <w:rPr>
          <w:rFonts w:hint="eastAsia"/>
          <w:bCs/>
          <w:sz w:val="24"/>
        </w:rPr>
        <w:t>5</w:t>
      </w:r>
      <w:r>
        <w:rPr>
          <w:bCs/>
          <w:sz w:val="24"/>
        </w:rPr>
        <w:t>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077B3D6" w14:textId="77777777" w:rsidR="00B40A54" w:rsidRDefault="00C66EEE">
      <w:pPr>
        <w:spacing w:line="360" w:lineRule="auto"/>
        <w:ind w:firstLineChars="200" w:firstLine="480"/>
        <w:rPr>
          <w:bCs/>
          <w:sz w:val="24"/>
        </w:rPr>
      </w:pPr>
      <w:r>
        <w:rPr>
          <w:bCs/>
          <w:sz w:val="24"/>
        </w:rPr>
        <w:t>59</w:t>
      </w:r>
      <w:r>
        <w:rPr>
          <w:bCs/>
          <w:sz w:val="24"/>
        </w:rPr>
        <w:t>、</w:t>
      </w:r>
      <w:r>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B3AD43B" w14:textId="77777777" w:rsidR="00B40A54" w:rsidRDefault="00C66EEE">
      <w:pPr>
        <w:spacing w:line="360" w:lineRule="auto"/>
        <w:ind w:firstLineChars="200" w:firstLine="480"/>
        <w:rPr>
          <w:bCs/>
          <w:sz w:val="24"/>
        </w:rPr>
      </w:pPr>
      <w:r>
        <w:rPr>
          <w:bCs/>
          <w:sz w:val="24"/>
        </w:rPr>
        <w:t>60</w:t>
      </w:r>
      <w:r>
        <w:rPr>
          <w:bCs/>
          <w:sz w:val="24"/>
        </w:rPr>
        <w:t>、</w:t>
      </w:r>
      <w:r>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AECE42E" w14:textId="77777777" w:rsidR="00B40A54" w:rsidRDefault="00C66EEE">
      <w:pPr>
        <w:spacing w:line="360" w:lineRule="auto"/>
        <w:ind w:firstLineChars="200" w:firstLine="480"/>
        <w:rPr>
          <w:bCs/>
          <w:sz w:val="24"/>
        </w:rPr>
      </w:pPr>
      <w:r>
        <w:rPr>
          <w:bCs/>
          <w:sz w:val="24"/>
        </w:rPr>
        <w:t>61</w:t>
      </w:r>
      <w:r>
        <w:rPr>
          <w:bCs/>
          <w:sz w:val="24"/>
        </w:rPr>
        <w:t>、不可抗力：指本</w:t>
      </w:r>
      <w:r>
        <w:rPr>
          <w:rFonts w:hint="eastAsia"/>
          <w:bCs/>
          <w:sz w:val="24"/>
        </w:rPr>
        <w:t>基金</w:t>
      </w:r>
      <w:r>
        <w:rPr>
          <w:bCs/>
          <w:sz w:val="24"/>
        </w:rPr>
        <w:t>合同当事人不能预见、不能避免且不能克服的客观事件</w:t>
      </w:r>
    </w:p>
    <w:p w14:paraId="0CFA7F39" w14:textId="77777777" w:rsidR="00B40A54" w:rsidRDefault="00B40A54">
      <w:pPr>
        <w:spacing w:line="360" w:lineRule="auto"/>
        <w:ind w:firstLineChars="200" w:firstLine="480"/>
        <w:rPr>
          <w:bCs/>
          <w:sz w:val="24"/>
        </w:rPr>
      </w:pPr>
    </w:p>
    <w:p w14:paraId="00EF5E44" w14:textId="77777777" w:rsidR="00B40A54" w:rsidRDefault="00C66EEE">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9FFFEC9"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50" w:name="_Toc18631"/>
      <w:bookmarkStart w:id="51" w:name="_Toc13288"/>
      <w:bookmarkStart w:id="52" w:name="_Toc6149"/>
      <w:bookmarkStart w:id="53" w:name="_Toc733"/>
      <w:bookmarkStart w:id="54" w:name="_Toc20627"/>
      <w:bookmarkStart w:id="55" w:name="_Toc6683"/>
      <w:bookmarkStart w:id="56" w:name="_Toc20318"/>
      <w:bookmarkStart w:id="57" w:name="_Toc24571"/>
      <w:bookmarkStart w:id="58" w:name="_Toc545"/>
      <w:bookmarkStart w:id="59" w:name="_Toc22708"/>
      <w:bookmarkStart w:id="60" w:name="_Toc5246"/>
      <w:bookmarkStart w:id="61" w:name="_Toc233456272"/>
      <w:bookmarkStart w:id="6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6CDE6C0A" w14:textId="77777777" w:rsidR="00B40A54" w:rsidRDefault="00B40A54">
      <w:pPr>
        <w:spacing w:line="360" w:lineRule="auto"/>
        <w:ind w:firstLine="540"/>
        <w:rPr>
          <w:bCs/>
          <w:sz w:val="24"/>
        </w:rPr>
      </w:pPr>
      <w:bookmarkStart w:id="64" w:name="_Hlt88031774"/>
      <w:bookmarkStart w:id="65" w:name="_Hlt88031741"/>
      <w:bookmarkEnd w:id="64"/>
    </w:p>
    <w:bookmarkEnd w:id="65"/>
    <w:p w14:paraId="2BE3AD27" w14:textId="77777777" w:rsidR="00B40A54" w:rsidRDefault="00C66EEE">
      <w:pPr>
        <w:spacing w:line="360" w:lineRule="auto"/>
        <w:ind w:firstLineChars="200" w:firstLine="480"/>
        <w:rPr>
          <w:bCs/>
          <w:sz w:val="24"/>
        </w:rPr>
      </w:pPr>
      <w:r>
        <w:rPr>
          <w:bCs/>
          <w:sz w:val="24"/>
        </w:rPr>
        <w:t>一、基金名称</w:t>
      </w:r>
      <w:bookmarkEnd w:id="63"/>
    </w:p>
    <w:p w14:paraId="58766BD6" w14:textId="1056E555" w:rsidR="00B40A54" w:rsidRDefault="00822065">
      <w:pPr>
        <w:spacing w:line="360" w:lineRule="auto"/>
        <w:ind w:firstLineChars="200" w:firstLine="480"/>
        <w:rPr>
          <w:bCs/>
          <w:sz w:val="24"/>
        </w:rPr>
      </w:pPr>
      <w:r>
        <w:rPr>
          <w:rFonts w:hint="eastAsia"/>
          <w:bCs/>
          <w:sz w:val="24"/>
        </w:rPr>
        <w:t>南方景气驱动混合型证券投资基金</w:t>
      </w:r>
    </w:p>
    <w:p w14:paraId="5213D332" w14:textId="77777777" w:rsidR="00B40A54" w:rsidRDefault="00B40A54">
      <w:pPr>
        <w:spacing w:line="360" w:lineRule="auto"/>
        <w:ind w:firstLineChars="200" w:firstLine="480"/>
        <w:rPr>
          <w:bCs/>
          <w:sz w:val="24"/>
        </w:rPr>
      </w:pPr>
    </w:p>
    <w:p w14:paraId="5D9A18ED" w14:textId="77777777" w:rsidR="00B40A54" w:rsidRDefault="00C66EEE">
      <w:pPr>
        <w:spacing w:line="360" w:lineRule="auto"/>
        <w:ind w:firstLineChars="200" w:firstLine="480"/>
        <w:rPr>
          <w:bCs/>
          <w:sz w:val="24"/>
        </w:rPr>
      </w:pPr>
      <w:bookmarkStart w:id="66" w:name="_Toc79392574"/>
      <w:r>
        <w:rPr>
          <w:bCs/>
          <w:sz w:val="24"/>
        </w:rPr>
        <w:t>二、基金的类别</w:t>
      </w:r>
      <w:bookmarkEnd w:id="66"/>
    </w:p>
    <w:p w14:paraId="7BBB2E49" w14:textId="77777777" w:rsidR="00B40A54" w:rsidRDefault="00C66EEE">
      <w:pPr>
        <w:spacing w:line="360" w:lineRule="auto"/>
        <w:ind w:leftChars="257" w:left="796" w:hanging="256"/>
        <w:rPr>
          <w:bCs/>
          <w:sz w:val="24"/>
        </w:rPr>
      </w:pPr>
      <w:r>
        <w:rPr>
          <w:rFonts w:hint="eastAsia"/>
          <w:bCs/>
          <w:sz w:val="24"/>
        </w:rPr>
        <w:t>混合型</w:t>
      </w:r>
      <w:r>
        <w:rPr>
          <w:bCs/>
          <w:sz w:val="24"/>
        </w:rPr>
        <w:t>证券投资基金</w:t>
      </w:r>
    </w:p>
    <w:p w14:paraId="56EB9FD4" w14:textId="77777777" w:rsidR="00B40A54" w:rsidRDefault="00B40A54">
      <w:pPr>
        <w:spacing w:line="360" w:lineRule="auto"/>
        <w:ind w:leftChars="257" w:left="796" w:hanging="256"/>
        <w:rPr>
          <w:bCs/>
          <w:sz w:val="24"/>
        </w:rPr>
      </w:pPr>
    </w:p>
    <w:p w14:paraId="285F64DB" w14:textId="77777777" w:rsidR="00B40A54" w:rsidRDefault="00C66EEE">
      <w:pPr>
        <w:spacing w:line="360" w:lineRule="auto"/>
        <w:ind w:firstLineChars="200" w:firstLine="480"/>
        <w:rPr>
          <w:bCs/>
          <w:sz w:val="24"/>
        </w:rPr>
      </w:pPr>
      <w:bookmarkStart w:id="67" w:name="_Toc79392575"/>
      <w:r>
        <w:rPr>
          <w:bCs/>
          <w:sz w:val="24"/>
        </w:rPr>
        <w:t>三、基金的运作方式</w:t>
      </w:r>
    </w:p>
    <w:p w14:paraId="6EACDB0E" w14:textId="77777777" w:rsidR="00B40A54" w:rsidRDefault="00C66EEE">
      <w:pPr>
        <w:spacing w:line="360" w:lineRule="auto"/>
        <w:ind w:leftChars="257" w:left="796" w:hanging="256"/>
        <w:rPr>
          <w:bCs/>
          <w:sz w:val="24"/>
        </w:rPr>
      </w:pPr>
      <w:r>
        <w:rPr>
          <w:bCs/>
          <w:sz w:val="24"/>
        </w:rPr>
        <w:t>契约型开放式</w:t>
      </w:r>
    </w:p>
    <w:p w14:paraId="785C9C72" w14:textId="77777777" w:rsidR="00B40A54" w:rsidRDefault="00B40A54">
      <w:pPr>
        <w:spacing w:line="360" w:lineRule="auto"/>
        <w:ind w:leftChars="257" w:left="796" w:hanging="256"/>
        <w:rPr>
          <w:bCs/>
          <w:sz w:val="24"/>
        </w:rPr>
      </w:pPr>
    </w:p>
    <w:p w14:paraId="13EAC511" w14:textId="77777777" w:rsidR="00B40A54" w:rsidRDefault="00C66EEE">
      <w:pPr>
        <w:spacing w:line="360" w:lineRule="auto"/>
        <w:ind w:firstLineChars="200" w:firstLine="480"/>
        <w:rPr>
          <w:bCs/>
          <w:sz w:val="24"/>
        </w:rPr>
      </w:pPr>
      <w:r>
        <w:rPr>
          <w:bCs/>
          <w:sz w:val="24"/>
        </w:rPr>
        <w:t>四、基金的投资目标</w:t>
      </w:r>
      <w:bookmarkEnd w:id="67"/>
    </w:p>
    <w:p w14:paraId="3096D633" w14:textId="70A8BA3A" w:rsidR="00B40A54" w:rsidRPr="00FB3773" w:rsidRDefault="00FB3773" w:rsidP="00FB3773">
      <w:pPr>
        <w:spacing w:line="360" w:lineRule="auto"/>
        <w:ind w:firstLineChars="200" w:firstLine="480"/>
        <w:rPr>
          <w:bCs/>
          <w:sz w:val="24"/>
          <w:szCs w:val="22"/>
        </w:rPr>
      </w:pPr>
      <w:r w:rsidRPr="00FB3773">
        <w:rPr>
          <w:rFonts w:hint="eastAsia"/>
          <w:bCs/>
          <w:sz w:val="24"/>
          <w:szCs w:val="22"/>
        </w:rPr>
        <w:t>在有效控制组合风险并保持良好流动性的前提下，</w:t>
      </w:r>
      <w:r w:rsidR="001C0799" w:rsidRPr="001C0799">
        <w:rPr>
          <w:rFonts w:hint="eastAsia"/>
          <w:bCs/>
          <w:sz w:val="24"/>
          <w:szCs w:val="22"/>
        </w:rPr>
        <w:t>精选具备较高景气度的行业进行配置</w:t>
      </w:r>
      <w:r w:rsidRPr="00FB3773">
        <w:rPr>
          <w:rFonts w:hint="eastAsia"/>
          <w:bCs/>
          <w:sz w:val="24"/>
          <w:szCs w:val="22"/>
        </w:rPr>
        <w:t>，力争实现基金资产的长期稳定增值。</w:t>
      </w:r>
    </w:p>
    <w:p w14:paraId="25A41EC6" w14:textId="77777777" w:rsidR="00B40A54" w:rsidRDefault="00B40A54">
      <w:pPr>
        <w:pStyle w:val="20"/>
        <w:rPr>
          <w:rFonts w:ascii="Times New Roman" w:eastAsia="宋体"/>
          <w:bCs/>
          <w:sz w:val="24"/>
        </w:rPr>
      </w:pPr>
    </w:p>
    <w:p w14:paraId="243D46E8" w14:textId="77777777" w:rsidR="00B40A54" w:rsidRDefault="00C66EEE">
      <w:pPr>
        <w:spacing w:line="360" w:lineRule="auto"/>
        <w:ind w:firstLineChars="200" w:firstLine="480"/>
        <w:rPr>
          <w:bCs/>
          <w:sz w:val="24"/>
        </w:rPr>
      </w:pPr>
      <w:bookmarkStart w:id="68" w:name="_Toc79392576"/>
      <w:r>
        <w:rPr>
          <w:bCs/>
          <w:sz w:val="24"/>
        </w:rPr>
        <w:t>五、基金的最低募集份额总额</w:t>
      </w:r>
      <w:bookmarkEnd w:id="68"/>
      <w:r>
        <w:rPr>
          <w:rFonts w:hint="eastAsia"/>
          <w:bCs/>
          <w:sz w:val="24"/>
        </w:rPr>
        <w:t>和金额</w:t>
      </w:r>
    </w:p>
    <w:p w14:paraId="5DD5F5DD" w14:textId="77777777" w:rsidR="00B40A54" w:rsidRDefault="00C66EEE">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4461957" w14:textId="77777777" w:rsidR="00B40A54" w:rsidRDefault="00C66EEE">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40471AB0" w14:textId="77777777" w:rsidR="00B40A54" w:rsidRDefault="00B40A54">
      <w:pPr>
        <w:spacing w:line="360" w:lineRule="auto"/>
        <w:ind w:firstLineChars="200" w:firstLine="480"/>
        <w:rPr>
          <w:bCs/>
          <w:sz w:val="24"/>
        </w:rPr>
      </w:pPr>
    </w:p>
    <w:p w14:paraId="02D7A3FD" w14:textId="77777777" w:rsidR="00B40A54" w:rsidRDefault="00C66EEE">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25BAD06B" w14:textId="77777777" w:rsidR="00B40A54" w:rsidRDefault="00C66EEE">
      <w:pPr>
        <w:spacing w:line="360" w:lineRule="auto"/>
        <w:ind w:firstLine="480"/>
        <w:rPr>
          <w:bCs/>
          <w:sz w:val="24"/>
        </w:rPr>
      </w:pPr>
      <w:r>
        <w:rPr>
          <w:bCs/>
          <w:sz w:val="24"/>
        </w:rPr>
        <w:t>本基金基金份额发售面值为人民币</w:t>
      </w:r>
      <w:r>
        <w:rPr>
          <w:bCs/>
          <w:sz w:val="24"/>
        </w:rPr>
        <w:t>1</w:t>
      </w:r>
      <w:r>
        <w:rPr>
          <w:rFonts w:hint="eastAsia"/>
          <w:bCs/>
          <w:sz w:val="24"/>
        </w:rPr>
        <w:t>.</w:t>
      </w:r>
      <w:r>
        <w:rPr>
          <w:bCs/>
          <w:sz w:val="24"/>
        </w:rPr>
        <w:t>00</w:t>
      </w:r>
      <w:r>
        <w:rPr>
          <w:bCs/>
          <w:sz w:val="24"/>
        </w:rPr>
        <w:t>元。</w:t>
      </w:r>
    </w:p>
    <w:p w14:paraId="0ADA527F" w14:textId="77777777" w:rsidR="00B40A54" w:rsidRDefault="00C66EEE">
      <w:pPr>
        <w:autoSpaceDE w:val="0"/>
        <w:autoSpaceDN w:val="0"/>
        <w:adjustRightInd w:val="0"/>
        <w:spacing w:line="360" w:lineRule="auto"/>
        <w:ind w:firstLineChars="200"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749B9066" w14:textId="77777777" w:rsidR="00B40A54" w:rsidRDefault="00B40A54">
      <w:pPr>
        <w:autoSpaceDE w:val="0"/>
        <w:autoSpaceDN w:val="0"/>
        <w:adjustRightInd w:val="0"/>
        <w:spacing w:line="360" w:lineRule="auto"/>
        <w:ind w:firstLineChars="200" w:firstLine="480"/>
        <w:jc w:val="left"/>
        <w:rPr>
          <w:bCs/>
          <w:sz w:val="24"/>
        </w:rPr>
      </w:pPr>
    </w:p>
    <w:p w14:paraId="0EFF9716" w14:textId="77777777" w:rsidR="00B40A54" w:rsidRDefault="00C66EEE">
      <w:pPr>
        <w:spacing w:line="360" w:lineRule="auto"/>
        <w:ind w:firstLineChars="200" w:firstLine="480"/>
        <w:rPr>
          <w:bCs/>
          <w:sz w:val="24"/>
        </w:rPr>
      </w:pPr>
      <w:bookmarkStart w:id="70" w:name="_Toc79392578"/>
      <w:r>
        <w:rPr>
          <w:bCs/>
          <w:sz w:val="24"/>
        </w:rPr>
        <w:t>七、基金存续期限</w:t>
      </w:r>
      <w:bookmarkEnd w:id="70"/>
    </w:p>
    <w:p w14:paraId="7E53EE8C" w14:textId="77777777" w:rsidR="00B40A54" w:rsidRDefault="00C66EEE">
      <w:pPr>
        <w:spacing w:line="360" w:lineRule="auto"/>
        <w:ind w:firstLineChars="200" w:firstLine="480"/>
        <w:rPr>
          <w:bCs/>
          <w:sz w:val="24"/>
        </w:rPr>
      </w:pPr>
      <w:r>
        <w:rPr>
          <w:bCs/>
          <w:sz w:val="24"/>
        </w:rPr>
        <w:t>不定期</w:t>
      </w:r>
    </w:p>
    <w:p w14:paraId="74F35C9A" w14:textId="77777777" w:rsidR="00B40A54" w:rsidRDefault="00B40A54">
      <w:pPr>
        <w:spacing w:line="360" w:lineRule="auto"/>
        <w:ind w:firstLineChars="200" w:firstLine="480"/>
        <w:rPr>
          <w:bCs/>
          <w:sz w:val="24"/>
        </w:rPr>
      </w:pPr>
    </w:p>
    <w:p w14:paraId="373487F1" w14:textId="77777777" w:rsidR="00B40A54" w:rsidRDefault="00C66EEE">
      <w:pPr>
        <w:spacing w:line="360" w:lineRule="auto"/>
        <w:ind w:firstLineChars="200" w:firstLine="480"/>
        <w:rPr>
          <w:bCs/>
          <w:sz w:val="24"/>
        </w:rPr>
      </w:pPr>
      <w:r>
        <w:rPr>
          <w:bCs/>
          <w:sz w:val="24"/>
        </w:rPr>
        <w:t>八、</w:t>
      </w:r>
      <w:r>
        <w:rPr>
          <w:rFonts w:hint="eastAsia"/>
          <w:bCs/>
          <w:sz w:val="24"/>
        </w:rPr>
        <w:t>首次募集规模上限</w:t>
      </w:r>
    </w:p>
    <w:p w14:paraId="754FF619" w14:textId="77777777" w:rsidR="00B40A54" w:rsidRDefault="00C66EEE">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17A11D36" w14:textId="77777777" w:rsidR="00B40A54" w:rsidRDefault="00B40A54">
      <w:pPr>
        <w:spacing w:line="360" w:lineRule="auto"/>
        <w:ind w:firstLine="480"/>
        <w:rPr>
          <w:bCs/>
          <w:sz w:val="24"/>
        </w:rPr>
      </w:pPr>
    </w:p>
    <w:p w14:paraId="1AEA6B79" w14:textId="77777777" w:rsidR="00B40A54" w:rsidRDefault="00C66EEE">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2E29C60B" w14:textId="77777777" w:rsidR="00B40A54" w:rsidRDefault="00C66EEE">
      <w:pPr>
        <w:spacing w:line="360" w:lineRule="auto"/>
        <w:ind w:firstLineChars="200"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申购费用，在赎回时根据持有期限收取赎回费用，但不从本类别基金资产净值中计提销售服务费的基金份额；</w:t>
      </w:r>
      <w:r>
        <w:rPr>
          <w:rFonts w:hint="eastAsia"/>
          <w:bCs/>
          <w:sz w:val="24"/>
        </w:rPr>
        <w:t>C</w:t>
      </w:r>
      <w:r>
        <w:rPr>
          <w:rFonts w:hint="eastAsia"/>
          <w:bCs/>
          <w:sz w:val="24"/>
        </w:rPr>
        <w:t>类基金份额为从本类别基金资产净值中计提销售服务费而不收取认购</w:t>
      </w:r>
      <w:r>
        <w:rPr>
          <w:rFonts w:hint="eastAsia"/>
          <w:bCs/>
          <w:sz w:val="24"/>
        </w:rPr>
        <w:t>/</w:t>
      </w:r>
      <w:r>
        <w:rPr>
          <w:rFonts w:hint="eastAsia"/>
          <w:bCs/>
          <w:sz w:val="24"/>
        </w:rPr>
        <w:t>申购费用、在赎回时根据持有期限收取赎回费用的基金份额。</w:t>
      </w:r>
    </w:p>
    <w:p w14:paraId="139F599C" w14:textId="77777777" w:rsidR="00B40A54" w:rsidRDefault="00C66E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633D5F55" w14:textId="13FD46CC" w:rsidR="00B40A54" w:rsidRDefault="00C66EEE">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4773DE">
        <w:rPr>
          <w:rFonts w:hint="eastAsia"/>
          <w:bCs/>
          <w:sz w:val="24"/>
        </w:rPr>
        <w:t>规定媒介</w:t>
      </w:r>
      <w:r>
        <w:rPr>
          <w:rFonts w:hint="eastAsia"/>
          <w:bCs/>
          <w:sz w:val="24"/>
        </w:rPr>
        <w:t>上公告，不需要召开基金份额持有人大会。</w:t>
      </w:r>
    </w:p>
    <w:p w14:paraId="447F196B"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688"/>
      <w:bookmarkStart w:id="72" w:name="_Toc90742390"/>
      <w:bookmarkStart w:id="73" w:name="_Toc24682"/>
      <w:bookmarkStart w:id="74" w:name="_Toc90742321"/>
      <w:bookmarkStart w:id="75" w:name="_Toc29784"/>
      <w:bookmarkStart w:id="76" w:name="_Toc3266"/>
      <w:bookmarkStart w:id="77" w:name="_Toc16265"/>
      <w:bookmarkStart w:id="78" w:name="_Toc7151"/>
      <w:bookmarkStart w:id="79" w:name="_Toc6714"/>
      <w:bookmarkStart w:id="80" w:name="_Toc22074"/>
      <w:bookmarkStart w:id="81" w:name="_Toc15203"/>
      <w:bookmarkStart w:id="82" w:name="_Toc27189"/>
      <w:bookmarkStart w:id="83" w:name="_Toc27226"/>
      <w:bookmarkStart w:id="84" w:name="_Toc2994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AFEFA08" w14:textId="77777777" w:rsidR="00B40A54" w:rsidRDefault="00B40A54">
      <w:pPr>
        <w:spacing w:line="360" w:lineRule="auto"/>
        <w:ind w:firstLineChars="200" w:firstLine="420"/>
        <w:rPr>
          <w:bCs/>
          <w:kern w:val="44"/>
        </w:rPr>
      </w:pPr>
    </w:p>
    <w:p w14:paraId="02CAEEC9" w14:textId="77777777" w:rsidR="00B40A54" w:rsidRDefault="00C66EEE">
      <w:pPr>
        <w:spacing w:line="360" w:lineRule="auto"/>
        <w:ind w:firstLineChars="200" w:firstLine="480"/>
        <w:rPr>
          <w:bCs/>
          <w:sz w:val="24"/>
        </w:rPr>
      </w:pPr>
      <w:r>
        <w:rPr>
          <w:bCs/>
          <w:sz w:val="24"/>
        </w:rPr>
        <w:t>一、基金份额的发售时间、发售方式、发售对象</w:t>
      </w:r>
    </w:p>
    <w:p w14:paraId="3E373B62" w14:textId="77777777" w:rsidR="00B40A54" w:rsidRDefault="00C66EEE">
      <w:pPr>
        <w:spacing w:line="360" w:lineRule="auto"/>
        <w:ind w:firstLineChars="200" w:firstLine="480"/>
        <w:rPr>
          <w:bCs/>
          <w:sz w:val="24"/>
        </w:rPr>
      </w:pPr>
      <w:r>
        <w:rPr>
          <w:bCs/>
          <w:sz w:val="24"/>
        </w:rPr>
        <w:t>1</w:t>
      </w:r>
      <w:r>
        <w:rPr>
          <w:bCs/>
          <w:sz w:val="24"/>
        </w:rPr>
        <w:t>、发售时间</w:t>
      </w:r>
    </w:p>
    <w:p w14:paraId="67EDF871" w14:textId="77777777" w:rsidR="00B40A54" w:rsidRDefault="00C66EE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F60EFBA" w14:textId="77777777" w:rsidR="00B40A54" w:rsidRDefault="00C66EEE">
      <w:pPr>
        <w:spacing w:line="360" w:lineRule="auto"/>
        <w:ind w:firstLineChars="200" w:firstLine="480"/>
        <w:rPr>
          <w:bCs/>
          <w:sz w:val="24"/>
        </w:rPr>
      </w:pPr>
      <w:r>
        <w:rPr>
          <w:bCs/>
          <w:sz w:val="24"/>
        </w:rPr>
        <w:t>2</w:t>
      </w:r>
      <w:r>
        <w:rPr>
          <w:bCs/>
          <w:sz w:val="24"/>
        </w:rPr>
        <w:t>、发售方式</w:t>
      </w:r>
    </w:p>
    <w:p w14:paraId="34D982E5" w14:textId="50863D70" w:rsidR="00B40A54" w:rsidRDefault="00C66EEE">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w:t>
      </w:r>
      <w:r w:rsidR="004773DE">
        <w:rPr>
          <w:rFonts w:hint="eastAsia"/>
          <w:bCs/>
          <w:sz w:val="24"/>
        </w:rPr>
        <w:t>在</w:t>
      </w:r>
      <w:r>
        <w:rPr>
          <w:rFonts w:hint="eastAsia"/>
          <w:bCs/>
          <w:sz w:val="24"/>
        </w:rPr>
        <w:t>基金管理人网站上列明。</w:t>
      </w:r>
    </w:p>
    <w:p w14:paraId="177F5A3E" w14:textId="77777777" w:rsidR="00B40A54" w:rsidRDefault="00C66EEE">
      <w:pPr>
        <w:spacing w:line="360" w:lineRule="auto"/>
        <w:ind w:firstLineChars="200" w:firstLine="480"/>
        <w:rPr>
          <w:bCs/>
          <w:sz w:val="24"/>
        </w:rPr>
      </w:pPr>
      <w:r>
        <w:rPr>
          <w:bCs/>
          <w:sz w:val="24"/>
        </w:rPr>
        <w:t>3</w:t>
      </w:r>
      <w:r>
        <w:rPr>
          <w:bCs/>
          <w:sz w:val="24"/>
        </w:rPr>
        <w:t>、发售对象</w:t>
      </w:r>
    </w:p>
    <w:p w14:paraId="0BB5C834" w14:textId="77777777" w:rsidR="00B40A54" w:rsidRDefault="00C66EE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57CE37E6" w14:textId="77777777" w:rsidR="00B40A54" w:rsidRDefault="00C66EEE">
      <w:pPr>
        <w:spacing w:line="360" w:lineRule="auto"/>
        <w:ind w:firstLineChars="200" w:firstLine="480"/>
        <w:rPr>
          <w:bCs/>
          <w:sz w:val="24"/>
        </w:rPr>
      </w:pPr>
      <w:r>
        <w:rPr>
          <w:bCs/>
          <w:sz w:val="24"/>
        </w:rPr>
        <w:t>二、基金份额的认购</w:t>
      </w:r>
    </w:p>
    <w:p w14:paraId="1D43578F" w14:textId="77777777" w:rsidR="00B40A54" w:rsidRDefault="00C66EEE">
      <w:pPr>
        <w:spacing w:line="360" w:lineRule="auto"/>
        <w:ind w:firstLineChars="200" w:firstLine="480"/>
        <w:rPr>
          <w:bCs/>
          <w:sz w:val="24"/>
        </w:rPr>
      </w:pPr>
      <w:r>
        <w:rPr>
          <w:bCs/>
          <w:sz w:val="24"/>
        </w:rPr>
        <w:t>1</w:t>
      </w:r>
      <w:r>
        <w:rPr>
          <w:bCs/>
          <w:sz w:val="24"/>
        </w:rPr>
        <w:t>、认购费用</w:t>
      </w:r>
    </w:p>
    <w:p w14:paraId="3B82DD18" w14:textId="77777777" w:rsidR="00B40A54" w:rsidRDefault="00C66E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14:paraId="2668BAE3" w14:textId="77777777" w:rsidR="00B40A54" w:rsidRDefault="00C66EEE">
      <w:pPr>
        <w:spacing w:line="360" w:lineRule="auto"/>
        <w:ind w:firstLineChars="200" w:firstLine="480"/>
        <w:rPr>
          <w:bCs/>
          <w:sz w:val="24"/>
        </w:rPr>
      </w:pPr>
      <w:r>
        <w:rPr>
          <w:bCs/>
          <w:sz w:val="24"/>
        </w:rPr>
        <w:t>2</w:t>
      </w:r>
      <w:r>
        <w:rPr>
          <w:bCs/>
          <w:sz w:val="24"/>
        </w:rPr>
        <w:t>、募集期利息的处理方式</w:t>
      </w:r>
    </w:p>
    <w:p w14:paraId="1AD64FCA" w14:textId="77777777" w:rsidR="00B40A54" w:rsidRDefault="00C66EEE">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2ABFAA23" w14:textId="77777777" w:rsidR="00B40A54" w:rsidRDefault="00C66EEE">
      <w:pPr>
        <w:spacing w:line="360" w:lineRule="auto"/>
        <w:ind w:firstLineChars="200" w:firstLine="480"/>
        <w:rPr>
          <w:bCs/>
          <w:sz w:val="24"/>
        </w:rPr>
      </w:pPr>
      <w:r>
        <w:rPr>
          <w:bCs/>
          <w:sz w:val="24"/>
        </w:rPr>
        <w:t>3</w:t>
      </w:r>
      <w:r>
        <w:rPr>
          <w:bCs/>
          <w:sz w:val="24"/>
        </w:rPr>
        <w:t>、基金认购份额的计算</w:t>
      </w:r>
    </w:p>
    <w:p w14:paraId="15EECB92" w14:textId="77777777" w:rsidR="00B40A54" w:rsidRDefault="00C66EEE">
      <w:pPr>
        <w:spacing w:line="360" w:lineRule="auto"/>
        <w:ind w:firstLineChars="200" w:firstLine="480"/>
        <w:rPr>
          <w:bCs/>
          <w:sz w:val="24"/>
        </w:rPr>
      </w:pPr>
      <w:r>
        <w:rPr>
          <w:bCs/>
          <w:sz w:val="24"/>
        </w:rPr>
        <w:t>基金认购份额具体的计算方法在招募说明书中列示。</w:t>
      </w:r>
    </w:p>
    <w:p w14:paraId="05046520" w14:textId="77777777" w:rsidR="00B40A54" w:rsidRDefault="00C66EE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4A8423D" w14:textId="77777777" w:rsidR="00B40A54" w:rsidRDefault="00C66EEE">
      <w:pPr>
        <w:spacing w:line="360" w:lineRule="auto"/>
        <w:ind w:firstLineChars="200" w:firstLine="480"/>
        <w:rPr>
          <w:bCs/>
          <w:sz w:val="24"/>
        </w:rPr>
      </w:pPr>
      <w:r>
        <w:rPr>
          <w:rFonts w:hint="eastAsia"/>
          <w:bCs/>
          <w:sz w:val="24"/>
        </w:rPr>
        <w:t>认购份额余额的处理方式在招募说明书中列示</w:t>
      </w:r>
      <w:r>
        <w:rPr>
          <w:bCs/>
          <w:sz w:val="24"/>
        </w:rPr>
        <w:t>。</w:t>
      </w:r>
    </w:p>
    <w:p w14:paraId="1601C7D3" w14:textId="77777777" w:rsidR="00B40A54" w:rsidRDefault="00C66EEE">
      <w:pPr>
        <w:spacing w:line="360" w:lineRule="auto"/>
        <w:ind w:firstLineChars="200" w:firstLine="480"/>
        <w:rPr>
          <w:bCs/>
          <w:sz w:val="24"/>
        </w:rPr>
      </w:pPr>
      <w:r>
        <w:rPr>
          <w:rFonts w:hint="eastAsia"/>
          <w:bCs/>
          <w:sz w:val="24"/>
        </w:rPr>
        <w:t>5</w:t>
      </w:r>
      <w:r>
        <w:rPr>
          <w:rFonts w:hint="eastAsia"/>
          <w:bCs/>
          <w:sz w:val="24"/>
        </w:rPr>
        <w:t>、认购申请的确认</w:t>
      </w:r>
    </w:p>
    <w:p w14:paraId="5D5B9CD4" w14:textId="77777777" w:rsidR="00B40A54" w:rsidRDefault="00C66EEE">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购份额的确认情况，投资人应及时查询并妥善行使合法权利。因投资人怠于履行查询等各项义务，致使其相关权益受损的，基金管理人、基金托管人、销售机构不承担由此造成的损失或不利后果。</w:t>
      </w:r>
    </w:p>
    <w:p w14:paraId="1E9C4D2E" w14:textId="77777777" w:rsidR="00B40A54" w:rsidRDefault="00C66EE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6D49A138"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CBAD46F"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6748029"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1E659CEF" w14:textId="77777777" w:rsidR="00B40A54" w:rsidRDefault="00B40A54">
      <w:pPr>
        <w:spacing w:line="360" w:lineRule="auto"/>
        <w:ind w:firstLineChars="200" w:firstLine="480"/>
        <w:rPr>
          <w:bCs/>
          <w:sz w:val="24"/>
        </w:rPr>
      </w:pPr>
    </w:p>
    <w:p w14:paraId="3B422FDA"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85" w:name="_Toc6559"/>
      <w:bookmarkStart w:id="86" w:name="_Toc1823"/>
      <w:bookmarkStart w:id="87" w:name="_Toc18329"/>
      <w:bookmarkStart w:id="88" w:name="_Toc7848"/>
      <w:bookmarkStart w:id="89" w:name="_Toc21988"/>
      <w:bookmarkStart w:id="90" w:name="_Toc26986"/>
      <w:bookmarkStart w:id="91" w:name="_Toc141703885"/>
      <w:bookmarkStart w:id="92" w:name="_Toc139991735"/>
      <w:bookmarkStart w:id="93" w:name="_Toc17912"/>
      <w:bookmarkStart w:id="94" w:name="_Toc4741"/>
      <w:bookmarkStart w:id="95" w:name="_Toc18526"/>
      <w:bookmarkStart w:id="96" w:name="_Toc18797"/>
      <w:bookmarkStart w:id="97" w:name="_Toc1489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75328C6B" w14:textId="77777777" w:rsidR="00B40A54" w:rsidRDefault="00B40A54">
      <w:pPr>
        <w:spacing w:line="360" w:lineRule="auto"/>
        <w:ind w:firstLine="540"/>
        <w:rPr>
          <w:bCs/>
          <w:sz w:val="24"/>
        </w:rPr>
      </w:pPr>
    </w:p>
    <w:p w14:paraId="2F41D6FD" w14:textId="77777777" w:rsidR="00B40A54" w:rsidRDefault="00C66EEE">
      <w:pPr>
        <w:spacing w:line="360" w:lineRule="auto"/>
        <w:ind w:firstLineChars="200" w:firstLine="480"/>
        <w:rPr>
          <w:bCs/>
          <w:sz w:val="24"/>
        </w:rPr>
      </w:pPr>
      <w:r>
        <w:rPr>
          <w:bCs/>
          <w:sz w:val="24"/>
        </w:rPr>
        <w:t>一、基金备案的条件</w:t>
      </w:r>
    </w:p>
    <w:p w14:paraId="0BE173F7" w14:textId="77777777" w:rsidR="00B40A54" w:rsidRDefault="00C66EEE">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632A8C37" w14:textId="77777777" w:rsidR="00B40A54" w:rsidRDefault="00C66EE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25210BD" w14:textId="77777777" w:rsidR="00B40A54" w:rsidRDefault="00C66EEE">
      <w:pPr>
        <w:spacing w:line="360" w:lineRule="auto"/>
        <w:ind w:firstLineChars="200" w:firstLine="480"/>
        <w:rPr>
          <w:bCs/>
          <w:sz w:val="24"/>
        </w:rPr>
      </w:pPr>
      <w:r>
        <w:rPr>
          <w:bCs/>
          <w:sz w:val="24"/>
        </w:rPr>
        <w:t>二、基金合同不能生效时募集资金的处理方式</w:t>
      </w:r>
    </w:p>
    <w:p w14:paraId="51591F0A" w14:textId="77777777" w:rsidR="00B40A54" w:rsidRDefault="00C66EE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308B08D" w14:textId="77777777" w:rsidR="00B40A54" w:rsidRDefault="00C66EEE">
      <w:pPr>
        <w:spacing w:line="360" w:lineRule="auto"/>
        <w:ind w:firstLine="480"/>
        <w:rPr>
          <w:bCs/>
          <w:sz w:val="24"/>
        </w:rPr>
      </w:pPr>
      <w:r>
        <w:rPr>
          <w:bCs/>
          <w:sz w:val="24"/>
        </w:rPr>
        <w:t>1</w:t>
      </w:r>
      <w:r>
        <w:rPr>
          <w:bCs/>
          <w:sz w:val="24"/>
        </w:rPr>
        <w:t>、以其固有财产承担因募集行为而产生的债务和费用；</w:t>
      </w:r>
    </w:p>
    <w:p w14:paraId="5F69FCF8" w14:textId="77777777" w:rsidR="00B40A54" w:rsidRDefault="00C66EE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001A9794" w14:textId="77777777" w:rsidR="00B40A54" w:rsidRDefault="00C66EE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735C84F" w14:textId="77777777" w:rsidR="00B40A54" w:rsidRDefault="00C66EEE">
      <w:pPr>
        <w:spacing w:line="360" w:lineRule="auto"/>
        <w:ind w:firstLineChars="200" w:firstLine="480"/>
        <w:rPr>
          <w:bCs/>
          <w:sz w:val="24"/>
        </w:rPr>
      </w:pPr>
      <w:r>
        <w:rPr>
          <w:bCs/>
          <w:sz w:val="24"/>
        </w:rPr>
        <w:t>三、基金存续期内的基金份额持有人数量和资产规模</w:t>
      </w:r>
    </w:p>
    <w:p w14:paraId="05523361" w14:textId="77777777" w:rsidR="00B40A54" w:rsidRDefault="00C66EEE">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Pr>
          <w:rFonts w:hint="eastAsia"/>
          <w:bCs/>
          <w:sz w:val="24"/>
        </w:rPr>
        <w:t>连续</w:t>
      </w:r>
      <w:r>
        <w:rPr>
          <w:rFonts w:hint="eastAsia"/>
          <w:bCs/>
          <w:sz w:val="24"/>
        </w:rPr>
        <w:t>50</w:t>
      </w:r>
      <w:r>
        <w:rPr>
          <w:rFonts w:hint="eastAsia"/>
          <w:bCs/>
          <w:sz w:val="24"/>
        </w:rPr>
        <w:t>个工作日出现前述情形的，基金合同应当终止，无需召开基金份额持有人大会。</w:t>
      </w:r>
    </w:p>
    <w:p w14:paraId="3D89C651" w14:textId="77777777" w:rsidR="00B40A54" w:rsidRDefault="00C66EE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989F8A8"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98" w:name="_Toc1427"/>
      <w:bookmarkStart w:id="99" w:name="_Toc610"/>
      <w:bookmarkStart w:id="100" w:name="_Toc141703886"/>
      <w:bookmarkStart w:id="101" w:name="_Toc17244"/>
      <w:bookmarkStart w:id="102" w:name="_Toc4003"/>
      <w:bookmarkStart w:id="103" w:name="_Toc79392606"/>
      <w:bookmarkStart w:id="104" w:name="_Toc98560352"/>
      <w:bookmarkStart w:id="105" w:name="_Toc123102453"/>
      <w:bookmarkStart w:id="106" w:name="_Toc1270"/>
      <w:bookmarkStart w:id="107" w:name="_Toc123112234"/>
      <w:bookmarkStart w:id="108" w:name="_Toc20733"/>
      <w:bookmarkStart w:id="109" w:name="_Toc11081"/>
      <w:bookmarkStart w:id="110" w:name="_Toc23822"/>
      <w:bookmarkStart w:id="111" w:name="_Toc7920"/>
      <w:bookmarkStart w:id="112" w:name="_Toc10463"/>
      <w:bookmarkStart w:id="113" w:name="_Toc23261"/>
      <w:bookmarkStart w:id="114" w:name="_Toc48649707"/>
      <w:bookmarkStart w:id="115" w:name="_Toc12305145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D153246" w14:textId="77777777" w:rsidR="00B40A54" w:rsidRDefault="00B40A54">
      <w:pPr>
        <w:spacing w:line="360" w:lineRule="auto"/>
        <w:ind w:firstLine="540"/>
        <w:rPr>
          <w:bCs/>
          <w:sz w:val="24"/>
        </w:rPr>
      </w:pPr>
    </w:p>
    <w:p w14:paraId="6136A130" w14:textId="77777777" w:rsidR="00B40A54" w:rsidRDefault="00C66EEE">
      <w:pPr>
        <w:spacing w:line="360" w:lineRule="auto"/>
        <w:ind w:firstLineChars="200" w:firstLine="480"/>
        <w:rPr>
          <w:bCs/>
          <w:sz w:val="24"/>
        </w:rPr>
      </w:pPr>
      <w:r>
        <w:rPr>
          <w:bCs/>
          <w:sz w:val="24"/>
        </w:rPr>
        <w:t>一、申购和赎回场所</w:t>
      </w:r>
    </w:p>
    <w:p w14:paraId="07D28EB9" w14:textId="48EFC96E" w:rsidR="00B40A54" w:rsidRDefault="00C66EEE">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w:t>
      </w:r>
      <w:r w:rsidR="004773DE">
        <w:rPr>
          <w:rFonts w:hint="eastAsia"/>
          <w:bCs/>
          <w:sz w:val="24"/>
        </w:rPr>
        <w:t>其</w:t>
      </w:r>
      <w:r>
        <w:rPr>
          <w:bCs/>
          <w:sz w:val="24"/>
        </w:rPr>
        <w:t>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若基金管理人或其指定的销售机构开通电话、传真或网上等交易方式，投资人可以通过上述方式进行申购与赎回。</w:t>
      </w:r>
    </w:p>
    <w:p w14:paraId="33BA1258" w14:textId="77777777" w:rsidR="00B40A54" w:rsidRDefault="00C66EEE">
      <w:pPr>
        <w:spacing w:line="360" w:lineRule="auto"/>
        <w:ind w:firstLineChars="200" w:firstLine="480"/>
        <w:rPr>
          <w:bCs/>
          <w:sz w:val="24"/>
        </w:rPr>
      </w:pPr>
      <w:r>
        <w:rPr>
          <w:bCs/>
          <w:sz w:val="24"/>
        </w:rPr>
        <w:t>二、申购和赎回的开放日及时间</w:t>
      </w:r>
    </w:p>
    <w:p w14:paraId="045E8A39"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9E94E6D" w14:textId="77777777" w:rsidR="00B40A54" w:rsidRDefault="00C66EEE">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w:t>
      </w:r>
      <w:r>
        <w:rPr>
          <w:rFonts w:hint="eastAsia"/>
          <w:bCs/>
          <w:sz w:val="24"/>
        </w:rPr>
        <w:t>（若该工作日为非港股通交易日，则本基金不开放）</w:t>
      </w:r>
      <w:r>
        <w:rPr>
          <w:bCs/>
          <w:sz w:val="24"/>
        </w:rPr>
        <w:t>，但基金管理人根据法律法规、中国证监会的要求或本基金合同的规定公告暂停申购、赎回时除外。</w:t>
      </w:r>
      <w:r>
        <w:rPr>
          <w:rFonts w:hint="eastAsia"/>
          <w:bCs/>
          <w:sz w:val="24"/>
        </w:rPr>
        <w:t>开放日的具体业务办理时间在招募说明书或相关公告中载明。</w:t>
      </w:r>
    </w:p>
    <w:p w14:paraId="46727B65" w14:textId="10636FEF" w:rsidR="00B40A54" w:rsidRDefault="00C66EEE">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4773DE">
        <w:rPr>
          <w:bCs/>
          <w:sz w:val="24"/>
        </w:rPr>
        <w:t>规定媒介</w:t>
      </w:r>
      <w:r>
        <w:rPr>
          <w:bCs/>
          <w:sz w:val="24"/>
        </w:rPr>
        <w:t>上公告。</w:t>
      </w:r>
    </w:p>
    <w:p w14:paraId="30F4BCB1"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7F79477" w14:textId="77777777" w:rsidR="00B40A54" w:rsidRDefault="00C66EEE">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30075B9E" w14:textId="77777777" w:rsidR="00B40A54" w:rsidRDefault="00C66EEE">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255293B1" w14:textId="49C53A95" w:rsidR="00B40A54" w:rsidRDefault="00C66EEE">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4773DE">
        <w:rPr>
          <w:bCs/>
          <w:sz w:val="24"/>
        </w:rPr>
        <w:t>规定媒介</w:t>
      </w:r>
      <w:r>
        <w:rPr>
          <w:bCs/>
          <w:sz w:val="24"/>
        </w:rPr>
        <w:t>上公告申购与赎回的开始时间。</w:t>
      </w:r>
    </w:p>
    <w:p w14:paraId="6BF8B83A" w14:textId="77777777" w:rsidR="00B40A54" w:rsidRDefault="00C66EE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3FC07B7C" w14:textId="77777777" w:rsidR="00B40A54" w:rsidRDefault="00C66EEE">
      <w:pPr>
        <w:spacing w:line="360" w:lineRule="auto"/>
        <w:ind w:firstLineChars="200" w:firstLine="480"/>
        <w:rPr>
          <w:bCs/>
          <w:sz w:val="24"/>
        </w:rPr>
      </w:pPr>
      <w:r>
        <w:rPr>
          <w:bCs/>
          <w:sz w:val="24"/>
        </w:rPr>
        <w:t>三、申购与赎回的原则</w:t>
      </w:r>
    </w:p>
    <w:p w14:paraId="564E2BF9" w14:textId="77777777" w:rsidR="00B40A54" w:rsidRDefault="00C66EEE">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0FF9C6D4"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C4D5E8C"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F310F27" w14:textId="77777777" w:rsidR="00B40A54" w:rsidRDefault="00C66EEE">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581F3364" w14:textId="77777777" w:rsidR="00B40A54" w:rsidRDefault="00C66EEE">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40037691" w14:textId="7B79941A" w:rsidR="00B40A54" w:rsidRDefault="00C66EE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4773DE">
        <w:rPr>
          <w:bCs/>
          <w:sz w:val="24"/>
        </w:rPr>
        <w:t>规定媒介</w:t>
      </w:r>
      <w:r>
        <w:rPr>
          <w:bCs/>
          <w:sz w:val="24"/>
        </w:rPr>
        <w:t>上公告。</w:t>
      </w:r>
    </w:p>
    <w:p w14:paraId="5FE88073" w14:textId="77777777" w:rsidR="00B40A54" w:rsidRDefault="00C66EEE">
      <w:pPr>
        <w:spacing w:line="360" w:lineRule="auto"/>
        <w:ind w:firstLineChars="200" w:firstLine="480"/>
        <w:rPr>
          <w:bCs/>
          <w:sz w:val="24"/>
        </w:rPr>
      </w:pPr>
      <w:r>
        <w:rPr>
          <w:bCs/>
          <w:sz w:val="24"/>
        </w:rPr>
        <w:t>四、申购与赎回的程序</w:t>
      </w:r>
    </w:p>
    <w:p w14:paraId="7594AB91"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386DA2D" w14:textId="77777777" w:rsidR="00B40A54" w:rsidRDefault="00C66EEE">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76CDDF8"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68C42F8" w14:textId="77777777" w:rsidR="00B40A54" w:rsidRDefault="00C66EEE">
      <w:pPr>
        <w:spacing w:line="360" w:lineRule="auto"/>
        <w:ind w:firstLineChars="200"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3DF1EFB2" w14:textId="77777777" w:rsidR="00B40A54" w:rsidRDefault="00C66EE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，款项的支付办法参照本基金合同有关条款处理。如遇证券</w:t>
      </w:r>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05856412"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95CC94C" w14:textId="77777777" w:rsidR="00B40A54" w:rsidRDefault="00C66EEE">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27A362BF" w14:textId="77777777" w:rsidR="00B40A54" w:rsidRDefault="00C66EE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20FEFB6" w14:textId="02339EA3" w:rsidR="00B40A54" w:rsidRDefault="00C66EEE">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w:t>
      </w:r>
      <w:r w:rsidR="004773DE">
        <w:rPr>
          <w:rFonts w:hint="eastAsia"/>
          <w:bCs/>
          <w:sz w:val="24"/>
        </w:rPr>
        <w:t>规定媒介</w:t>
      </w:r>
      <w:r>
        <w:rPr>
          <w:rFonts w:hint="eastAsia"/>
          <w:bCs/>
          <w:sz w:val="24"/>
        </w:rPr>
        <w:t>上公告。</w:t>
      </w:r>
    </w:p>
    <w:p w14:paraId="786BE70A" w14:textId="77777777" w:rsidR="00B40A54" w:rsidRDefault="00C66EEE">
      <w:pPr>
        <w:spacing w:line="360" w:lineRule="auto"/>
        <w:ind w:firstLineChars="200" w:firstLine="480"/>
        <w:rPr>
          <w:bCs/>
          <w:sz w:val="24"/>
        </w:rPr>
      </w:pPr>
      <w:r>
        <w:rPr>
          <w:bCs/>
          <w:sz w:val="24"/>
        </w:rPr>
        <w:t>五、申购和赎回的数量限制</w:t>
      </w:r>
    </w:p>
    <w:p w14:paraId="5E8B673D"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5046BB3"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5A47204"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0B6E1F1" w14:textId="77777777" w:rsidR="00B40A54" w:rsidRDefault="00C66EEE">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3068FE7" w14:textId="115989FE" w:rsidR="00B40A54" w:rsidRDefault="00C66EEE">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sidR="004773DE">
        <w:rPr>
          <w:bCs/>
          <w:sz w:val="24"/>
        </w:rPr>
        <w:t>规定媒介</w:t>
      </w:r>
      <w:r>
        <w:rPr>
          <w:bCs/>
          <w:sz w:val="24"/>
        </w:rPr>
        <w:t>上公告。</w:t>
      </w:r>
    </w:p>
    <w:p w14:paraId="2DCB50FC" w14:textId="77777777" w:rsidR="00B40A54" w:rsidRDefault="00C66EEE">
      <w:pPr>
        <w:spacing w:line="360" w:lineRule="auto"/>
        <w:ind w:firstLineChars="200" w:firstLine="480"/>
        <w:rPr>
          <w:bCs/>
          <w:sz w:val="24"/>
        </w:rPr>
      </w:pPr>
      <w:r>
        <w:rPr>
          <w:bCs/>
          <w:sz w:val="24"/>
        </w:rPr>
        <w:t>六、申购和赎回的价格、费用及其用途</w:t>
      </w:r>
    </w:p>
    <w:p w14:paraId="6BEE9E22"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w:t>
      </w:r>
      <w:r>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，可以</w:t>
      </w:r>
      <w:r>
        <w:rPr>
          <w:bCs/>
          <w:sz w:val="24"/>
        </w:rPr>
        <w:lastRenderedPageBreak/>
        <w:t>适当延迟计算或公告。</w:t>
      </w:r>
    </w:p>
    <w:p w14:paraId="3C3573F4"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69AE2198"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584BA8C5" w14:textId="77777777" w:rsidR="00B40A54" w:rsidRDefault="00C66EEE">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699684A0" w14:textId="77777777" w:rsidR="00B40A54" w:rsidRDefault="00C66EEE">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4E6AE004" w14:textId="74B94509" w:rsidR="00B40A54" w:rsidRDefault="00C66EEE">
      <w:pPr>
        <w:spacing w:line="360" w:lineRule="auto"/>
        <w:ind w:firstLineChars="200" w:firstLine="480"/>
        <w:rPr>
          <w:bCs/>
          <w:sz w:val="24"/>
        </w:rPr>
      </w:pPr>
      <w:r>
        <w:rPr>
          <w:bCs/>
          <w:sz w:val="24"/>
        </w:rPr>
        <w:t>6</w:t>
      </w:r>
      <w:r>
        <w:rPr>
          <w:rFonts w:hint="eastAsia"/>
          <w:bCs/>
          <w:sz w:val="24"/>
        </w:rPr>
        <w:t>、本基金</w:t>
      </w:r>
      <w:r>
        <w:rPr>
          <w:bCs/>
          <w:sz w:val="24"/>
        </w:rPr>
        <w:t>基金份额分为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类份额从本类别基金资产中计提销售服务费、不收取认购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4773DE">
        <w:rPr>
          <w:bCs/>
          <w:sz w:val="24"/>
        </w:rPr>
        <w:t>规定媒介</w:t>
      </w:r>
      <w:r>
        <w:rPr>
          <w:bCs/>
          <w:sz w:val="24"/>
        </w:rPr>
        <w:t>上公告。</w:t>
      </w:r>
    </w:p>
    <w:p w14:paraId="7520D6E3" w14:textId="77777777" w:rsidR="00B40A54" w:rsidRDefault="00C66EEE">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07E0AFB7" w14:textId="77777777" w:rsidR="00B40A54" w:rsidRDefault="00C66EEE">
      <w:pPr>
        <w:spacing w:line="360" w:lineRule="auto"/>
        <w:ind w:firstLineChars="200"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1C1ACA9" w14:textId="77777777" w:rsidR="00B40A54" w:rsidRDefault="00C66EEE">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0E09BD8B" w14:textId="77777777" w:rsidR="00B40A54" w:rsidRDefault="00C66EEE">
      <w:pPr>
        <w:spacing w:line="360" w:lineRule="auto"/>
        <w:ind w:firstLineChars="200" w:firstLine="480"/>
        <w:rPr>
          <w:bCs/>
          <w:sz w:val="24"/>
        </w:rPr>
      </w:pPr>
      <w:r>
        <w:rPr>
          <w:bCs/>
          <w:sz w:val="24"/>
        </w:rPr>
        <w:t>发生下列情况时，基金管理人可拒绝或暂停接受投资人的申购申请：</w:t>
      </w:r>
    </w:p>
    <w:p w14:paraId="26B9316C"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9A9D15B" w14:textId="77777777" w:rsidR="00B40A54" w:rsidRDefault="00C66EE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72D150B8" w14:textId="77777777" w:rsidR="00B40A54" w:rsidRDefault="00C66EE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，导致基金管理人无法计算当日基金资产净值。</w:t>
      </w:r>
    </w:p>
    <w:p w14:paraId="631299AE" w14:textId="77777777" w:rsidR="00B40A54" w:rsidRDefault="00C66EEE">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5B9E8558" w14:textId="77777777" w:rsidR="00B40A54" w:rsidRDefault="00C66EE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B6E78B4" w14:textId="77777777" w:rsidR="00B40A54" w:rsidRDefault="00C66EEE">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8197546" w14:textId="77777777" w:rsidR="00B40A54" w:rsidRDefault="00C66EEE">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53B4B6DA" w14:textId="77777777" w:rsidR="00B40A54" w:rsidRDefault="00C66EEE">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56D79A6B" w14:textId="77777777" w:rsidR="00B40A54" w:rsidRDefault="00C66EEE">
      <w:pPr>
        <w:spacing w:line="360" w:lineRule="auto"/>
        <w:ind w:firstLineChars="200" w:firstLine="480"/>
        <w:rPr>
          <w:bCs/>
          <w:sz w:val="24"/>
        </w:rPr>
      </w:pPr>
      <w:r>
        <w:rPr>
          <w:rFonts w:hint="eastAsia"/>
          <w:bCs/>
          <w:sz w:val="24"/>
        </w:rPr>
        <w:t>9</w:t>
      </w:r>
      <w:r>
        <w:rPr>
          <w:rFonts w:hint="eastAsia"/>
          <w:bCs/>
          <w:sz w:val="24"/>
        </w:rPr>
        <w:t>、港股通额度已满的情况下，基金管理人可暂停接收投资人的申购申请。</w:t>
      </w:r>
    </w:p>
    <w:p w14:paraId="284BD0D1" w14:textId="77777777" w:rsidR="00B40A54" w:rsidRDefault="00C66EEE">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7F96A283" w14:textId="78527CF1" w:rsidR="00B40A54" w:rsidRDefault="00C66EEE">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项暂停申购情形之一且基金管理人决定暂停接受投资人申购申请时，基金管理人应当根据有关规定在</w:t>
      </w:r>
      <w:r w:rsidR="004773DE">
        <w:rPr>
          <w:bCs/>
          <w:sz w:val="24"/>
        </w:rPr>
        <w:t>规定媒介</w:t>
      </w:r>
      <w:r>
        <w:rPr>
          <w:bCs/>
          <w:sz w:val="24"/>
        </w:rPr>
        <w:t>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50E56B75" w14:textId="77777777" w:rsidR="00B40A54" w:rsidRDefault="00C66EE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C5848B0" w14:textId="77777777" w:rsidR="00B40A54" w:rsidRDefault="00C66EEE">
      <w:pPr>
        <w:spacing w:line="360" w:lineRule="auto"/>
        <w:ind w:firstLineChars="200" w:firstLine="480"/>
        <w:rPr>
          <w:bCs/>
          <w:sz w:val="24"/>
        </w:rPr>
      </w:pPr>
      <w:r>
        <w:rPr>
          <w:bCs/>
          <w:sz w:val="24"/>
        </w:rPr>
        <w:t>发生下列情形时，基金管理人可暂停接受投资人的赎回申请或延缓支付赎回款项：</w:t>
      </w:r>
    </w:p>
    <w:p w14:paraId="31E951F8" w14:textId="77777777" w:rsidR="00B40A54" w:rsidRDefault="00C66EEE">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5EFA5C40" w14:textId="77777777" w:rsidR="00B40A54" w:rsidRDefault="00C66EE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5B1F631" w14:textId="77777777" w:rsidR="00B40A54" w:rsidRDefault="00C66EE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w:t>
      </w:r>
      <w:bookmarkStart w:id="118" w:name="_Hlt152500890"/>
      <w:r>
        <w:rPr>
          <w:bCs/>
          <w:sz w:val="24"/>
        </w:rPr>
        <w:t>净值。</w:t>
      </w:r>
    </w:p>
    <w:p w14:paraId="573E81B4" w14:textId="77777777" w:rsidR="00B40A54" w:rsidRDefault="00C66EEE">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1402B04F" w14:textId="77777777" w:rsidR="00B40A54" w:rsidRDefault="00C66EEE">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63278FA" w14:textId="77777777" w:rsidR="00B40A54" w:rsidRDefault="00C66EEE">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8"/>
    <w:p w14:paraId="1957E417" w14:textId="77777777" w:rsidR="00B40A54" w:rsidRDefault="00C66EEE">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5BD614F4" w14:textId="0F9030E0" w:rsidR="00B40A54" w:rsidRDefault="00C66EEE">
      <w:pPr>
        <w:spacing w:line="360" w:lineRule="auto"/>
        <w:ind w:firstLineChars="200" w:firstLine="480"/>
        <w:rPr>
          <w:bCs/>
        </w:rPr>
      </w:pPr>
      <w:r>
        <w:rPr>
          <w:bCs/>
          <w:sz w:val="24"/>
        </w:rPr>
        <w:t>发生上述情形之一且基金管理人决定暂停赎回或延缓支付赎回款项时，基金管理人应</w:t>
      </w:r>
      <w:r w:rsidR="004773DE">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EEC33C" w14:textId="77777777" w:rsidR="00B40A54" w:rsidRDefault="00C66EE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8C4B288"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巨额赎回的认定</w:t>
      </w:r>
    </w:p>
    <w:p w14:paraId="5D01EE29" w14:textId="77777777" w:rsidR="00B40A54" w:rsidRDefault="00C66EEE">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2E1A842C"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A4D4754" w14:textId="77777777" w:rsidR="00B40A54" w:rsidRDefault="00C66EEE">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1B635F7" w14:textId="77777777" w:rsidR="00B40A54" w:rsidRDefault="00C66EE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640ED0B" w14:textId="77777777" w:rsidR="00B40A54" w:rsidRDefault="00C66EEE">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53D28E32" w14:textId="77777777" w:rsidR="00B40A54" w:rsidRDefault="00C66EEE">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FA5EDC7" w14:textId="77777777" w:rsidR="00B40A54" w:rsidRDefault="00C66EEE">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以上部分的赎回申请与下一开放日赎回申请一并处理，无优先权并以下一开放日的基金份额净值为基础计算赎回金额，以此类推，直到全部赎回为止。对于其不超过基金总份额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B9FCE6D" w14:textId="586E7630" w:rsidR="00B40A54" w:rsidRDefault="00C66EEE">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w:t>
      </w:r>
      <w:r w:rsidR="004773DE">
        <w:rPr>
          <w:bCs/>
          <w:sz w:val="24"/>
        </w:rPr>
        <w:t>规定媒介</w:t>
      </w:r>
      <w:r>
        <w:rPr>
          <w:bCs/>
          <w:sz w:val="24"/>
        </w:rPr>
        <w:t>上进行公告。</w:t>
      </w:r>
    </w:p>
    <w:p w14:paraId="2CBEEAFD"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巨额赎回的公告</w:t>
      </w:r>
    </w:p>
    <w:p w14:paraId="3349B903" w14:textId="20B8FDF5" w:rsidR="00B40A54" w:rsidRDefault="00C66EEE">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w:t>
      </w:r>
      <w:r w:rsidR="004773DE">
        <w:rPr>
          <w:bCs/>
          <w:sz w:val="24"/>
        </w:rPr>
        <w:t>规定媒介</w:t>
      </w:r>
      <w:r>
        <w:rPr>
          <w:bCs/>
          <w:sz w:val="24"/>
        </w:rPr>
        <w:t>上刊登公告。</w:t>
      </w:r>
    </w:p>
    <w:p w14:paraId="2E4B7E69" w14:textId="77777777" w:rsidR="00B40A54" w:rsidRDefault="00C66EEE">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213D3F37" w14:textId="73F376C5" w:rsidR="00B40A54" w:rsidRDefault="00C66EE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4773DE">
        <w:rPr>
          <w:bCs/>
          <w:sz w:val="24"/>
        </w:rPr>
        <w:t>规定媒介</w:t>
      </w:r>
      <w:r>
        <w:rPr>
          <w:bCs/>
          <w:sz w:val="24"/>
        </w:rPr>
        <w:t>上刊登暂停公告。</w:t>
      </w:r>
    </w:p>
    <w:p w14:paraId="45AED5E1" w14:textId="5E204A71" w:rsidR="00B40A54" w:rsidRDefault="00C66EEE">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w:t>
      </w:r>
      <w:r w:rsidR="004773DE">
        <w:rPr>
          <w:rFonts w:hint="eastAsia"/>
          <w:bCs/>
          <w:sz w:val="24"/>
        </w:rPr>
        <w:t>规定媒介</w:t>
      </w:r>
      <w:r>
        <w:rPr>
          <w:rFonts w:hint="eastAsia"/>
          <w:bCs/>
          <w:sz w:val="24"/>
        </w:rPr>
        <w:t>上刊登重新开放申购或赎回的公告；也可以根据实际情况在暂停公告中明确重新开放申购或赎回的时间，届时不再另行发布重新开放的公告。</w:t>
      </w:r>
    </w:p>
    <w:p w14:paraId="5F4FFBB8" w14:textId="77777777" w:rsidR="00B40A54" w:rsidRDefault="00C66EEE">
      <w:pPr>
        <w:spacing w:line="360" w:lineRule="auto"/>
        <w:ind w:firstLineChars="200" w:firstLine="480"/>
        <w:rPr>
          <w:bCs/>
          <w:sz w:val="24"/>
        </w:rPr>
      </w:pPr>
      <w:r>
        <w:rPr>
          <w:bCs/>
          <w:sz w:val="24"/>
        </w:rPr>
        <w:t>十一</w:t>
      </w:r>
      <w:r>
        <w:rPr>
          <w:rFonts w:hint="eastAsia"/>
          <w:bCs/>
          <w:sz w:val="24"/>
        </w:rPr>
        <w:t>、</w:t>
      </w:r>
      <w:r>
        <w:rPr>
          <w:bCs/>
          <w:sz w:val="24"/>
        </w:rPr>
        <w:t>基金转换</w:t>
      </w:r>
    </w:p>
    <w:p w14:paraId="1A7899AA" w14:textId="77777777" w:rsidR="00B40A54" w:rsidRDefault="00C66EEE">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1FABBDBD" w14:textId="77777777" w:rsidR="00B40A54" w:rsidRDefault="00C66EEE">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1A9AD13B" w14:textId="77777777" w:rsidR="00B40A54" w:rsidRDefault="00C66EEE">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059888B" w14:textId="77777777" w:rsidR="00B40A54" w:rsidRDefault="00C66EEE">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5D81A9B" w14:textId="77777777" w:rsidR="00B40A54" w:rsidRDefault="00C66EEE">
      <w:pPr>
        <w:spacing w:line="360" w:lineRule="auto"/>
        <w:ind w:firstLineChars="200" w:firstLine="480"/>
        <w:rPr>
          <w:bCs/>
          <w:sz w:val="24"/>
        </w:rPr>
      </w:pPr>
      <w:r>
        <w:rPr>
          <w:bCs/>
          <w:sz w:val="24"/>
        </w:rPr>
        <w:t>十三</w:t>
      </w:r>
      <w:r>
        <w:rPr>
          <w:rFonts w:hint="eastAsia"/>
          <w:bCs/>
          <w:sz w:val="24"/>
        </w:rPr>
        <w:t>、</w:t>
      </w:r>
      <w:r>
        <w:rPr>
          <w:bCs/>
          <w:sz w:val="24"/>
        </w:rPr>
        <w:t>基金的转托管</w:t>
      </w:r>
    </w:p>
    <w:p w14:paraId="0E818B8C" w14:textId="77777777" w:rsidR="00B40A54" w:rsidRDefault="00C66EE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AD3282B" w14:textId="77777777" w:rsidR="00B40A54" w:rsidRDefault="00C66EEE">
      <w:pPr>
        <w:spacing w:line="360" w:lineRule="auto"/>
        <w:ind w:firstLineChars="200" w:firstLine="480"/>
        <w:rPr>
          <w:bCs/>
          <w:sz w:val="24"/>
        </w:rPr>
      </w:pPr>
      <w:r>
        <w:rPr>
          <w:bCs/>
          <w:sz w:val="24"/>
        </w:rPr>
        <w:t>十四</w:t>
      </w:r>
      <w:r>
        <w:rPr>
          <w:rFonts w:hint="eastAsia"/>
          <w:bCs/>
          <w:sz w:val="24"/>
        </w:rPr>
        <w:t>、定投</w:t>
      </w:r>
      <w:r>
        <w:rPr>
          <w:bCs/>
          <w:sz w:val="24"/>
        </w:rPr>
        <w:t>计划</w:t>
      </w:r>
    </w:p>
    <w:p w14:paraId="31B8B6D7" w14:textId="77777777" w:rsidR="00B40A54" w:rsidRDefault="00C66EEE">
      <w:pPr>
        <w:spacing w:line="360" w:lineRule="auto"/>
        <w:ind w:firstLineChars="200" w:firstLine="480"/>
        <w:rPr>
          <w:bCs/>
          <w:sz w:val="24"/>
        </w:rPr>
      </w:pPr>
      <w:r>
        <w:rPr>
          <w:bCs/>
          <w:sz w:val="24"/>
        </w:rPr>
        <w:t>基金管理人可以为投资人办理</w:t>
      </w:r>
      <w:r>
        <w:rPr>
          <w:rFonts w:hint="eastAsia"/>
          <w:bCs/>
          <w:sz w:val="24"/>
        </w:rPr>
        <w:t>定投</w:t>
      </w:r>
      <w:r>
        <w:rPr>
          <w:bCs/>
          <w:sz w:val="24"/>
        </w:rPr>
        <w:t>计划，具体规则由基金管理人另行规定。投资人在办理</w:t>
      </w:r>
      <w:r>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Pr>
          <w:rFonts w:hint="eastAsia"/>
          <w:bCs/>
          <w:sz w:val="24"/>
        </w:rPr>
        <w:t>定投</w:t>
      </w:r>
      <w:r>
        <w:rPr>
          <w:bCs/>
          <w:sz w:val="24"/>
        </w:rPr>
        <w:t>计划最低申购金额。</w:t>
      </w:r>
    </w:p>
    <w:p w14:paraId="164B18F2" w14:textId="77777777" w:rsidR="00B40A54" w:rsidRDefault="00C66EEE">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5A08B04A" w14:textId="77777777" w:rsidR="00B40A54" w:rsidRDefault="00C66EE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1A5FDF73" w14:textId="77777777" w:rsidR="00B40A54" w:rsidRDefault="00C66EEE">
      <w:pPr>
        <w:spacing w:line="360" w:lineRule="auto"/>
        <w:ind w:firstLineChars="200" w:firstLine="480"/>
        <w:rPr>
          <w:bCs/>
          <w:sz w:val="24"/>
        </w:rPr>
      </w:pPr>
      <w:r>
        <w:rPr>
          <w:rFonts w:hint="eastAsia"/>
          <w:bCs/>
          <w:sz w:val="24"/>
        </w:rPr>
        <w:t>十六、基金份额的转让</w:t>
      </w:r>
    </w:p>
    <w:p w14:paraId="6B0C0D13" w14:textId="77777777" w:rsidR="00B40A54" w:rsidRDefault="00C66EEE">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85E8AFC" w14:textId="77777777" w:rsidR="00B40A54" w:rsidRDefault="00C66EEE">
      <w:pPr>
        <w:spacing w:line="360" w:lineRule="auto"/>
        <w:ind w:firstLineChars="200" w:firstLine="480"/>
        <w:rPr>
          <w:bCs/>
          <w:sz w:val="24"/>
        </w:rPr>
      </w:pPr>
      <w:r>
        <w:rPr>
          <w:rFonts w:hint="eastAsia"/>
          <w:bCs/>
          <w:sz w:val="24"/>
        </w:rPr>
        <w:t>十七、其他业务</w:t>
      </w:r>
    </w:p>
    <w:p w14:paraId="6E06D3C4" w14:textId="77777777" w:rsidR="00B40A54" w:rsidRDefault="00C66EEE">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16F6E777"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119" w:name="_Toc12245"/>
      <w:bookmarkStart w:id="120" w:name="_Toc98560353"/>
      <w:bookmarkStart w:id="121" w:name="_Toc26207"/>
      <w:bookmarkStart w:id="122" w:name="_Toc15143"/>
      <w:bookmarkStart w:id="123" w:name="_Toc29251"/>
      <w:bookmarkStart w:id="124" w:name="_Toc123112235"/>
      <w:bookmarkStart w:id="125" w:name="_Toc31653"/>
      <w:bookmarkStart w:id="126" w:name="_Toc16859"/>
      <w:bookmarkStart w:id="127" w:name="_Toc139991737"/>
      <w:bookmarkStart w:id="128" w:name="_Toc14835"/>
      <w:bookmarkStart w:id="129" w:name="_Toc123051453"/>
      <w:bookmarkStart w:id="130" w:name="_Toc123102454"/>
      <w:bookmarkStart w:id="131" w:name="_Toc31235"/>
      <w:bookmarkStart w:id="132" w:name="_Toc6405"/>
      <w:bookmarkStart w:id="133" w:name="_Toc141703887"/>
      <w:bookmarkStart w:id="134" w:name="_Toc31644"/>
      <w:bookmarkStart w:id="135" w:name="_Toc3601"/>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79392580"/>
      <w:bookmarkStart w:id="139" w:name="_Toc15118234"/>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91A6B04" w14:textId="77777777" w:rsidR="00B40A54" w:rsidRDefault="00B40A54">
      <w:pPr>
        <w:spacing w:line="360" w:lineRule="auto"/>
        <w:ind w:firstLineChars="200" w:firstLine="480"/>
        <w:rPr>
          <w:bCs/>
          <w:sz w:val="24"/>
        </w:rPr>
      </w:pPr>
    </w:p>
    <w:p w14:paraId="2588476E" w14:textId="77777777" w:rsidR="00B40A54" w:rsidRDefault="00C66EEE">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78290BAB" w14:textId="77777777" w:rsidR="00B40A54" w:rsidRDefault="00C66EEE">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59B18E9D" w14:textId="77777777" w:rsidR="00B40A54" w:rsidRDefault="00C66EEE">
      <w:pPr>
        <w:spacing w:line="360" w:lineRule="auto"/>
        <w:ind w:firstLineChars="200" w:firstLine="480"/>
        <w:rPr>
          <w:bCs/>
          <w:sz w:val="24"/>
        </w:rPr>
      </w:pPr>
      <w:bookmarkStart w:id="142" w:name="_Toc15118236"/>
      <w:bookmarkStart w:id="143" w:name="_Toc15118237"/>
      <w:r>
        <w:rPr>
          <w:bCs/>
          <w:sz w:val="24"/>
        </w:rPr>
        <w:t>名称：</w:t>
      </w:r>
      <w:bookmarkEnd w:id="142"/>
      <w:r>
        <w:rPr>
          <w:rFonts w:hint="eastAsia"/>
          <w:bCs/>
          <w:sz w:val="24"/>
        </w:rPr>
        <w:t>南方基金管理股份有限公司</w:t>
      </w:r>
    </w:p>
    <w:p w14:paraId="0BB901AB" w14:textId="77777777" w:rsidR="00B40A54" w:rsidRDefault="00C66EEE">
      <w:pPr>
        <w:spacing w:line="360" w:lineRule="auto"/>
        <w:ind w:firstLineChars="200"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5381AE6C" w14:textId="77777777" w:rsidR="00B40A54" w:rsidRDefault="00C66EEE">
      <w:pPr>
        <w:spacing w:line="360" w:lineRule="auto"/>
        <w:ind w:firstLineChars="200" w:firstLine="480"/>
        <w:rPr>
          <w:bCs/>
          <w:sz w:val="24"/>
        </w:rPr>
      </w:pPr>
      <w:r>
        <w:rPr>
          <w:bCs/>
          <w:sz w:val="24"/>
        </w:rPr>
        <w:t>法定代表人：</w:t>
      </w:r>
      <w:r>
        <w:rPr>
          <w:rFonts w:hint="eastAsia"/>
          <w:bCs/>
          <w:sz w:val="24"/>
        </w:rPr>
        <w:t>张海波</w:t>
      </w:r>
    </w:p>
    <w:p w14:paraId="310D5301" w14:textId="77777777" w:rsidR="00B40A54" w:rsidRDefault="00C66EEE">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67362B2C" w14:textId="77777777" w:rsidR="00B40A54" w:rsidRDefault="00C66EEE">
      <w:pPr>
        <w:spacing w:line="360" w:lineRule="auto"/>
        <w:ind w:firstLineChars="200" w:firstLine="480"/>
        <w:rPr>
          <w:bCs/>
          <w:sz w:val="24"/>
        </w:rPr>
      </w:pPr>
      <w:r>
        <w:rPr>
          <w:bCs/>
          <w:sz w:val="24"/>
        </w:rPr>
        <w:t>批准设立机关及批准设立文号：</w:t>
      </w:r>
      <w:r>
        <w:rPr>
          <w:rFonts w:hint="eastAsia"/>
          <w:bCs/>
          <w:sz w:val="24"/>
        </w:rPr>
        <w:t>中国证券监督管理委员会证监基字</w:t>
      </w:r>
      <w:r>
        <w:rPr>
          <w:bCs/>
          <w:sz w:val="24"/>
        </w:rPr>
        <w:t>[1998]4</w:t>
      </w:r>
      <w:r>
        <w:rPr>
          <w:rFonts w:hint="eastAsia"/>
          <w:bCs/>
          <w:sz w:val="24"/>
        </w:rPr>
        <w:t>号</w:t>
      </w:r>
    </w:p>
    <w:p w14:paraId="242320B6" w14:textId="77777777" w:rsidR="00B40A54" w:rsidRDefault="00C66EEE">
      <w:pPr>
        <w:spacing w:line="360" w:lineRule="auto"/>
        <w:ind w:firstLineChars="200" w:firstLine="480"/>
        <w:rPr>
          <w:bCs/>
          <w:sz w:val="24"/>
        </w:rPr>
      </w:pPr>
      <w:r>
        <w:rPr>
          <w:bCs/>
          <w:sz w:val="24"/>
        </w:rPr>
        <w:t>组织形式：</w:t>
      </w:r>
      <w:r>
        <w:rPr>
          <w:rFonts w:hint="eastAsia"/>
          <w:bCs/>
          <w:sz w:val="24"/>
        </w:rPr>
        <w:t>股份有限公司</w:t>
      </w:r>
    </w:p>
    <w:p w14:paraId="72AAA4E8" w14:textId="77777777" w:rsidR="00B40A54" w:rsidRDefault="00C66EEE">
      <w:pPr>
        <w:spacing w:line="360" w:lineRule="auto"/>
        <w:ind w:firstLineChars="200"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17853A5D" w14:textId="77777777" w:rsidR="00B40A54" w:rsidRDefault="00C66EEE">
      <w:pPr>
        <w:spacing w:line="360" w:lineRule="auto"/>
        <w:ind w:firstLineChars="200" w:firstLine="480"/>
        <w:rPr>
          <w:bCs/>
          <w:sz w:val="24"/>
        </w:rPr>
      </w:pPr>
      <w:r>
        <w:rPr>
          <w:bCs/>
          <w:sz w:val="24"/>
        </w:rPr>
        <w:t>存续期限：</w:t>
      </w:r>
      <w:r>
        <w:rPr>
          <w:rFonts w:hint="eastAsia"/>
          <w:bCs/>
          <w:sz w:val="24"/>
        </w:rPr>
        <w:t>持续经营</w:t>
      </w:r>
    </w:p>
    <w:p w14:paraId="6D1CD2C8" w14:textId="77777777" w:rsidR="00B40A54" w:rsidRDefault="00C66EEE">
      <w:pPr>
        <w:spacing w:line="360" w:lineRule="auto"/>
        <w:ind w:firstLineChars="200" w:firstLine="480"/>
        <w:rPr>
          <w:bCs/>
          <w:sz w:val="24"/>
        </w:rPr>
      </w:pPr>
      <w:r>
        <w:rPr>
          <w:bCs/>
          <w:sz w:val="24"/>
        </w:rPr>
        <w:t>联系电话：</w:t>
      </w:r>
      <w:r>
        <w:rPr>
          <w:bCs/>
          <w:sz w:val="24"/>
        </w:rPr>
        <w:t>0755-82763888</w:t>
      </w:r>
    </w:p>
    <w:p w14:paraId="05CF2A10" w14:textId="77777777" w:rsidR="00B40A54" w:rsidRDefault="00C66EEE">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778D4E66" w14:textId="77777777" w:rsidR="00B40A54" w:rsidRDefault="00C66EE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3058DCE" w14:textId="77777777" w:rsidR="00B40A54" w:rsidRDefault="00C66EE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71DB6EF" w14:textId="77777777" w:rsidR="00B40A54" w:rsidRDefault="00C66EE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9FFB0EA" w14:textId="77777777" w:rsidR="00B40A54" w:rsidRDefault="00C66EE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132D36C" w14:textId="77777777" w:rsidR="00B40A54" w:rsidRDefault="00C66EEE">
      <w:pPr>
        <w:spacing w:line="360" w:lineRule="auto"/>
        <w:ind w:firstLineChars="200" w:firstLine="480"/>
        <w:rPr>
          <w:bCs/>
          <w:sz w:val="24"/>
        </w:rPr>
      </w:pPr>
      <w:r>
        <w:rPr>
          <w:bCs/>
          <w:sz w:val="24"/>
        </w:rPr>
        <w:t>（</w:t>
      </w:r>
      <w:r>
        <w:rPr>
          <w:bCs/>
          <w:sz w:val="24"/>
        </w:rPr>
        <w:t>4</w:t>
      </w:r>
      <w:r>
        <w:rPr>
          <w:bCs/>
          <w:sz w:val="24"/>
        </w:rPr>
        <w:t>）销售基金份额；</w:t>
      </w:r>
    </w:p>
    <w:p w14:paraId="15E59956" w14:textId="77777777" w:rsidR="00B40A54" w:rsidRDefault="00C66EEE">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243831D4" w14:textId="77777777" w:rsidR="00B40A54" w:rsidRDefault="00C66EE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ADC547B" w14:textId="77777777" w:rsidR="00B40A54" w:rsidRDefault="00C66EE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1A1AA95" w14:textId="77777777" w:rsidR="00B40A54" w:rsidRDefault="00C66EE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219DCF1" w14:textId="77777777" w:rsidR="00B40A54" w:rsidRDefault="00C66EE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53DAF9E" w14:textId="77777777" w:rsidR="00B40A54" w:rsidRDefault="00C66EE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A86FE5E" w14:textId="77777777" w:rsidR="00B40A54" w:rsidRDefault="00C66EE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47D92EF2" w14:textId="77777777" w:rsidR="00B40A54" w:rsidRDefault="00C66EE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1EAC8BC" w14:textId="77777777" w:rsidR="00B40A54" w:rsidRDefault="00C66EE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723D7CC" w14:textId="77777777" w:rsidR="00B40A54" w:rsidRDefault="00C66EE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51A7E8F" w14:textId="77777777" w:rsidR="00B40A54" w:rsidRDefault="00C66EEE">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475F86F" w14:textId="77777777" w:rsidR="00B40A54" w:rsidRDefault="00C66EEE">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和定投等</w:t>
      </w:r>
      <w:r>
        <w:rPr>
          <w:bCs/>
          <w:sz w:val="24"/>
        </w:rPr>
        <w:t>的业务规则</w:t>
      </w:r>
      <w:r>
        <w:rPr>
          <w:rFonts w:hint="eastAsia"/>
          <w:bCs/>
          <w:sz w:val="24"/>
        </w:rPr>
        <w:t>，在法律法规和本基金合同规定的范围内决定和调整基金相关费率结构和收费方式</w:t>
      </w:r>
      <w:r>
        <w:rPr>
          <w:bCs/>
          <w:sz w:val="24"/>
        </w:rPr>
        <w:t>；</w:t>
      </w:r>
    </w:p>
    <w:p w14:paraId="2CC894EA" w14:textId="77777777" w:rsidR="00B40A54" w:rsidRDefault="00C66EEE">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26059FA3" w14:textId="77777777" w:rsidR="00B40A54" w:rsidRDefault="00C66EEE">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40CA06C2" w14:textId="77777777" w:rsidR="00B40A54" w:rsidRDefault="00C66EE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1721273" w14:textId="77777777" w:rsidR="00B40A54" w:rsidRDefault="00C66EEE">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03A94AE" w14:textId="77777777" w:rsidR="00B40A54" w:rsidRDefault="00C66EEE">
      <w:pPr>
        <w:spacing w:line="440" w:lineRule="atLeast"/>
        <w:ind w:firstLineChars="200" w:firstLine="480"/>
        <w:rPr>
          <w:bCs/>
          <w:sz w:val="24"/>
        </w:rPr>
      </w:pPr>
      <w:r>
        <w:rPr>
          <w:bCs/>
          <w:sz w:val="24"/>
        </w:rPr>
        <w:t>（</w:t>
      </w:r>
      <w:r>
        <w:rPr>
          <w:bCs/>
          <w:sz w:val="24"/>
        </w:rPr>
        <w:t>2</w:t>
      </w:r>
      <w:r>
        <w:rPr>
          <w:bCs/>
          <w:sz w:val="24"/>
        </w:rPr>
        <w:t>）办理基金备案手续；</w:t>
      </w:r>
    </w:p>
    <w:p w14:paraId="526694F3" w14:textId="77777777" w:rsidR="00B40A54" w:rsidRDefault="00C66EE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46D21E4" w14:textId="77777777" w:rsidR="00B40A54" w:rsidRDefault="00C66EE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9BA0C15" w14:textId="77777777" w:rsidR="00B40A54" w:rsidRDefault="00C66EE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616E5CD1" w14:textId="77777777" w:rsidR="00B40A54" w:rsidRDefault="00C66EE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14:paraId="61EB99F0" w14:textId="77777777" w:rsidR="00B40A54" w:rsidRDefault="00C66EEE">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267D6820" w14:textId="77777777" w:rsidR="00B40A54" w:rsidRDefault="00C66EE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34106898" w14:textId="77777777" w:rsidR="00B40A54" w:rsidRDefault="00C66EE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489684E" w14:textId="77777777" w:rsidR="00B40A54" w:rsidRDefault="00C66EEE">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5673776A" w14:textId="77777777" w:rsidR="00B40A54" w:rsidRDefault="00C66EEE">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6B8F9BF" w14:textId="77777777" w:rsidR="00B40A54" w:rsidRDefault="00C66EE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2151DEDE" w14:textId="77777777" w:rsidR="00B40A54" w:rsidRDefault="00C66EE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CDFB341" w14:textId="77777777" w:rsidR="00B40A54" w:rsidRDefault="00C66EE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CEC9ED5" w14:textId="77777777" w:rsidR="00B40A54" w:rsidRDefault="00C66EE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C95F92A" w14:textId="77777777" w:rsidR="00B40A54" w:rsidRDefault="00C66EE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084AB68" w14:textId="77777777" w:rsidR="00B40A54" w:rsidRDefault="00C66EE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B08508" w14:textId="77777777" w:rsidR="00B40A54" w:rsidRDefault="00C66EE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AEC4BFC" w14:textId="77777777" w:rsidR="00B40A54" w:rsidRDefault="00C66EE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62BF8B6" w14:textId="77777777" w:rsidR="00B40A54" w:rsidRDefault="00C66EE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FF122D3" w14:textId="77777777" w:rsidR="00B40A54" w:rsidRDefault="00C66EE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0D1E825" w14:textId="77777777" w:rsidR="00B40A54" w:rsidRDefault="00C66EE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FC3B812" w14:textId="77777777" w:rsidR="00B40A54" w:rsidRDefault="00C66EE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2796235" w14:textId="77777777" w:rsidR="00B40A54" w:rsidRDefault="00C66EE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5B952AA" w14:textId="77777777" w:rsidR="00B40A54" w:rsidRDefault="00C66EE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1A4FB34" w14:textId="77777777" w:rsidR="00B40A54" w:rsidRDefault="00C66EEE">
      <w:pPr>
        <w:spacing w:line="360" w:lineRule="auto"/>
        <w:ind w:firstLineChars="200" w:firstLine="480"/>
        <w:rPr>
          <w:bCs/>
          <w:sz w:val="24"/>
        </w:rPr>
      </w:pPr>
      <w:r>
        <w:rPr>
          <w:bCs/>
          <w:sz w:val="24"/>
        </w:rPr>
        <w:t>（</w:t>
      </w:r>
      <w:r>
        <w:rPr>
          <w:bCs/>
          <w:sz w:val="24"/>
        </w:rPr>
        <w:t>26</w:t>
      </w:r>
      <w:r>
        <w:rPr>
          <w:bCs/>
          <w:sz w:val="24"/>
        </w:rPr>
        <w:t>）建立并保存基金份额持有人名册；</w:t>
      </w:r>
    </w:p>
    <w:p w14:paraId="4145E39D" w14:textId="77777777" w:rsidR="00B40A54" w:rsidRDefault="00C66EE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39E331" w14:textId="77777777" w:rsidR="00B40A54" w:rsidRDefault="00C66EEE">
      <w:pPr>
        <w:spacing w:line="360" w:lineRule="auto"/>
        <w:ind w:firstLineChars="200" w:firstLine="480"/>
        <w:rPr>
          <w:bCs/>
          <w:sz w:val="24"/>
        </w:rPr>
      </w:pPr>
      <w:bookmarkStart w:id="148" w:name="_Toc15118238"/>
      <w:bookmarkStart w:id="149" w:name="_Toc79392581"/>
      <w:bookmarkStart w:id="150" w:name="_Toc57530240"/>
      <w:r>
        <w:rPr>
          <w:bCs/>
          <w:sz w:val="24"/>
        </w:rPr>
        <w:t>二、基金托管人</w:t>
      </w:r>
      <w:bookmarkEnd w:id="145"/>
      <w:bookmarkEnd w:id="148"/>
      <w:bookmarkEnd w:id="149"/>
      <w:bookmarkEnd w:id="150"/>
    </w:p>
    <w:p w14:paraId="14CD8A86" w14:textId="77777777" w:rsidR="00B40A54" w:rsidRDefault="00C66EEE">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2C47E13E" w14:textId="77777777" w:rsidR="00B40A54" w:rsidRDefault="00C66EEE">
      <w:pPr>
        <w:spacing w:line="360" w:lineRule="auto"/>
        <w:ind w:firstLineChars="200" w:firstLine="480"/>
        <w:rPr>
          <w:bCs/>
          <w:sz w:val="24"/>
        </w:rPr>
      </w:pPr>
      <w:r>
        <w:rPr>
          <w:rFonts w:hint="eastAsia"/>
          <w:bCs/>
          <w:sz w:val="24"/>
        </w:rPr>
        <w:t>名称：中国建设银行股份有限公司</w:t>
      </w:r>
      <w:r>
        <w:rPr>
          <w:rFonts w:hint="eastAsia"/>
          <w:bCs/>
          <w:sz w:val="24"/>
        </w:rPr>
        <w:t>(</w:t>
      </w:r>
      <w:r>
        <w:rPr>
          <w:rFonts w:hint="eastAsia"/>
          <w:bCs/>
          <w:sz w:val="24"/>
        </w:rPr>
        <w:t>简称：中国建设银行</w:t>
      </w:r>
      <w:r>
        <w:rPr>
          <w:rFonts w:hint="eastAsia"/>
          <w:bCs/>
          <w:sz w:val="24"/>
        </w:rPr>
        <w:t>)</w:t>
      </w:r>
    </w:p>
    <w:p w14:paraId="5C98C197" w14:textId="77777777" w:rsidR="00B40A54" w:rsidRDefault="00C66EEE">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6B47B54A" w14:textId="77777777" w:rsidR="00B40A54" w:rsidRDefault="00C66EEE">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3902C641" w14:textId="77777777" w:rsidR="00B40A54" w:rsidRDefault="00C66EEE">
      <w:pPr>
        <w:spacing w:line="360" w:lineRule="auto"/>
        <w:ind w:firstLineChars="200" w:firstLine="480"/>
        <w:rPr>
          <w:bCs/>
          <w:sz w:val="24"/>
        </w:rPr>
      </w:pPr>
      <w:r>
        <w:rPr>
          <w:rFonts w:hint="eastAsia"/>
          <w:bCs/>
          <w:sz w:val="24"/>
        </w:rPr>
        <w:t>邮政编码：</w:t>
      </w:r>
      <w:r>
        <w:rPr>
          <w:rFonts w:hint="eastAsia"/>
          <w:bCs/>
          <w:sz w:val="24"/>
        </w:rPr>
        <w:t>100033</w:t>
      </w:r>
    </w:p>
    <w:p w14:paraId="3A7C7485" w14:textId="77777777" w:rsidR="00B40A54" w:rsidRDefault="00C66EEE">
      <w:pPr>
        <w:spacing w:line="360" w:lineRule="auto"/>
        <w:ind w:firstLineChars="200" w:firstLine="480"/>
        <w:rPr>
          <w:bCs/>
          <w:sz w:val="24"/>
        </w:rPr>
      </w:pPr>
      <w:r>
        <w:rPr>
          <w:rFonts w:hint="eastAsia"/>
          <w:bCs/>
          <w:sz w:val="24"/>
        </w:rPr>
        <w:t>法定代表人：</w:t>
      </w:r>
      <w:r>
        <w:rPr>
          <w:rFonts w:hint="eastAsia"/>
        </w:rPr>
        <w:t>田国立</w:t>
      </w:r>
      <w:r>
        <w:rPr>
          <w:rFonts w:hint="eastAsia"/>
          <w:bCs/>
          <w:sz w:val="24"/>
        </w:rPr>
        <w:t xml:space="preserve"> </w:t>
      </w:r>
    </w:p>
    <w:p w14:paraId="538EE20A" w14:textId="77777777" w:rsidR="00B40A54" w:rsidRDefault="00C66EEE">
      <w:pPr>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2B827DAA" w14:textId="77777777" w:rsidR="00B40A54" w:rsidRDefault="00C66EEE">
      <w:pPr>
        <w:spacing w:line="360" w:lineRule="auto"/>
        <w:ind w:firstLineChars="200" w:firstLine="480"/>
        <w:rPr>
          <w:bCs/>
          <w:sz w:val="24"/>
        </w:rPr>
      </w:pPr>
      <w:r>
        <w:rPr>
          <w:rFonts w:hint="eastAsia"/>
          <w:bCs/>
          <w:sz w:val="24"/>
        </w:rPr>
        <w:t>基金托管业务批准文号：中国证监会证监基字</w:t>
      </w:r>
      <w:r>
        <w:rPr>
          <w:rFonts w:hint="eastAsia"/>
          <w:bCs/>
          <w:sz w:val="24"/>
        </w:rPr>
        <w:t>[1998]12</w:t>
      </w:r>
      <w:r>
        <w:rPr>
          <w:rFonts w:hint="eastAsia"/>
          <w:bCs/>
          <w:sz w:val="24"/>
        </w:rPr>
        <w:t>号</w:t>
      </w:r>
    </w:p>
    <w:p w14:paraId="481BA90A" w14:textId="77777777" w:rsidR="00B40A54" w:rsidRDefault="00C66EEE">
      <w:pPr>
        <w:spacing w:line="360" w:lineRule="auto"/>
        <w:ind w:firstLineChars="200" w:firstLine="480"/>
        <w:rPr>
          <w:bCs/>
          <w:sz w:val="24"/>
        </w:rPr>
      </w:pPr>
      <w:r>
        <w:rPr>
          <w:rFonts w:hint="eastAsia"/>
          <w:bCs/>
          <w:sz w:val="24"/>
        </w:rPr>
        <w:t>组织形式：股份有限公司</w:t>
      </w:r>
    </w:p>
    <w:p w14:paraId="6830CD01" w14:textId="77777777" w:rsidR="00B40A54" w:rsidRDefault="00C66EEE">
      <w:pPr>
        <w:spacing w:line="360" w:lineRule="auto"/>
        <w:ind w:firstLineChars="200" w:firstLine="480"/>
        <w:rPr>
          <w:bCs/>
          <w:sz w:val="24"/>
        </w:rPr>
      </w:pPr>
      <w:r>
        <w:rPr>
          <w:rFonts w:hint="eastAsia"/>
          <w:bCs/>
          <w:sz w:val="24"/>
        </w:rPr>
        <w:t>注册资本：贰仟伍佰亿壹仟零玖拾柒万柒仟肆佰捌拾陆元整</w:t>
      </w:r>
    </w:p>
    <w:p w14:paraId="3335A08A" w14:textId="77777777" w:rsidR="00B40A54" w:rsidRDefault="00C66EEE">
      <w:pPr>
        <w:spacing w:line="360" w:lineRule="auto"/>
        <w:ind w:firstLineChars="200" w:firstLine="480"/>
        <w:rPr>
          <w:bCs/>
          <w:sz w:val="24"/>
        </w:rPr>
      </w:pPr>
      <w:r>
        <w:rPr>
          <w:rFonts w:hint="eastAsia"/>
          <w:bCs/>
          <w:sz w:val="24"/>
        </w:rPr>
        <w:t>存续期间：持续经营</w:t>
      </w:r>
    </w:p>
    <w:p w14:paraId="2B5CADAB" w14:textId="77777777" w:rsidR="00B40A54" w:rsidRDefault="00C66EEE">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1D7F434D" w14:textId="77777777" w:rsidR="00B40A54" w:rsidRDefault="00C66EE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645B412" w14:textId="77777777" w:rsidR="00B40A54" w:rsidRDefault="00C66EE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B19DAE0" w14:textId="77777777" w:rsidR="00B40A54" w:rsidRDefault="00B40A54">
      <w:pPr>
        <w:jc w:val="right"/>
        <w:rPr>
          <w:sz w:val="24"/>
        </w:rPr>
      </w:pPr>
    </w:p>
    <w:p w14:paraId="19EE9007" w14:textId="77777777" w:rsidR="00B40A54" w:rsidRDefault="00C66EEE">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70182F69" w14:textId="77777777" w:rsidR="00B40A54" w:rsidRDefault="00C66EE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ADFCB4C" w14:textId="77777777" w:rsidR="00B40A54" w:rsidRDefault="00C66EEE">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p>
    <w:p w14:paraId="26872210" w14:textId="77777777" w:rsidR="00B40A54" w:rsidRDefault="00C66EE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932989B" w14:textId="77777777" w:rsidR="00B40A54" w:rsidRDefault="00C66EE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5152F27" w14:textId="77777777" w:rsidR="00B40A54" w:rsidRDefault="00C66EE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8BEB186" w14:textId="77777777" w:rsidR="00B40A54" w:rsidRDefault="00C66EE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6AD5105" w14:textId="77777777" w:rsidR="00B40A54" w:rsidRDefault="00C66EE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20A29DE" w14:textId="77777777" w:rsidR="00B40A54" w:rsidRDefault="00C66EE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AF53000" w14:textId="77777777" w:rsidR="00B40A54" w:rsidRDefault="00C66EE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3F1756" w14:textId="77777777" w:rsidR="00B40A54" w:rsidRDefault="00C66EEE">
      <w:pPr>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其他有关规定外，不得利用基金财产为自己及任何第三人谋取利益，不得委托第三人托管基金财产；</w:t>
      </w:r>
    </w:p>
    <w:p w14:paraId="3E6F25F2" w14:textId="77777777" w:rsidR="00B40A54" w:rsidRDefault="00C66EE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90F7760" w14:textId="77777777" w:rsidR="00B40A54" w:rsidRDefault="00C66EEE">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71637C22" w14:textId="77777777" w:rsidR="00B40A54" w:rsidRDefault="00C66EEE">
      <w:pPr>
        <w:spacing w:line="360" w:lineRule="auto"/>
        <w:ind w:firstLineChars="200" w:firstLine="480"/>
        <w:rPr>
          <w:bCs/>
          <w:sz w:val="24"/>
        </w:rPr>
      </w:pPr>
      <w:r>
        <w:rPr>
          <w:bCs/>
          <w:sz w:val="24"/>
        </w:rPr>
        <w:t>（</w:t>
      </w:r>
      <w:r>
        <w:rPr>
          <w:bCs/>
          <w:sz w:val="24"/>
        </w:rPr>
        <w:t>7</w:t>
      </w:r>
      <w:r>
        <w:rPr>
          <w:bCs/>
          <w:sz w:val="24"/>
        </w:rPr>
        <w:t>）保守基金商业秘密，除《基金法》、《基金合同》及</w:t>
      </w:r>
      <w:r>
        <w:rPr>
          <w:rFonts w:hint="eastAsia"/>
          <w:bCs/>
          <w:sz w:val="24"/>
        </w:rPr>
        <w:t>《托管协议》</w:t>
      </w:r>
      <w:r>
        <w:rPr>
          <w:bCs/>
          <w:sz w:val="24"/>
        </w:rPr>
        <w:t>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109E1186" w14:textId="77777777" w:rsidR="00B40A54" w:rsidRDefault="00C66EEE">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w:t>
      </w:r>
      <w:r>
        <w:rPr>
          <w:bCs/>
          <w:sz w:val="24"/>
        </w:rPr>
        <w:lastRenderedPageBreak/>
        <w:t>额申购、赎回价格；</w:t>
      </w:r>
    </w:p>
    <w:p w14:paraId="1B130E2F" w14:textId="77777777" w:rsidR="00B40A54" w:rsidRDefault="00C66EE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513E602" w14:textId="77777777" w:rsidR="00B40A54" w:rsidRDefault="00C66EE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276BB8C3" w14:textId="77777777" w:rsidR="00B40A54" w:rsidRDefault="00C66EE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6A9BE91A" w14:textId="77777777" w:rsidR="00B40A54" w:rsidRDefault="00C66EEE">
      <w:pPr>
        <w:spacing w:line="360" w:lineRule="auto"/>
        <w:ind w:firstLineChars="200" w:firstLine="480"/>
        <w:rPr>
          <w:bCs/>
          <w:sz w:val="24"/>
        </w:rPr>
      </w:pPr>
      <w:r>
        <w:rPr>
          <w:bCs/>
          <w:sz w:val="24"/>
        </w:rPr>
        <w:t>（</w:t>
      </w:r>
      <w:r>
        <w:rPr>
          <w:bCs/>
          <w:sz w:val="24"/>
        </w:rPr>
        <w:t>12</w:t>
      </w:r>
      <w:r>
        <w:rPr>
          <w:bCs/>
          <w:sz w:val="24"/>
        </w:rPr>
        <w:t>）建立并保存基金份额持有人名册；</w:t>
      </w:r>
    </w:p>
    <w:p w14:paraId="7A4A8998" w14:textId="77777777" w:rsidR="00B40A54" w:rsidRDefault="00C66EE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88D95CA" w14:textId="77777777" w:rsidR="00B40A54" w:rsidRDefault="00C66EE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AB82CBE" w14:textId="77777777" w:rsidR="00B40A54" w:rsidRDefault="00C66EE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6993E01" w14:textId="77777777" w:rsidR="00B40A54" w:rsidRDefault="00C66EEE">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4FEC830E" w14:textId="77777777" w:rsidR="00B40A54" w:rsidRDefault="00C66EE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F6C8FFF" w14:textId="77777777" w:rsidR="00B40A54" w:rsidRDefault="00C66EE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42DCF04B" w14:textId="77777777" w:rsidR="00B40A54" w:rsidRDefault="00C66EE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0FB521A" w14:textId="77777777" w:rsidR="00B40A54" w:rsidRDefault="00C66EE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348975A7" w14:textId="77777777" w:rsidR="00B40A54" w:rsidRDefault="00C66EEE">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8736914" w14:textId="77777777" w:rsidR="00B40A54" w:rsidRDefault="00C66EEE">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1E92DCD7" w14:textId="77777777" w:rsidR="00B40A54" w:rsidRDefault="00C66EEE">
      <w:pPr>
        <w:spacing w:line="360" w:lineRule="auto"/>
        <w:ind w:firstLineChars="200" w:firstLine="480"/>
        <w:rPr>
          <w:bCs/>
          <w:sz w:val="24"/>
        </w:rPr>
      </w:pPr>
      <w:bookmarkStart w:id="155" w:name="_Toc79392582"/>
      <w:bookmarkEnd w:id="154"/>
      <w:r>
        <w:rPr>
          <w:bCs/>
          <w:sz w:val="24"/>
        </w:rPr>
        <w:t>三、基金份额持有人</w:t>
      </w:r>
      <w:bookmarkEnd w:id="155"/>
    </w:p>
    <w:p w14:paraId="032EDCE8" w14:textId="77777777" w:rsidR="00B40A54" w:rsidRDefault="00C66EE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w:t>
      </w:r>
      <w:r>
        <w:rPr>
          <w:bCs/>
          <w:sz w:val="24"/>
        </w:rPr>
        <w:lastRenderedPageBreak/>
        <w:t>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37DD579F" w14:textId="77777777" w:rsidR="00B40A54" w:rsidRDefault="00C66EEE">
      <w:pPr>
        <w:spacing w:line="360" w:lineRule="auto"/>
        <w:ind w:firstLineChars="200" w:firstLine="480"/>
        <w:rPr>
          <w:bCs/>
          <w:sz w:val="24"/>
        </w:rPr>
      </w:pPr>
      <w:r>
        <w:rPr>
          <w:rFonts w:hint="eastAsia"/>
          <w:bCs/>
          <w:sz w:val="24"/>
        </w:rPr>
        <w:t>同一类别</w:t>
      </w:r>
      <w:r>
        <w:rPr>
          <w:bCs/>
          <w:sz w:val="24"/>
        </w:rPr>
        <w:t>每份基金份额具有同等的合法权益。</w:t>
      </w:r>
    </w:p>
    <w:p w14:paraId="4177301A" w14:textId="77777777" w:rsidR="00B40A54" w:rsidRDefault="00C66EE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47D2EEA" w14:textId="77777777" w:rsidR="00B40A54" w:rsidRDefault="00C66EEE">
      <w:pPr>
        <w:spacing w:line="360" w:lineRule="auto"/>
        <w:ind w:firstLineChars="200" w:firstLine="480"/>
        <w:rPr>
          <w:bCs/>
          <w:sz w:val="24"/>
        </w:rPr>
      </w:pPr>
      <w:r>
        <w:rPr>
          <w:bCs/>
          <w:sz w:val="24"/>
        </w:rPr>
        <w:t>（</w:t>
      </w:r>
      <w:r>
        <w:rPr>
          <w:bCs/>
          <w:sz w:val="24"/>
        </w:rPr>
        <w:t>1</w:t>
      </w:r>
      <w:r>
        <w:rPr>
          <w:bCs/>
          <w:sz w:val="24"/>
        </w:rPr>
        <w:t>）分享基金财产收益；</w:t>
      </w:r>
    </w:p>
    <w:p w14:paraId="217D75D7" w14:textId="77777777" w:rsidR="00B40A54" w:rsidRDefault="00C66EE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651E80BC" w14:textId="77777777" w:rsidR="00B40A54" w:rsidRDefault="00C66EE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E3D9F03" w14:textId="77777777" w:rsidR="00B40A54" w:rsidRDefault="00C66EE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7D0A1372" w14:textId="77777777" w:rsidR="00B40A54" w:rsidRDefault="00C66EE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699090F" w14:textId="77777777" w:rsidR="00B40A54" w:rsidRDefault="00C66EE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7FD35AE" w14:textId="77777777" w:rsidR="00B40A54" w:rsidRDefault="00C66EEE">
      <w:pPr>
        <w:spacing w:line="360" w:lineRule="auto"/>
        <w:ind w:firstLineChars="200" w:firstLine="480"/>
        <w:rPr>
          <w:bCs/>
          <w:sz w:val="24"/>
        </w:rPr>
      </w:pPr>
      <w:r>
        <w:rPr>
          <w:bCs/>
          <w:sz w:val="24"/>
        </w:rPr>
        <w:t>（</w:t>
      </w:r>
      <w:r>
        <w:rPr>
          <w:bCs/>
          <w:sz w:val="24"/>
        </w:rPr>
        <w:t>7</w:t>
      </w:r>
      <w:r>
        <w:rPr>
          <w:bCs/>
          <w:sz w:val="24"/>
        </w:rPr>
        <w:t>）监督基金管理人的投资运作；</w:t>
      </w:r>
    </w:p>
    <w:p w14:paraId="080114A7" w14:textId="77777777" w:rsidR="00B40A54" w:rsidRDefault="00C66EE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C82063D" w14:textId="77777777" w:rsidR="00B40A54" w:rsidRDefault="00C66EE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3361526" w14:textId="77777777" w:rsidR="00B40A54" w:rsidRDefault="00C66EE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CD6151E" w14:textId="77777777" w:rsidR="00B40A54" w:rsidRDefault="00C66EE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BF4F038" w14:textId="77777777" w:rsidR="00B40A54" w:rsidRDefault="00C66EE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EB089C1" w14:textId="77777777" w:rsidR="00B40A54" w:rsidRDefault="00C66EE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5A1A328" w14:textId="77777777" w:rsidR="00B40A54" w:rsidRDefault="00C66EEE">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14FCFA8B" w14:textId="77777777" w:rsidR="00B40A54" w:rsidRDefault="00C66EE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8246523" w14:textId="77777777" w:rsidR="00B40A54" w:rsidRDefault="00C66EE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748C3DC" w14:textId="77777777" w:rsidR="00B40A54" w:rsidRDefault="00C66EEE">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7D8EA815" w14:textId="77777777" w:rsidR="00B40A54" w:rsidRDefault="00C66EE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4D333AC" w14:textId="77777777" w:rsidR="00B40A54" w:rsidRDefault="00C66EEE">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15724C0B"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158" w:name="_Toc3321"/>
      <w:bookmarkStart w:id="159" w:name="_Toc20768"/>
      <w:bookmarkStart w:id="160" w:name="_Toc6447"/>
      <w:bookmarkStart w:id="161" w:name="_Toc9706"/>
      <w:bookmarkStart w:id="162" w:name="_Toc7058"/>
      <w:bookmarkStart w:id="163" w:name="_Toc123102455"/>
      <w:bookmarkStart w:id="164" w:name="_Toc3771"/>
      <w:bookmarkStart w:id="165" w:name="_Toc139991738"/>
      <w:bookmarkStart w:id="166" w:name="_Toc11030"/>
      <w:bookmarkStart w:id="167" w:name="_Toc4559"/>
      <w:bookmarkStart w:id="168" w:name="_Toc18567"/>
      <w:bookmarkStart w:id="169" w:name="_Toc98560354"/>
      <w:bookmarkStart w:id="170" w:name="_Toc25783"/>
      <w:bookmarkStart w:id="171" w:name="_Toc141703888"/>
      <w:bookmarkStart w:id="172" w:name="_Toc123112236"/>
      <w:bookmarkStart w:id="173" w:name="_Toc79392583"/>
      <w:bookmarkStart w:id="174" w:name="_Toc123051454"/>
      <w:bookmarkStart w:id="175" w:name="_Toc106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CDBED74" w14:textId="77777777" w:rsidR="00B40A54" w:rsidRDefault="00B40A54">
      <w:pPr>
        <w:tabs>
          <w:tab w:val="left" w:pos="1080"/>
        </w:tabs>
        <w:spacing w:line="360" w:lineRule="auto"/>
        <w:ind w:leftChars="199" w:left="1076" w:hangingChars="274" w:hanging="658"/>
        <w:rPr>
          <w:bCs/>
          <w:sz w:val="24"/>
        </w:rPr>
      </w:pPr>
    </w:p>
    <w:p w14:paraId="7C316277" w14:textId="77777777" w:rsidR="00B40A54" w:rsidRDefault="00C66EE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D9B5B95" w14:textId="77777777" w:rsidR="00B40A54" w:rsidRDefault="00C66EEE">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1C15096B" w14:textId="77777777" w:rsidR="00B40A54" w:rsidRDefault="00C66EEE">
      <w:pPr>
        <w:spacing w:line="360" w:lineRule="auto"/>
        <w:ind w:firstLineChars="200" w:firstLine="480"/>
        <w:rPr>
          <w:bCs/>
          <w:sz w:val="24"/>
        </w:rPr>
      </w:pPr>
      <w:bookmarkStart w:id="176" w:name="_Toc15641220"/>
      <w:bookmarkStart w:id="177" w:name="_Toc57530243"/>
      <w:bookmarkStart w:id="178" w:name="_Toc79392584"/>
      <w:r>
        <w:rPr>
          <w:bCs/>
          <w:sz w:val="24"/>
        </w:rPr>
        <w:t>一、召开事由</w:t>
      </w:r>
      <w:bookmarkEnd w:id="176"/>
      <w:bookmarkEnd w:id="177"/>
      <w:bookmarkEnd w:id="178"/>
    </w:p>
    <w:p w14:paraId="6E1720BD" w14:textId="77777777" w:rsidR="00B40A54" w:rsidRDefault="00C66EEE">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084FEED2" w14:textId="77777777" w:rsidR="00B40A54" w:rsidRDefault="00C66EEE">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7D89A103" w14:textId="77777777" w:rsidR="00B40A54" w:rsidRDefault="00C66EEE">
      <w:pPr>
        <w:spacing w:line="440" w:lineRule="atLeast"/>
        <w:ind w:firstLineChars="200" w:firstLine="480"/>
        <w:rPr>
          <w:bCs/>
          <w:sz w:val="24"/>
        </w:rPr>
      </w:pPr>
      <w:r>
        <w:rPr>
          <w:bCs/>
          <w:sz w:val="24"/>
        </w:rPr>
        <w:t>（</w:t>
      </w:r>
      <w:r>
        <w:rPr>
          <w:bCs/>
          <w:sz w:val="24"/>
        </w:rPr>
        <w:t>2</w:t>
      </w:r>
      <w:r>
        <w:rPr>
          <w:bCs/>
          <w:sz w:val="24"/>
        </w:rPr>
        <w:t>）更换基金管理人；</w:t>
      </w:r>
    </w:p>
    <w:p w14:paraId="23F2EF2C" w14:textId="77777777" w:rsidR="00B40A54" w:rsidRDefault="00C66EEE">
      <w:pPr>
        <w:spacing w:line="440" w:lineRule="atLeast"/>
        <w:ind w:firstLineChars="200" w:firstLine="480"/>
        <w:rPr>
          <w:bCs/>
          <w:sz w:val="24"/>
        </w:rPr>
      </w:pPr>
      <w:r>
        <w:rPr>
          <w:bCs/>
          <w:sz w:val="24"/>
        </w:rPr>
        <w:t>（</w:t>
      </w:r>
      <w:r>
        <w:rPr>
          <w:bCs/>
          <w:sz w:val="24"/>
        </w:rPr>
        <w:t>3</w:t>
      </w:r>
      <w:r>
        <w:rPr>
          <w:bCs/>
          <w:sz w:val="24"/>
        </w:rPr>
        <w:t>）更换基金托管人；</w:t>
      </w:r>
    </w:p>
    <w:p w14:paraId="39CE20DC" w14:textId="77777777" w:rsidR="00B40A54" w:rsidRDefault="00C66EEE">
      <w:pPr>
        <w:spacing w:line="440" w:lineRule="atLeast"/>
        <w:ind w:firstLineChars="200" w:firstLine="480"/>
        <w:rPr>
          <w:bCs/>
          <w:sz w:val="24"/>
        </w:rPr>
      </w:pPr>
      <w:r>
        <w:rPr>
          <w:bCs/>
          <w:sz w:val="24"/>
        </w:rPr>
        <w:t>（</w:t>
      </w:r>
      <w:r>
        <w:rPr>
          <w:bCs/>
          <w:sz w:val="24"/>
        </w:rPr>
        <w:t>4</w:t>
      </w:r>
      <w:r>
        <w:rPr>
          <w:bCs/>
          <w:sz w:val="24"/>
        </w:rPr>
        <w:t>）转换基金运作方式；</w:t>
      </w:r>
    </w:p>
    <w:p w14:paraId="33CF6267" w14:textId="77777777" w:rsidR="00B40A54" w:rsidRDefault="00C66EEE">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35FED206" w14:textId="77777777" w:rsidR="00B40A54" w:rsidRDefault="00C66EEE">
      <w:pPr>
        <w:spacing w:line="440" w:lineRule="atLeast"/>
        <w:ind w:firstLineChars="200" w:firstLine="480"/>
        <w:rPr>
          <w:bCs/>
          <w:sz w:val="24"/>
        </w:rPr>
      </w:pPr>
      <w:r>
        <w:rPr>
          <w:bCs/>
          <w:sz w:val="24"/>
        </w:rPr>
        <w:t>（</w:t>
      </w:r>
      <w:r>
        <w:rPr>
          <w:bCs/>
          <w:sz w:val="24"/>
        </w:rPr>
        <w:t>6</w:t>
      </w:r>
      <w:r>
        <w:rPr>
          <w:bCs/>
          <w:sz w:val="24"/>
        </w:rPr>
        <w:t>）变更基金类别；</w:t>
      </w:r>
    </w:p>
    <w:p w14:paraId="0BCC0A66" w14:textId="77777777" w:rsidR="00B40A54" w:rsidRDefault="00C66EEE">
      <w:pPr>
        <w:spacing w:line="440" w:lineRule="atLeast"/>
        <w:ind w:firstLineChars="200" w:firstLine="480"/>
        <w:rPr>
          <w:bCs/>
          <w:sz w:val="24"/>
        </w:rPr>
      </w:pPr>
      <w:r>
        <w:rPr>
          <w:bCs/>
          <w:sz w:val="24"/>
        </w:rPr>
        <w:t>（</w:t>
      </w:r>
      <w:r>
        <w:rPr>
          <w:bCs/>
          <w:sz w:val="24"/>
        </w:rPr>
        <w:t>7</w:t>
      </w:r>
      <w:r>
        <w:rPr>
          <w:bCs/>
          <w:sz w:val="24"/>
        </w:rPr>
        <w:t>）本基金与其他基金的合并；</w:t>
      </w:r>
    </w:p>
    <w:p w14:paraId="2DB792D8" w14:textId="77777777" w:rsidR="00B40A54" w:rsidRDefault="00C66EEE">
      <w:pPr>
        <w:spacing w:line="440" w:lineRule="atLeast"/>
        <w:ind w:firstLineChars="200" w:firstLine="480"/>
        <w:rPr>
          <w:bCs/>
          <w:sz w:val="24"/>
        </w:rPr>
      </w:pPr>
      <w:r>
        <w:rPr>
          <w:bCs/>
          <w:sz w:val="24"/>
        </w:rPr>
        <w:t>（</w:t>
      </w:r>
      <w:r>
        <w:rPr>
          <w:bCs/>
          <w:sz w:val="24"/>
        </w:rPr>
        <w:t>8</w:t>
      </w:r>
      <w:r>
        <w:rPr>
          <w:bCs/>
          <w:sz w:val="24"/>
        </w:rPr>
        <w:t>）变更基金投资目标、范围或策略；</w:t>
      </w:r>
    </w:p>
    <w:p w14:paraId="76892D40" w14:textId="77777777" w:rsidR="00B40A54" w:rsidRDefault="00C66EEE">
      <w:pPr>
        <w:spacing w:line="440" w:lineRule="atLeast"/>
        <w:ind w:firstLineChars="200" w:firstLine="480"/>
        <w:rPr>
          <w:bCs/>
          <w:sz w:val="24"/>
        </w:rPr>
      </w:pPr>
      <w:r>
        <w:rPr>
          <w:bCs/>
          <w:sz w:val="24"/>
        </w:rPr>
        <w:t>（</w:t>
      </w:r>
      <w:r>
        <w:rPr>
          <w:bCs/>
          <w:sz w:val="24"/>
        </w:rPr>
        <w:t>9</w:t>
      </w:r>
      <w:r>
        <w:rPr>
          <w:bCs/>
          <w:sz w:val="24"/>
        </w:rPr>
        <w:t>）变更基金份额持有人大会程序；</w:t>
      </w:r>
    </w:p>
    <w:p w14:paraId="0799E6B7" w14:textId="77777777" w:rsidR="00B40A54" w:rsidRDefault="00C66EE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634B4B3" w14:textId="77777777" w:rsidR="00B40A54" w:rsidRDefault="00C66EE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F05160A" w14:textId="77777777" w:rsidR="00B40A54" w:rsidRDefault="00C66EEE">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12B3D66" w14:textId="77777777" w:rsidR="00B40A54" w:rsidRDefault="00C66EE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2DF3BA3" w14:textId="77777777" w:rsidR="00B40A54" w:rsidRDefault="00C66EEE">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8FF9DEE" w14:textId="77777777" w:rsidR="00B40A54" w:rsidRDefault="00C66EEE">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15A7267" w14:textId="77777777" w:rsidR="00B40A54" w:rsidRDefault="00C66EEE">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25E3A313"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28F3D896"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2DC8AD50" w14:textId="77777777" w:rsidR="00B40A54" w:rsidRDefault="00C66EEE">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14:paraId="06ADA018" w14:textId="77777777" w:rsidR="00B40A54" w:rsidRDefault="00C66EEE">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DE37DE1" w14:textId="77777777" w:rsidR="00B40A54" w:rsidRDefault="00C66EEE">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2B60ED51" w14:textId="77777777" w:rsidR="00B40A54" w:rsidRDefault="00C66EEE">
      <w:pPr>
        <w:spacing w:line="360" w:lineRule="auto"/>
        <w:ind w:firstLineChars="200" w:firstLine="480"/>
        <w:rPr>
          <w:bCs/>
          <w:sz w:val="24"/>
        </w:rPr>
      </w:pPr>
      <w:bookmarkStart w:id="179" w:name="_Toc15641221"/>
      <w:bookmarkStart w:id="180" w:name="_Toc57530244"/>
      <w:bookmarkStart w:id="181" w:name="_Toc79392585"/>
      <w:r>
        <w:rPr>
          <w:bCs/>
          <w:sz w:val="24"/>
        </w:rPr>
        <w:t>二、会议召集人及召集方式</w:t>
      </w:r>
      <w:bookmarkEnd w:id="179"/>
      <w:bookmarkEnd w:id="180"/>
      <w:bookmarkEnd w:id="181"/>
    </w:p>
    <w:p w14:paraId="407D0854" w14:textId="77777777" w:rsidR="00B40A54" w:rsidRDefault="00C66EEE">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17B5586F" w14:textId="77777777" w:rsidR="00B40A54" w:rsidRDefault="00C66EE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230E4C9A" w14:textId="77777777" w:rsidR="00B40A54" w:rsidRDefault="00C66EE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769D8536" w14:textId="77777777" w:rsidR="00B40A54" w:rsidRDefault="00C66EEE">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40C5D95" w14:textId="77777777" w:rsidR="00B40A54" w:rsidRDefault="00C66EE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396EE56F" w14:textId="77777777" w:rsidR="00B40A54" w:rsidRDefault="00C66EEE">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6E64B806" w14:textId="77777777" w:rsidR="00B40A54" w:rsidRDefault="00C66EEE">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8F4C32E" w14:textId="77777777" w:rsidR="00B40A54" w:rsidRDefault="00C66EE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0F07F12" w14:textId="77777777" w:rsidR="00B40A54" w:rsidRDefault="00C66EEE">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3547BAB1" w14:textId="56F16460" w:rsidR="00B40A54" w:rsidRDefault="00C66EE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4773DE">
        <w:rPr>
          <w:bCs/>
          <w:sz w:val="24"/>
        </w:rPr>
        <w:t>规定媒介</w:t>
      </w:r>
      <w:r>
        <w:rPr>
          <w:bCs/>
          <w:sz w:val="24"/>
        </w:rPr>
        <w:t>公告。基金份额持有人大会通知应至少载明以下内容：</w:t>
      </w:r>
    </w:p>
    <w:p w14:paraId="1BD1FA62" w14:textId="77777777" w:rsidR="00B40A54" w:rsidRDefault="00C66EEE">
      <w:pPr>
        <w:spacing w:line="360" w:lineRule="auto"/>
        <w:ind w:firstLineChars="200" w:firstLine="480"/>
        <w:rPr>
          <w:bCs/>
          <w:sz w:val="24"/>
        </w:rPr>
      </w:pPr>
      <w:r>
        <w:rPr>
          <w:bCs/>
          <w:sz w:val="24"/>
        </w:rPr>
        <w:t>（</w:t>
      </w:r>
      <w:r>
        <w:rPr>
          <w:bCs/>
          <w:sz w:val="24"/>
        </w:rPr>
        <w:t>1</w:t>
      </w:r>
      <w:r>
        <w:rPr>
          <w:bCs/>
          <w:sz w:val="24"/>
        </w:rPr>
        <w:t>）会议召开的时间、地点和会议形式；</w:t>
      </w:r>
    </w:p>
    <w:p w14:paraId="617F5286" w14:textId="77777777" w:rsidR="00B40A54" w:rsidRDefault="00C66EEE">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C8DBF1C" w14:textId="77777777" w:rsidR="00B40A54" w:rsidRDefault="00C66EE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4E98C9C" w14:textId="77777777" w:rsidR="00B40A54" w:rsidRDefault="00C66EE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EC404D4" w14:textId="77777777" w:rsidR="00B40A54" w:rsidRDefault="00C66EEE">
      <w:pPr>
        <w:spacing w:line="360" w:lineRule="auto"/>
        <w:ind w:firstLineChars="200" w:firstLine="480"/>
        <w:rPr>
          <w:bCs/>
          <w:sz w:val="24"/>
        </w:rPr>
      </w:pPr>
      <w:r>
        <w:rPr>
          <w:bCs/>
          <w:sz w:val="24"/>
        </w:rPr>
        <w:t>（</w:t>
      </w:r>
      <w:r>
        <w:rPr>
          <w:bCs/>
          <w:sz w:val="24"/>
        </w:rPr>
        <w:t>5</w:t>
      </w:r>
      <w:r>
        <w:rPr>
          <w:bCs/>
          <w:sz w:val="24"/>
        </w:rPr>
        <w:t>）会务常设联系人姓名及联系电话；</w:t>
      </w:r>
    </w:p>
    <w:p w14:paraId="20FA0FC9" w14:textId="77777777" w:rsidR="00B40A54" w:rsidRDefault="00C66EE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43C5289" w14:textId="77777777" w:rsidR="00B40A54" w:rsidRDefault="00C66EEE">
      <w:pPr>
        <w:spacing w:line="360" w:lineRule="auto"/>
        <w:ind w:firstLineChars="200" w:firstLine="480"/>
        <w:rPr>
          <w:bCs/>
          <w:sz w:val="24"/>
        </w:rPr>
      </w:pPr>
      <w:r>
        <w:rPr>
          <w:bCs/>
          <w:sz w:val="24"/>
        </w:rPr>
        <w:t>（</w:t>
      </w:r>
      <w:r>
        <w:rPr>
          <w:bCs/>
          <w:sz w:val="24"/>
        </w:rPr>
        <w:t>7</w:t>
      </w:r>
      <w:r>
        <w:rPr>
          <w:bCs/>
          <w:sz w:val="24"/>
        </w:rPr>
        <w:t>）召集人需要通知的其他事项。</w:t>
      </w:r>
    </w:p>
    <w:p w14:paraId="0937144F" w14:textId="77777777" w:rsidR="00B40A54" w:rsidRDefault="00C66EE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112D991" w14:textId="77777777" w:rsidR="00B40A54" w:rsidRDefault="00C66EE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B31525C" w14:textId="77777777" w:rsidR="00B40A54" w:rsidRDefault="00C66EEE">
      <w:pPr>
        <w:spacing w:line="360" w:lineRule="auto"/>
        <w:ind w:firstLineChars="200" w:firstLine="480"/>
        <w:rPr>
          <w:bCs/>
          <w:sz w:val="24"/>
        </w:rPr>
      </w:pPr>
      <w:bookmarkStart w:id="185" w:name="_Toc79392587"/>
      <w:bookmarkStart w:id="186" w:name="_Toc15641223"/>
      <w:bookmarkStart w:id="187" w:name="_Toc57530246"/>
      <w:r>
        <w:rPr>
          <w:bCs/>
          <w:sz w:val="24"/>
        </w:rPr>
        <w:t>四、基金份额持有人出席会议的方式</w:t>
      </w:r>
      <w:bookmarkEnd w:id="185"/>
      <w:bookmarkEnd w:id="186"/>
      <w:bookmarkEnd w:id="187"/>
    </w:p>
    <w:p w14:paraId="5E318696" w14:textId="77777777" w:rsidR="00B40A54" w:rsidRDefault="00C66EEE">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2D050960" w14:textId="77777777" w:rsidR="00B40A54" w:rsidRDefault="00C66EE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5457C65" w14:textId="77777777" w:rsidR="00B40A54" w:rsidRDefault="00C66EE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C20456" w14:textId="77777777" w:rsidR="00B40A54" w:rsidRDefault="00C66EE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F2D2252" w14:textId="77777777" w:rsidR="00B40A54" w:rsidRDefault="00C66EEE">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418A7DC7" w14:textId="77777777" w:rsidR="00B40A54" w:rsidRDefault="00C66EEE">
      <w:pPr>
        <w:spacing w:line="360" w:lineRule="auto"/>
        <w:ind w:firstLineChars="200" w:firstLine="480"/>
        <w:rPr>
          <w:bCs/>
          <w:sz w:val="24"/>
        </w:rPr>
      </w:pPr>
      <w:r>
        <w:rPr>
          <w:bCs/>
          <w:sz w:val="24"/>
        </w:rPr>
        <w:t>在同时符合以下条件时，通讯开会的方式视为有效：</w:t>
      </w:r>
    </w:p>
    <w:p w14:paraId="79081AE6" w14:textId="77777777" w:rsidR="00B40A54" w:rsidRDefault="00C66EE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6FCE111" w14:textId="77777777" w:rsidR="00B40A54" w:rsidRDefault="00C66EE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E531839" w14:textId="77777777" w:rsidR="00B40A54" w:rsidRDefault="00C66EEE">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04D534C0" w14:textId="77777777" w:rsidR="00B40A54" w:rsidRDefault="00C66EE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02556EEA" w14:textId="77777777" w:rsidR="00B40A54" w:rsidRDefault="00C66EEE">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28CAD39" w14:textId="77777777" w:rsidR="00B40A54" w:rsidRDefault="00C66EEE">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09DE2F9E" w14:textId="77777777" w:rsidR="00B40A54" w:rsidRDefault="00C66EEE">
      <w:pPr>
        <w:spacing w:line="360" w:lineRule="auto"/>
        <w:ind w:firstLineChars="200" w:firstLine="480"/>
        <w:rPr>
          <w:bCs/>
          <w:sz w:val="24"/>
        </w:rPr>
      </w:pPr>
      <w:bookmarkStart w:id="188" w:name="_Toc79392588"/>
      <w:bookmarkStart w:id="189" w:name="_Toc15641224"/>
      <w:bookmarkStart w:id="190" w:name="_Toc57530247"/>
      <w:r>
        <w:rPr>
          <w:bCs/>
          <w:sz w:val="24"/>
        </w:rPr>
        <w:t>五、议事内容与程序</w:t>
      </w:r>
      <w:bookmarkEnd w:id="188"/>
      <w:bookmarkEnd w:id="189"/>
      <w:bookmarkEnd w:id="190"/>
    </w:p>
    <w:p w14:paraId="2BD56497" w14:textId="77777777" w:rsidR="00B40A54" w:rsidRDefault="00C66EEE">
      <w:pPr>
        <w:spacing w:line="360" w:lineRule="auto"/>
        <w:ind w:firstLineChars="200" w:firstLine="480"/>
        <w:rPr>
          <w:bCs/>
          <w:sz w:val="24"/>
        </w:rPr>
      </w:pPr>
      <w:r>
        <w:rPr>
          <w:bCs/>
          <w:sz w:val="24"/>
        </w:rPr>
        <w:t>1</w:t>
      </w:r>
      <w:r>
        <w:rPr>
          <w:bCs/>
          <w:sz w:val="24"/>
        </w:rPr>
        <w:t>、议事内容及提案权</w:t>
      </w:r>
    </w:p>
    <w:p w14:paraId="3480C46E" w14:textId="77777777" w:rsidR="00B40A54" w:rsidRDefault="00C66EE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FC860E" w14:textId="77777777" w:rsidR="00B40A54" w:rsidRDefault="00C66EE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4AF959C" w14:textId="77777777" w:rsidR="00B40A54" w:rsidRDefault="00C66EEE">
      <w:pPr>
        <w:spacing w:line="360" w:lineRule="auto"/>
        <w:ind w:firstLineChars="200" w:firstLine="480"/>
        <w:rPr>
          <w:bCs/>
          <w:sz w:val="24"/>
        </w:rPr>
      </w:pPr>
      <w:r>
        <w:rPr>
          <w:bCs/>
          <w:sz w:val="24"/>
        </w:rPr>
        <w:t>基金份额持有人大会不得对未事先公告的议事内容进行表决。</w:t>
      </w:r>
    </w:p>
    <w:p w14:paraId="6F0B694C" w14:textId="77777777" w:rsidR="00B40A54" w:rsidRDefault="00C66EEE">
      <w:pPr>
        <w:spacing w:line="360" w:lineRule="auto"/>
        <w:ind w:firstLineChars="200" w:firstLine="480"/>
        <w:rPr>
          <w:bCs/>
          <w:sz w:val="24"/>
        </w:rPr>
      </w:pPr>
      <w:r>
        <w:rPr>
          <w:bCs/>
          <w:sz w:val="24"/>
        </w:rPr>
        <w:t>2</w:t>
      </w:r>
      <w:r>
        <w:rPr>
          <w:bCs/>
          <w:sz w:val="24"/>
        </w:rPr>
        <w:t>、议事程序</w:t>
      </w:r>
    </w:p>
    <w:p w14:paraId="23D36A78" w14:textId="77777777" w:rsidR="00B40A54" w:rsidRDefault="00C66EEE">
      <w:pPr>
        <w:spacing w:line="360" w:lineRule="auto"/>
        <w:ind w:firstLineChars="200" w:firstLine="480"/>
        <w:rPr>
          <w:bCs/>
          <w:sz w:val="24"/>
        </w:rPr>
      </w:pPr>
      <w:r>
        <w:rPr>
          <w:bCs/>
          <w:sz w:val="24"/>
        </w:rPr>
        <w:t>（</w:t>
      </w:r>
      <w:r>
        <w:rPr>
          <w:bCs/>
          <w:sz w:val="24"/>
        </w:rPr>
        <w:t>1</w:t>
      </w:r>
      <w:r>
        <w:rPr>
          <w:bCs/>
          <w:sz w:val="24"/>
        </w:rPr>
        <w:t>）现场开会</w:t>
      </w:r>
    </w:p>
    <w:p w14:paraId="00A839C4" w14:textId="77777777" w:rsidR="00B40A54" w:rsidRDefault="00C66EEE">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0BCC235" w14:textId="77777777" w:rsidR="00B40A54" w:rsidRDefault="00C66EE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4735952" w14:textId="77777777" w:rsidR="00B40A54" w:rsidRDefault="00C66EEE">
      <w:pPr>
        <w:spacing w:line="360" w:lineRule="auto"/>
        <w:ind w:firstLineChars="200" w:firstLine="480"/>
        <w:rPr>
          <w:bCs/>
          <w:sz w:val="24"/>
        </w:rPr>
      </w:pPr>
      <w:r>
        <w:rPr>
          <w:bCs/>
          <w:sz w:val="24"/>
        </w:rPr>
        <w:t>（</w:t>
      </w:r>
      <w:r>
        <w:rPr>
          <w:bCs/>
          <w:sz w:val="24"/>
        </w:rPr>
        <w:t>2</w:t>
      </w:r>
      <w:r>
        <w:rPr>
          <w:bCs/>
          <w:sz w:val="24"/>
        </w:rPr>
        <w:t>）通讯开会</w:t>
      </w:r>
    </w:p>
    <w:p w14:paraId="0836A3F1" w14:textId="77777777" w:rsidR="00B40A54" w:rsidRDefault="00C66EE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33BFF7C" w14:textId="77777777" w:rsidR="00B40A54" w:rsidRDefault="00C66EEE">
      <w:pPr>
        <w:spacing w:line="360" w:lineRule="auto"/>
        <w:ind w:firstLineChars="200" w:firstLine="480"/>
        <w:rPr>
          <w:bCs/>
          <w:sz w:val="24"/>
        </w:rPr>
      </w:pPr>
      <w:bookmarkStart w:id="191" w:name="_Toc79392589"/>
      <w:bookmarkStart w:id="192" w:name="_Toc15641225"/>
      <w:bookmarkStart w:id="193" w:name="_Toc57530248"/>
      <w:r>
        <w:rPr>
          <w:bCs/>
          <w:sz w:val="24"/>
        </w:rPr>
        <w:t>六、表决</w:t>
      </w:r>
      <w:bookmarkEnd w:id="191"/>
      <w:bookmarkEnd w:id="192"/>
      <w:bookmarkEnd w:id="193"/>
    </w:p>
    <w:p w14:paraId="1FC514F6" w14:textId="77777777" w:rsidR="00B40A54" w:rsidRDefault="00C66EEE">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66C1DDD5" w14:textId="77777777" w:rsidR="00B40A54" w:rsidRDefault="00C66EEE">
      <w:pPr>
        <w:spacing w:line="360" w:lineRule="auto"/>
        <w:ind w:firstLineChars="200" w:firstLine="480"/>
        <w:rPr>
          <w:bCs/>
          <w:sz w:val="24"/>
        </w:rPr>
      </w:pPr>
      <w:r>
        <w:rPr>
          <w:bCs/>
          <w:sz w:val="24"/>
        </w:rPr>
        <w:t>基金份额持有人大会决议分为一般决议和特别决议：</w:t>
      </w:r>
    </w:p>
    <w:p w14:paraId="3668249F" w14:textId="77777777" w:rsidR="00B40A54" w:rsidRDefault="00C66EEE">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5451C559" w14:textId="77777777" w:rsidR="00B40A54" w:rsidRDefault="00C66EE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600CBC26" w14:textId="77777777" w:rsidR="00B40A54" w:rsidRDefault="00C66EEE">
      <w:pPr>
        <w:spacing w:line="360" w:lineRule="auto"/>
        <w:ind w:firstLineChars="200" w:firstLine="480"/>
        <w:rPr>
          <w:bCs/>
          <w:sz w:val="24"/>
        </w:rPr>
      </w:pPr>
      <w:r>
        <w:rPr>
          <w:bCs/>
          <w:sz w:val="24"/>
        </w:rPr>
        <w:t>基金份额持有人大会采取记名方式进行投票表决。</w:t>
      </w:r>
    </w:p>
    <w:p w14:paraId="639AEF52" w14:textId="77777777" w:rsidR="00B40A54" w:rsidRDefault="00C66EE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Pr>
          <w:rFonts w:hint="eastAsia"/>
          <w:bCs/>
          <w:sz w:val="24"/>
        </w:rPr>
        <w:t>表决</w:t>
      </w:r>
      <w:r>
        <w:rPr>
          <w:bCs/>
          <w:sz w:val="24"/>
        </w:rPr>
        <w:t>意见的基金份额持有人所代表的基金</w:t>
      </w:r>
      <w:r>
        <w:rPr>
          <w:bCs/>
          <w:sz w:val="24"/>
        </w:rPr>
        <w:lastRenderedPageBreak/>
        <w:t>份额总数。</w:t>
      </w:r>
    </w:p>
    <w:p w14:paraId="49DBFDBF" w14:textId="77777777" w:rsidR="00B40A54" w:rsidRDefault="00C66EEE">
      <w:pPr>
        <w:spacing w:line="360" w:lineRule="auto"/>
        <w:ind w:firstLineChars="200" w:firstLine="480"/>
        <w:rPr>
          <w:bCs/>
          <w:sz w:val="24"/>
        </w:rPr>
      </w:pPr>
      <w:r>
        <w:rPr>
          <w:bCs/>
          <w:sz w:val="24"/>
        </w:rPr>
        <w:t>基金份额持有人大会的各项提案或同一项提案内并列的各项议题应当分开审议、逐项表决。</w:t>
      </w:r>
    </w:p>
    <w:p w14:paraId="17A263E0" w14:textId="77777777" w:rsidR="00B40A54" w:rsidRDefault="00C66EEE">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4BDE59E6" w14:textId="77777777" w:rsidR="00B40A54" w:rsidRDefault="00C66EEE">
      <w:pPr>
        <w:spacing w:line="360" w:lineRule="auto"/>
        <w:ind w:firstLineChars="200" w:firstLine="480"/>
        <w:rPr>
          <w:bCs/>
          <w:sz w:val="24"/>
        </w:rPr>
      </w:pPr>
      <w:bookmarkStart w:id="194" w:name="_Toc57530249"/>
      <w:bookmarkStart w:id="195" w:name="_Toc15641226"/>
      <w:bookmarkStart w:id="196" w:name="_Toc79392590"/>
      <w:r>
        <w:rPr>
          <w:bCs/>
          <w:sz w:val="24"/>
        </w:rPr>
        <w:t>七、计票</w:t>
      </w:r>
      <w:bookmarkEnd w:id="194"/>
      <w:bookmarkEnd w:id="195"/>
      <w:bookmarkEnd w:id="196"/>
    </w:p>
    <w:p w14:paraId="2C2B9802" w14:textId="77777777" w:rsidR="00B40A54" w:rsidRDefault="00C66EEE">
      <w:pPr>
        <w:spacing w:line="360" w:lineRule="auto"/>
        <w:ind w:firstLineChars="200" w:firstLine="480"/>
        <w:rPr>
          <w:bCs/>
          <w:sz w:val="24"/>
        </w:rPr>
      </w:pPr>
      <w:r>
        <w:rPr>
          <w:bCs/>
          <w:sz w:val="24"/>
        </w:rPr>
        <w:t>1</w:t>
      </w:r>
      <w:r>
        <w:rPr>
          <w:bCs/>
          <w:sz w:val="24"/>
        </w:rPr>
        <w:t>、现场开会</w:t>
      </w:r>
    </w:p>
    <w:p w14:paraId="1F735B32" w14:textId="77777777" w:rsidR="00B40A54" w:rsidRDefault="00C66EE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7E582B" w14:textId="77777777" w:rsidR="00B40A54" w:rsidRDefault="00C66EE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5093CA5" w14:textId="77777777" w:rsidR="00B40A54" w:rsidRDefault="00C66EE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E68434F" w14:textId="77777777" w:rsidR="00B40A54" w:rsidRDefault="00C66EE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0EAFE79" w14:textId="77777777" w:rsidR="00B40A54" w:rsidRDefault="00C66EEE">
      <w:pPr>
        <w:spacing w:line="360" w:lineRule="auto"/>
        <w:ind w:firstLineChars="200" w:firstLine="480"/>
        <w:rPr>
          <w:bCs/>
          <w:sz w:val="24"/>
        </w:rPr>
      </w:pPr>
      <w:r>
        <w:rPr>
          <w:bCs/>
          <w:sz w:val="24"/>
        </w:rPr>
        <w:t>2</w:t>
      </w:r>
      <w:r>
        <w:rPr>
          <w:bCs/>
          <w:sz w:val="24"/>
        </w:rPr>
        <w:t>、通讯开会</w:t>
      </w:r>
    </w:p>
    <w:p w14:paraId="12313A75" w14:textId="77777777" w:rsidR="00B40A54" w:rsidRDefault="00C66EE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15641227"/>
      <w:bookmarkStart w:id="199" w:name="_Toc57530250"/>
      <w:r>
        <w:rPr>
          <w:bCs/>
          <w:sz w:val="24"/>
        </w:rPr>
        <w:t>。基金管理人或基金托管人拒派代表对表决意见的计票进行监督的，不影响计票和表决结果。</w:t>
      </w:r>
    </w:p>
    <w:p w14:paraId="059C4D76" w14:textId="77777777" w:rsidR="00B40A54" w:rsidRDefault="00C66EEE">
      <w:pPr>
        <w:spacing w:line="360" w:lineRule="auto"/>
        <w:ind w:firstLineChars="200" w:firstLine="480"/>
        <w:rPr>
          <w:bCs/>
          <w:sz w:val="24"/>
        </w:rPr>
      </w:pPr>
      <w:r>
        <w:rPr>
          <w:bCs/>
          <w:sz w:val="24"/>
        </w:rPr>
        <w:t>八、生效与公告</w:t>
      </w:r>
      <w:bookmarkEnd w:id="197"/>
      <w:bookmarkEnd w:id="198"/>
      <w:bookmarkEnd w:id="199"/>
    </w:p>
    <w:p w14:paraId="585448C2" w14:textId="77777777" w:rsidR="00B40A54" w:rsidRDefault="00C66EE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347830B7" w14:textId="77777777" w:rsidR="00B40A54" w:rsidRDefault="00C66EEE">
      <w:pPr>
        <w:spacing w:line="360" w:lineRule="auto"/>
        <w:ind w:firstLineChars="200" w:firstLine="480"/>
        <w:rPr>
          <w:bCs/>
          <w:sz w:val="24"/>
        </w:rPr>
      </w:pPr>
      <w:r>
        <w:rPr>
          <w:bCs/>
          <w:sz w:val="24"/>
        </w:rPr>
        <w:t>基金份额持有人大会的决议自表决通过之日起生效。</w:t>
      </w:r>
    </w:p>
    <w:p w14:paraId="01F1A816" w14:textId="05A49BCF" w:rsidR="00B40A54" w:rsidRDefault="00C66EEE">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4773DE">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2ECA1209" w14:textId="77777777" w:rsidR="00B40A54" w:rsidRDefault="00C66EE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922A609" w14:textId="77777777" w:rsidR="00B40A54" w:rsidRDefault="00C66EEE">
      <w:pPr>
        <w:spacing w:line="360" w:lineRule="auto"/>
        <w:ind w:firstLineChars="200" w:firstLine="480"/>
      </w:pPr>
      <w:r>
        <w:rPr>
          <w:rFonts w:hint="eastAsia"/>
          <w:bCs/>
          <w:sz w:val="24"/>
        </w:rPr>
        <w:t>九、本部分关于基金份额持有人大会召开事由、召开条件、议事程序、表决条件等规定，凡是直接引用法律法规或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61486BAD" w14:textId="77777777" w:rsidR="00B40A54" w:rsidRDefault="00C66EEE">
      <w:pPr>
        <w:pStyle w:val="1"/>
        <w:rPr>
          <w:rFonts w:ascii="Times New Roman"/>
          <w:color w:val="auto"/>
        </w:rPr>
      </w:pPr>
      <w:r>
        <w:rPr>
          <w:rFonts w:ascii="Times New Roman"/>
          <w:b w:val="0"/>
          <w:bCs/>
          <w:color w:val="auto"/>
        </w:rPr>
        <w:br w:type="page"/>
      </w:r>
      <w:bookmarkStart w:id="204" w:name="_Toc10398"/>
      <w:bookmarkStart w:id="205" w:name="_Toc21735"/>
      <w:bookmarkStart w:id="206" w:name="_Toc98560355"/>
      <w:bookmarkStart w:id="207" w:name="_Toc141703889"/>
      <w:bookmarkStart w:id="208" w:name="_Toc3572"/>
      <w:bookmarkStart w:id="209" w:name="_Toc16164"/>
      <w:bookmarkStart w:id="210" w:name="_Toc123051455"/>
      <w:bookmarkStart w:id="211" w:name="_Toc3080"/>
      <w:bookmarkStart w:id="212" w:name="_Toc31821"/>
      <w:bookmarkStart w:id="213" w:name="_Toc18206"/>
      <w:bookmarkStart w:id="214" w:name="_Toc123112237"/>
      <w:bookmarkStart w:id="215" w:name="_Toc139991739"/>
      <w:bookmarkStart w:id="216" w:name="_Toc123102456"/>
      <w:bookmarkStart w:id="217" w:name="_Toc72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257C5D5" w14:textId="77777777" w:rsidR="00B40A54" w:rsidRDefault="00B40A54">
      <w:pPr>
        <w:autoSpaceDE w:val="0"/>
        <w:autoSpaceDN w:val="0"/>
        <w:spacing w:line="360" w:lineRule="auto"/>
        <w:textAlignment w:val="bottom"/>
        <w:rPr>
          <w:bCs/>
          <w:sz w:val="24"/>
        </w:rPr>
      </w:pPr>
      <w:bookmarkStart w:id="218" w:name="_Toc57530252"/>
      <w:bookmarkStart w:id="219" w:name="_Toc15118245"/>
      <w:bookmarkStart w:id="220" w:name="_Toc79392593"/>
    </w:p>
    <w:p w14:paraId="6C4D4B20" w14:textId="77777777" w:rsidR="00B40A54" w:rsidRDefault="00C66EEE">
      <w:pPr>
        <w:spacing w:line="360" w:lineRule="auto"/>
        <w:ind w:firstLineChars="200" w:firstLine="480"/>
        <w:rPr>
          <w:bCs/>
          <w:sz w:val="24"/>
        </w:rPr>
      </w:pPr>
      <w:r>
        <w:rPr>
          <w:bCs/>
          <w:sz w:val="24"/>
        </w:rPr>
        <w:t>一、基金管理人和基金托管人职责终止的情形</w:t>
      </w:r>
      <w:bookmarkEnd w:id="218"/>
      <w:bookmarkEnd w:id="219"/>
      <w:bookmarkEnd w:id="220"/>
    </w:p>
    <w:p w14:paraId="6C480727" w14:textId="77777777" w:rsidR="00B40A54" w:rsidRDefault="00C66EEE">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22475F2D" w14:textId="77777777" w:rsidR="00B40A54" w:rsidRDefault="00C66EEE">
      <w:pPr>
        <w:spacing w:line="360" w:lineRule="auto"/>
        <w:ind w:firstLineChars="200" w:firstLine="480"/>
        <w:rPr>
          <w:bCs/>
          <w:sz w:val="24"/>
        </w:rPr>
      </w:pPr>
      <w:r>
        <w:rPr>
          <w:bCs/>
          <w:sz w:val="24"/>
        </w:rPr>
        <w:t>有下列情形之一的，基金管理人职责终止：</w:t>
      </w:r>
    </w:p>
    <w:p w14:paraId="271B0C81" w14:textId="77777777" w:rsidR="00B40A54" w:rsidRDefault="00C66EEE">
      <w:pPr>
        <w:spacing w:line="360" w:lineRule="auto"/>
        <w:ind w:firstLineChars="200" w:firstLine="480"/>
        <w:rPr>
          <w:bCs/>
          <w:sz w:val="24"/>
        </w:rPr>
      </w:pPr>
      <w:r>
        <w:rPr>
          <w:bCs/>
          <w:sz w:val="24"/>
        </w:rPr>
        <w:t>1</w:t>
      </w:r>
      <w:r>
        <w:rPr>
          <w:bCs/>
          <w:sz w:val="24"/>
        </w:rPr>
        <w:t>、被依法取消基金管理资格；</w:t>
      </w:r>
    </w:p>
    <w:p w14:paraId="53BB6B75" w14:textId="77777777" w:rsidR="00B40A54" w:rsidRDefault="00C66EEE">
      <w:pPr>
        <w:spacing w:line="360" w:lineRule="auto"/>
        <w:ind w:firstLineChars="200" w:firstLine="480"/>
        <w:rPr>
          <w:bCs/>
          <w:sz w:val="24"/>
        </w:rPr>
      </w:pPr>
      <w:r>
        <w:rPr>
          <w:bCs/>
          <w:sz w:val="24"/>
        </w:rPr>
        <w:t>2</w:t>
      </w:r>
      <w:r>
        <w:rPr>
          <w:bCs/>
          <w:sz w:val="24"/>
        </w:rPr>
        <w:t>、被基金份额持有人大会解任；</w:t>
      </w:r>
    </w:p>
    <w:p w14:paraId="581642FD" w14:textId="77777777" w:rsidR="00B40A54" w:rsidRDefault="00C66EEE">
      <w:pPr>
        <w:spacing w:line="360" w:lineRule="auto"/>
        <w:ind w:firstLineChars="200" w:firstLine="480"/>
        <w:rPr>
          <w:bCs/>
          <w:sz w:val="24"/>
        </w:rPr>
      </w:pPr>
      <w:r>
        <w:rPr>
          <w:bCs/>
          <w:sz w:val="24"/>
        </w:rPr>
        <w:t>3</w:t>
      </w:r>
      <w:r>
        <w:rPr>
          <w:bCs/>
          <w:sz w:val="24"/>
        </w:rPr>
        <w:t>、依法解散、被依法撤销或被依法宣告破产；</w:t>
      </w:r>
    </w:p>
    <w:p w14:paraId="6914DBCB"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040EC8F" w14:textId="77777777" w:rsidR="00B40A54" w:rsidRDefault="00C66EEE">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35C026C8" w14:textId="77777777" w:rsidR="00B40A54" w:rsidRDefault="00C66EEE">
      <w:pPr>
        <w:spacing w:line="360" w:lineRule="auto"/>
        <w:ind w:firstLineChars="200" w:firstLine="480"/>
        <w:rPr>
          <w:bCs/>
          <w:sz w:val="24"/>
        </w:rPr>
      </w:pPr>
      <w:r>
        <w:rPr>
          <w:bCs/>
          <w:sz w:val="24"/>
        </w:rPr>
        <w:t>有下列情形之一的，基金托管人职责终止：</w:t>
      </w:r>
    </w:p>
    <w:p w14:paraId="279C91A9" w14:textId="77777777" w:rsidR="00B40A54" w:rsidRDefault="00C66EEE">
      <w:pPr>
        <w:spacing w:line="360" w:lineRule="auto"/>
        <w:ind w:firstLineChars="200" w:firstLine="480"/>
        <w:rPr>
          <w:bCs/>
          <w:sz w:val="24"/>
        </w:rPr>
      </w:pPr>
      <w:r>
        <w:rPr>
          <w:bCs/>
          <w:sz w:val="24"/>
        </w:rPr>
        <w:t>1</w:t>
      </w:r>
      <w:r>
        <w:rPr>
          <w:bCs/>
          <w:sz w:val="24"/>
        </w:rPr>
        <w:t>、被依法取消基金托管资格；</w:t>
      </w:r>
    </w:p>
    <w:p w14:paraId="3C8CD36A" w14:textId="77777777" w:rsidR="00B40A54" w:rsidRDefault="00C66EEE">
      <w:pPr>
        <w:spacing w:line="360" w:lineRule="auto"/>
        <w:ind w:firstLineChars="200" w:firstLine="480"/>
        <w:rPr>
          <w:bCs/>
          <w:sz w:val="24"/>
        </w:rPr>
      </w:pPr>
      <w:r>
        <w:rPr>
          <w:bCs/>
          <w:sz w:val="24"/>
        </w:rPr>
        <w:t>2</w:t>
      </w:r>
      <w:r>
        <w:rPr>
          <w:bCs/>
          <w:sz w:val="24"/>
        </w:rPr>
        <w:t>、被基金份额持有人大会解任；</w:t>
      </w:r>
    </w:p>
    <w:p w14:paraId="01976D3E" w14:textId="77777777" w:rsidR="00B40A54" w:rsidRDefault="00C66EEE">
      <w:pPr>
        <w:spacing w:line="360" w:lineRule="auto"/>
        <w:ind w:firstLineChars="200" w:firstLine="480"/>
        <w:rPr>
          <w:bCs/>
          <w:sz w:val="24"/>
        </w:rPr>
      </w:pPr>
      <w:r>
        <w:rPr>
          <w:bCs/>
          <w:sz w:val="24"/>
        </w:rPr>
        <w:t>3</w:t>
      </w:r>
      <w:r>
        <w:rPr>
          <w:bCs/>
          <w:sz w:val="24"/>
        </w:rPr>
        <w:t>、依法解散、被依法撤销或被依法宣告破产；</w:t>
      </w:r>
    </w:p>
    <w:p w14:paraId="29468DEF"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2BFDC53" w14:textId="77777777" w:rsidR="00B40A54" w:rsidRDefault="00C66EEE">
      <w:pPr>
        <w:spacing w:line="360" w:lineRule="auto"/>
        <w:ind w:firstLineChars="200" w:firstLine="480"/>
        <w:rPr>
          <w:bCs/>
          <w:sz w:val="24"/>
        </w:rPr>
      </w:pPr>
      <w:bookmarkStart w:id="223" w:name="_Toc57530253"/>
      <w:bookmarkStart w:id="224" w:name="_Toc15118246"/>
      <w:bookmarkStart w:id="225" w:name="_Toc79392594"/>
      <w:r>
        <w:rPr>
          <w:bCs/>
          <w:sz w:val="24"/>
        </w:rPr>
        <w:t>二、基金管理人和基金托管人的更换程序</w:t>
      </w:r>
      <w:bookmarkEnd w:id="223"/>
      <w:bookmarkEnd w:id="224"/>
      <w:bookmarkEnd w:id="225"/>
    </w:p>
    <w:p w14:paraId="65741A9A" w14:textId="77777777" w:rsidR="00B40A54" w:rsidRDefault="00C66EEE">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322D8237" w14:textId="77777777" w:rsidR="00B40A54" w:rsidRDefault="00C66EE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6E9484E" w14:textId="77777777" w:rsidR="00B40A54" w:rsidRDefault="00C66EE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0E87A763" w14:textId="77777777" w:rsidR="00B40A54" w:rsidRDefault="00C66EE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52D4CA5"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35E21AF4" w14:textId="16F9FB04" w:rsidR="00B40A54" w:rsidRDefault="00C66EEE">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sidR="004773DE">
        <w:rPr>
          <w:rFonts w:hint="eastAsia"/>
          <w:bCs/>
          <w:sz w:val="24"/>
        </w:rPr>
        <w:t>规定媒介</w:t>
      </w:r>
      <w:r>
        <w:rPr>
          <w:bCs/>
          <w:sz w:val="24"/>
        </w:rPr>
        <w:t>公告。</w:t>
      </w:r>
    </w:p>
    <w:p w14:paraId="3E30C148" w14:textId="77777777" w:rsidR="00B40A54" w:rsidRDefault="00C66EEE">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hint="eastAsia"/>
          <w:bCs/>
          <w:sz w:val="24"/>
        </w:rPr>
        <w:t>临时基金管理人或</w:t>
      </w:r>
      <w:r>
        <w:rPr>
          <w:bCs/>
          <w:sz w:val="24"/>
        </w:rPr>
        <w:t>新任基金管理人应与基金托管人核对基金资产总值；</w:t>
      </w:r>
    </w:p>
    <w:p w14:paraId="6F73BB4C" w14:textId="0F1F7F61" w:rsidR="00B40A54" w:rsidRDefault="00C66EEE">
      <w:pPr>
        <w:spacing w:line="360" w:lineRule="auto"/>
        <w:ind w:firstLineChars="200" w:firstLine="480"/>
        <w:rPr>
          <w:bCs/>
          <w:sz w:val="24"/>
        </w:rPr>
      </w:pPr>
      <w:r>
        <w:rPr>
          <w:bCs/>
          <w:sz w:val="24"/>
        </w:rPr>
        <w:t>7</w:t>
      </w:r>
      <w:r>
        <w:rPr>
          <w:bCs/>
          <w:sz w:val="24"/>
        </w:rPr>
        <w:t>、审计：基金管理人职责终止的，应当按照法律法规规定聘请</w:t>
      </w:r>
      <w:r w:rsidR="004773DE">
        <w:rPr>
          <w:rFonts w:hint="eastAsia"/>
          <w:bCs/>
          <w:sz w:val="24"/>
        </w:rPr>
        <w:t>符合</w:t>
      </w:r>
      <w:r w:rsidR="004773DE" w:rsidRPr="0010053D">
        <w:rPr>
          <w:rFonts w:hint="eastAsia"/>
          <w:bCs/>
          <w:sz w:val="24"/>
        </w:rPr>
        <w:t>《中华人民共和国证券法》</w:t>
      </w:r>
      <w:r w:rsidR="004773DE">
        <w:rPr>
          <w:rFonts w:hint="eastAsia"/>
          <w:bCs/>
          <w:sz w:val="24"/>
        </w:rPr>
        <w:t>规定</w:t>
      </w:r>
      <w:r>
        <w:rPr>
          <w:bCs/>
          <w:sz w:val="24"/>
        </w:rPr>
        <w:t>的会计师事务所对基金财产进行审计，并将审计结果予以公告，同时报中国证监会备案</w:t>
      </w:r>
      <w:r>
        <w:rPr>
          <w:rFonts w:hint="eastAsia"/>
          <w:bCs/>
          <w:sz w:val="24"/>
        </w:rPr>
        <w:t>，审计费用从基金财产中列支</w:t>
      </w:r>
      <w:r>
        <w:rPr>
          <w:bCs/>
          <w:sz w:val="24"/>
        </w:rPr>
        <w:t>；</w:t>
      </w:r>
    </w:p>
    <w:p w14:paraId="45E55223" w14:textId="77777777" w:rsidR="00B40A54" w:rsidRDefault="00C66EE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Pr>
          <w:rFonts w:hint="eastAsia"/>
          <w:bCs/>
          <w:sz w:val="24"/>
        </w:rPr>
        <w:t>原任</w:t>
      </w:r>
      <w:r>
        <w:rPr>
          <w:bCs/>
          <w:sz w:val="24"/>
        </w:rPr>
        <w:t>基金管理人有关的名称字样。</w:t>
      </w:r>
    </w:p>
    <w:p w14:paraId="098CE88D" w14:textId="77777777" w:rsidR="00B40A54" w:rsidRDefault="00C66EEE">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7DC228E9" w14:textId="77777777" w:rsidR="00B40A54" w:rsidRDefault="00C66EE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CA85B9F" w14:textId="77777777" w:rsidR="00B40A54" w:rsidRDefault="00C66EE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1CFA8AD" w14:textId="77777777" w:rsidR="00B40A54" w:rsidRDefault="00C66EE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16869405"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3E94CE0" w14:textId="4666652F" w:rsidR="00B40A54" w:rsidRDefault="00C66EEE">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sidR="004773DE">
        <w:rPr>
          <w:rFonts w:hint="eastAsia"/>
          <w:bCs/>
          <w:sz w:val="24"/>
        </w:rPr>
        <w:t>规定媒介</w:t>
      </w:r>
      <w:r>
        <w:rPr>
          <w:bCs/>
          <w:sz w:val="24"/>
        </w:rPr>
        <w:t>公告。</w:t>
      </w:r>
    </w:p>
    <w:p w14:paraId="6836FBAC" w14:textId="77777777" w:rsidR="00B40A54" w:rsidRDefault="00C66EE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新任基金托管人或临时</w:t>
      </w:r>
      <w:r>
        <w:rPr>
          <w:bCs/>
          <w:sz w:val="24"/>
        </w:rPr>
        <w:t>基金托管人与基金管理人核对基金资产总值；</w:t>
      </w:r>
      <w:r>
        <w:rPr>
          <w:bCs/>
          <w:sz w:val="24"/>
        </w:rPr>
        <w:t xml:space="preserve"> </w:t>
      </w:r>
    </w:p>
    <w:p w14:paraId="2061EE92" w14:textId="614497B6" w:rsidR="00B40A54" w:rsidRDefault="00C66EEE">
      <w:pPr>
        <w:spacing w:line="360" w:lineRule="auto"/>
        <w:ind w:firstLineChars="200" w:firstLine="480"/>
        <w:rPr>
          <w:bCs/>
          <w:sz w:val="24"/>
        </w:rPr>
      </w:pPr>
      <w:r>
        <w:rPr>
          <w:bCs/>
          <w:sz w:val="24"/>
        </w:rPr>
        <w:t>7</w:t>
      </w:r>
      <w:r>
        <w:rPr>
          <w:bCs/>
          <w:sz w:val="24"/>
        </w:rPr>
        <w:t>、审计：基金托管人职责终止的，应当按照法律法规规定聘请</w:t>
      </w:r>
      <w:r w:rsidR="004773DE">
        <w:rPr>
          <w:rFonts w:hint="eastAsia"/>
          <w:bCs/>
          <w:sz w:val="24"/>
        </w:rPr>
        <w:t>符合</w:t>
      </w:r>
      <w:r w:rsidR="004773DE" w:rsidRPr="0010053D">
        <w:rPr>
          <w:rFonts w:hint="eastAsia"/>
          <w:bCs/>
          <w:sz w:val="24"/>
        </w:rPr>
        <w:t>《中华人民共和国证券法》</w:t>
      </w:r>
      <w:r w:rsidR="004773DE">
        <w:rPr>
          <w:rFonts w:hint="eastAsia"/>
          <w:bCs/>
          <w:sz w:val="24"/>
        </w:rPr>
        <w:t>规定</w:t>
      </w:r>
      <w:r>
        <w:rPr>
          <w:bCs/>
          <w:sz w:val="24"/>
        </w:rPr>
        <w:t>的会计师事务所对基金财产进行审计，并将审计结果予以公告，同时报中国证监会备案</w:t>
      </w:r>
      <w:r>
        <w:rPr>
          <w:rFonts w:hint="eastAsia"/>
          <w:bCs/>
          <w:sz w:val="24"/>
        </w:rPr>
        <w:t>。审计费用从基金财产中列支</w:t>
      </w:r>
      <w:r>
        <w:rPr>
          <w:bCs/>
          <w:sz w:val="24"/>
        </w:rPr>
        <w:t>。</w:t>
      </w:r>
    </w:p>
    <w:p w14:paraId="680A1EE5" w14:textId="77777777" w:rsidR="00B40A54" w:rsidRDefault="00C66EEE">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67501872"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6C6C4C7" w14:textId="77777777" w:rsidR="00B40A54" w:rsidRDefault="00C66EEE">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277C755" w14:textId="198BF0FB" w:rsidR="00B40A54" w:rsidRDefault="00C66EE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公告：新任基金管理人和新任基金托管人应在更换基金管理人和基金托管人的基金份额持有人大会决议生效后</w:t>
      </w:r>
      <w:r>
        <w:rPr>
          <w:bCs/>
          <w:sz w:val="24"/>
        </w:rPr>
        <w:t>2</w:t>
      </w:r>
      <w:r>
        <w:rPr>
          <w:bCs/>
          <w:sz w:val="24"/>
        </w:rPr>
        <w:t>日内在</w:t>
      </w:r>
      <w:r w:rsidR="004773DE">
        <w:rPr>
          <w:bCs/>
          <w:sz w:val="24"/>
        </w:rPr>
        <w:t>规定媒介</w:t>
      </w:r>
      <w:r>
        <w:rPr>
          <w:bCs/>
          <w:sz w:val="24"/>
        </w:rPr>
        <w:t>上联合公告。</w:t>
      </w:r>
    </w:p>
    <w:p w14:paraId="1826D4D5" w14:textId="77777777" w:rsidR="00B40A54" w:rsidRDefault="00C66EEE">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24BFB7C3" w14:textId="77777777" w:rsidR="00B40A54" w:rsidRDefault="00C66EEE">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69F97925" w14:textId="77777777" w:rsidR="00B40A54" w:rsidRDefault="00C66EEE">
      <w:pPr>
        <w:pStyle w:val="1"/>
        <w:spacing w:before="0" w:after="0"/>
        <w:jc w:val="center"/>
        <w:rPr>
          <w:rFonts w:ascii="Times New Roman"/>
          <w:color w:val="auto"/>
          <w:sz w:val="30"/>
        </w:rPr>
      </w:pPr>
      <w:r>
        <w:rPr>
          <w:rFonts w:ascii="Times New Roman"/>
          <w:b w:val="0"/>
          <w:bCs/>
          <w:color w:val="auto"/>
          <w:kern w:val="2"/>
        </w:rPr>
        <w:br w:type="page"/>
      </w:r>
      <w:bookmarkStart w:id="229" w:name="_Toc123102457"/>
      <w:bookmarkStart w:id="230" w:name="_Toc141703890"/>
      <w:bookmarkStart w:id="231" w:name="_Toc123112238"/>
      <w:bookmarkStart w:id="232" w:name="_Toc20976"/>
      <w:bookmarkStart w:id="233" w:name="_Toc98560356"/>
      <w:bookmarkStart w:id="234" w:name="_Toc8791"/>
      <w:bookmarkStart w:id="235" w:name="_Toc48649708"/>
      <w:bookmarkStart w:id="236" w:name="_Toc32092"/>
      <w:bookmarkStart w:id="237" w:name="_Toc3329"/>
      <w:bookmarkStart w:id="238" w:name="_Toc21237"/>
      <w:bookmarkStart w:id="239" w:name="_Toc123051456"/>
      <w:bookmarkStart w:id="240" w:name="_Toc5170"/>
      <w:bookmarkStart w:id="241" w:name="_Toc17920"/>
      <w:bookmarkStart w:id="242" w:name="_Toc139991740"/>
      <w:bookmarkStart w:id="243" w:name="_Toc32584"/>
      <w:bookmarkStart w:id="244" w:name="_Toc29408"/>
      <w:bookmarkStart w:id="245" w:name="_Toc17198"/>
      <w:bookmarkStart w:id="246" w:name="_Toc739"/>
      <w:bookmarkStart w:id="247" w:name="_Toc7939262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2A98152" w14:textId="77777777" w:rsidR="00B40A54" w:rsidRDefault="00B40A54">
      <w:pPr>
        <w:autoSpaceDE w:val="0"/>
        <w:autoSpaceDN w:val="0"/>
        <w:spacing w:line="360" w:lineRule="auto"/>
        <w:textAlignment w:val="bottom"/>
        <w:rPr>
          <w:bCs/>
          <w:sz w:val="24"/>
        </w:rPr>
      </w:pPr>
    </w:p>
    <w:p w14:paraId="5BD2EA73" w14:textId="77777777" w:rsidR="00B40A54" w:rsidRDefault="00C66EEE">
      <w:pPr>
        <w:spacing w:line="360" w:lineRule="auto"/>
        <w:ind w:firstLineChars="200" w:firstLine="480"/>
        <w:rPr>
          <w:bCs/>
          <w:sz w:val="24"/>
        </w:rPr>
      </w:pPr>
      <w:r>
        <w:rPr>
          <w:bCs/>
          <w:sz w:val="24"/>
        </w:rPr>
        <w:t>基金托管人和基金管理人按照《基金法》、《基金合同》及其他有关规定订立托管协议。</w:t>
      </w:r>
    </w:p>
    <w:p w14:paraId="45791871" w14:textId="77777777" w:rsidR="00B40A54" w:rsidRDefault="00C66EE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1AB78A6"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248" w:name="_Toc14725"/>
      <w:bookmarkStart w:id="249" w:name="_Toc26383"/>
      <w:bookmarkStart w:id="250" w:name="_Toc26152"/>
      <w:bookmarkStart w:id="251" w:name="_Toc123051457"/>
      <w:bookmarkStart w:id="252" w:name="_Toc141703891"/>
      <w:bookmarkStart w:id="253" w:name="_Toc98560357"/>
      <w:bookmarkStart w:id="254" w:name="_Toc123112239"/>
      <w:bookmarkStart w:id="255" w:name="_Toc21886"/>
      <w:bookmarkStart w:id="256" w:name="_Toc48649710"/>
      <w:bookmarkStart w:id="257" w:name="_Toc79392624"/>
      <w:bookmarkStart w:id="258" w:name="_Toc19520"/>
      <w:bookmarkStart w:id="259" w:name="_Toc2255"/>
      <w:bookmarkStart w:id="260" w:name="_Toc16789"/>
      <w:bookmarkStart w:id="261" w:name="_Toc26084"/>
      <w:bookmarkStart w:id="262" w:name="_Toc22674"/>
      <w:bookmarkStart w:id="263" w:name="_Toc3244"/>
      <w:bookmarkStart w:id="264" w:name="_Toc31469"/>
      <w:bookmarkStart w:id="265" w:name="_Toc139991741"/>
      <w:bookmarkStart w:id="266" w:name="_Toc12310245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A404ABA" w14:textId="77777777" w:rsidR="00B40A54" w:rsidRDefault="00B40A54">
      <w:pPr>
        <w:autoSpaceDE w:val="0"/>
        <w:autoSpaceDN w:val="0"/>
        <w:spacing w:line="360" w:lineRule="auto"/>
        <w:textAlignment w:val="bottom"/>
        <w:rPr>
          <w:bCs/>
          <w:sz w:val="24"/>
        </w:rPr>
      </w:pPr>
    </w:p>
    <w:p w14:paraId="4F7F93EA" w14:textId="77777777" w:rsidR="00B40A54" w:rsidRDefault="00C66EEE">
      <w:pPr>
        <w:spacing w:line="360" w:lineRule="auto"/>
        <w:ind w:firstLineChars="200" w:firstLine="480"/>
        <w:rPr>
          <w:bCs/>
          <w:sz w:val="24"/>
        </w:rPr>
      </w:pPr>
      <w:r>
        <w:rPr>
          <w:bCs/>
          <w:sz w:val="24"/>
        </w:rPr>
        <w:t>一、基金的份额登记业务</w:t>
      </w:r>
    </w:p>
    <w:p w14:paraId="6C5A69BF" w14:textId="77777777" w:rsidR="00B40A54" w:rsidRDefault="00C66EE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397BA3F" w14:textId="77777777" w:rsidR="00B40A54" w:rsidRDefault="00C66EEE">
      <w:pPr>
        <w:spacing w:line="360" w:lineRule="auto"/>
        <w:ind w:firstLineChars="200" w:firstLine="480"/>
        <w:rPr>
          <w:bCs/>
          <w:sz w:val="24"/>
        </w:rPr>
      </w:pPr>
      <w:r>
        <w:rPr>
          <w:bCs/>
          <w:sz w:val="24"/>
        </w:rPr>
        <w:t>二、基金登记业务办理机构</w:t>
      </w:r>
    </w:p>
    <w:p w14:paraId="4ED0F873" w14:textId="77777777" w:rsidR="00B40A54" w:rsidRDefault="00C66EE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1D82D64" w14:textId="77777777" w:rsidR="00B40A54" w:rsidRDefault="00C66EEE">
      <w:pPr>
        <w:spacing w:line="360" w:lineRule="auto"/>
        <w:ind w:firstLineChars="200" w:firstLine="480"/>
        <w:rPr>
          <w:bCs/>
          <w:sz w:val="24"/>
        </w:rPr>
      </w:pPr>
      <w:r>
        <w:rPr>
          <w:bCs/>
          <w:sz w:val="24"/>
        </w:rPr>
        <w:t>三、基金登记机构的权利</w:t>
      </w:r>
      <w:bookmarkStart w:id="267" w:name="_Hlt88820748"/>
      <w:bookmarkEnd w:id="267"/>
    </w:p>
    <w:p w14:paraId="1D523876" w14:textId="77777777" w:rsidR="00B40A54" w:rsidRDefault="00C66EEE">
      <w:pPr>
        <w:spacing w:line="360" w:lineRule="auto"/>
        <w:ind w:firstLineChars="200" w:firstLine="480"/>
        <w:rPr>
          <w:bCs/>
          <w:sz w:val="24"/>
        </w:rPr>
      </w:pPr>
      <w:r>
        <w:rPr>
          <w:bCs/>
          <w:sz w:val="24"/>
        </w:rPr>
        <w:t>基金登记机构享有以下权利：</w:t>
      </w:r>
    </w:p>
    <w:p w14:paraId="764CC641" w14:textId="77777777" w:rsidR="00B40A54" w:rsidRDefault="00C66EEE">
      <w:pPr>
        <w:spacing w:line="360" w:lineRule="auto"/>
        <w:ind w:firstLineChars="200" w:firstLine="480"/>
        <w:rPr>
          <w:bCs/>
          <w:sz w:val="24"/>
        </w:rPr>
      </w:pPr>
      <w:r>
        <w:rPr>
          <w:bCs/>
          <w:sz w:val="24"/>
        </w:rPr>
        <w:t>1</w:t>
      </w:r>
      <w:r>
        <w:rPr>
          <w:bCs/>
          <w:sz w:val="24"/>
        </w:rPr>
        <w:t>、取得登记费；</w:t>
      </w:r>
    </w:p>
    <w:p w14:paraId="7A5E9F13" w14:textId="77777777" w:rsidR="00B40A54" w:rsidRDefault="00C66EEE">
      <w:pPr>
        <w:spacing w:line="360" w:lineRule="auto"/>
        <w:ind w:firstLineChars="200" w:firstLine="480"/>
        <w:rPr>
          <w:bCs/>
          <w:sz w:val="24"/>
        </w:rPr>
      </w:pPr>
      <w:r>
        <w:rPr>
          <w:bCs/>
          <w:sz w:val="24"/>
        </w:rPr>
        <w:t>2</w:t>
      </w:r>
      <w:r>
        <w:rPr>
          <w:bCs/>
          <w:sz w:val="24"/>
        </w:rPr>
        <w:t>、建立和管理投资者基金账户；</w:t>
      </w:r>
    </w:p>
    <w:p w14:paraId="1B0998A9" w14:textId="77777777" w:rsidR="00B40A54" w:rsidRDefault="00C66EEE">
      <w:pPr>
        <w:spacing w:line="360" w:lineRule="auto"/>
        <w:ind w:firstLineChars="200" w:firstLine="480"/>
        <w:rPr>
          <w:bCs/>
          <w:sz w:val="24"/>
        </w:rPr>
      </w:pPr>
      <w:r>
        <w:rPr>
          <w:bCs/>
          <w:sz w:val="24"/>
        </w:rPr>
        <w:t>3</w:t>
      </w:r>
      <w:r>
        <w:rPr>
          <w:bCs/>
          <w:sz w:val="24"/>
        </w:rPr>
        <w:t>、保管基金份额持有人开户资料、交易资料、基金份额持有人名册等；</w:t>
      </w:r>
    </w:p>
    <w:p w14:paraId="5A324F81" w14:textId="62F80997" w:rsidR="00B40A54" w:rsidRDefault="00C66EEE">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w:t>
      </w:r>
      <w:r w:rsidR="004773DE">
        <w:rPr>
          <w:bCs/>
          <w:sz w:val="24"/>
        </w:rPr>
        <w:t>规定媒介</w:t>
      </w:r>
      <w:r>
        <w:rPr>
          <w:bCs/>
          <w:sz w:val="24"/>
        </w:rPr>
        <w:t>上公告；</w:t>
      </w:r>
    </w:p>
    <w:p w14:paraId="5720E5F9" w14:textId="77777777" w:rsidR="00B40A54" w:rsidRDefault="00C66EE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42360B1" w14:textId="77777777" w:rsidR="00B40A54" w:rsidRDefault="00C66EEE">
      <w:pPr>
        <w:spacing w:line="360" w:lineRule="auto"/>
        <w:ind w:firstLineChars="200" w:firstLine="480"/>
        <w:rPr>
          <w:bCs/>
          <w:sz w:val="24"/>
        </w:rPr>
      </w:pPr>
      <w:r>
        <w:rPr>
          <w:bCs/>
          <w:sz w:val="24"/>
        </w:rPr>
        <w:t>四、基金登记机构的义务</w:t>
      </w:r>
    </w:p>
    <w:p w14:paraId="7C413AF7" w14:textId="77777777" w:rsidR="00B40A54" w:rsidRDefault="00C66EEE">
      <w:pPr>
        <w:spacing w:line="360" w:lineRule="auto"/>
        <w:ind w:firstLineChars="200" w:firstLine="480"/>
        <w:rPr>
          <w:bCs/>
          <w:sz w:val="24"/>
        </w:rPr>
      </w:pPr>
      <w:r>
        <w:rPr>
          <w:bCs/>
          <w:sz w:val="24"/>
        </w:rPr>
        <w:t>基金登记机构承担以下义务：</w:t>
      </w:r>
    </w:p>
    <w:p w14:paraId="6D801FAC" w14:textId="77777777" w:rsidR="00B40A54" w:rsidRDefault="00C66EEE">
      <w:pPr>
        <w:spacing w:line="360" w:lineRule="auto"/>
        <w:ind w:firstLineChars="200" w:firstLine="480"/>
        <w:rPr>
          <w:bCs/>
          <w:sz w:val="24"/>
        </w:rPr>
      </w:pPr>
      <w:r>
        <w:rPr>
          <w:bCs/>
          <w:sz w:val="24"/>
        </w:rPr>
        <w:t>1</w:t>
      </w:r>
      <w:r>
        <w:rPr>
          <w:bCs/>
          <w:sz w:val="24"/>
        </w:rPr>
        <w:t>、配备足够的专业人员办理本基金份额的登记业务；</w:t>
      </w:r>
    </w:p>
    <w:p w14:paraId="674BF2C2" w14:textId="77777777" w:rsidR="00B40A54" w:rsidRDefault="00C66EE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7ACDE42" w14:textId="77777777" w:rsidR="00B40A54" w:rsidRDefault="00C66EEE">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6DD76563" w14:textId="77777777" w:rsidR="00B40A54" w:rsidRDefault="00C66EEE">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B5977E1" w14:textId="77777777" w:rsidR="00B40A54" w:rsidRDefault="00C66EE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258E8C0" w14:textId="77777777" w:rsidR="00B40A54" w:rsidRDefault="00C66EEE">
      <w:pPr>
        <w:spacing w:line="360" w:lineRule="auto"/>
        <w:ind w:firstLineChars="200" w:firstLine="480"/>
        <w:rPr>
          <w:bCs/>
          <w:sz w:val="24"/>
        </w:rPr>
      </w:pPr>
      <w:r>
        <w:rPr>
          <w:bCs/>
          <w:sz w:val="24"/>
        </w:rPr>
        <w:t>6</w:t>
      </w:r>
      <w:r>
        <w:rPr>
          <w:bCs/>
          <w:sz w:val="24"/>
        </w:rPr>
        <w:t>、接受基金管理人的监督；</w:t>
      </w:r>
    </w:p>
    <w:p w14:paraId="17E5EAE3" w14:textId="77777777" w:rsidR="00B40A54" w:rsidRDefault="00C66EEE">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A70D7D6"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268" w:name="_Toc11395"/>
      <w:bookmarkStart w:id="269" w:name="_Toc801"/>
      <w:bookmarkStart w:id="270" w:name="_Toc3872"/>
      <w:bookmarkStart w:id="271" w:name="_Toc21917"/>
      <w:bookmarkStart w:id="272" w:name="_Toc16437"/>
      <w:bookmarkStart w:id="273" w:name="_Toc22538"/>
      <w:bookmarkStart w:id="274" w:name="_Toc11351"/>
      <w:bookmarkStart w:id="275" w:name="_Toc2981"/>
      <w:bookmarkStart w:id="276" w:name="_Toc5477"/>
      <w:bookmarkStart w:id="277" w:name="_Toc578"/>
      <w:bookmarkStart w:id="278" w:name="_Toc1334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061510A0" w14:textId="77777777" w:rsidR="00B40A54" w:rsidRDefault="00B40A54">
      <w:pPr>
        <w:spacing w:line="360" w:lineRule="auto"/>
        <w:ind w:firstLineChars="200" w:firstLine="480"/>
        <w:rPr>
          <w:bCs/>
          <w:sz w:val="24"/>
        </w:rPr>
      </w:pPr>
    </w:p>
    <w:p w14:paraId="712B8278" w14:textId="77777777" w:rsidR="00B40A54" w:rsidRDefault="00C66EEE">
      <w:pPr>
        <w:spacing w:line="360" w:lineRule="auto"/>
        <w:ind w:firstLineChars="200" w:firstLine="480"/>
        <w:rPr>
          <w:bCs/>
          <w:sz w:val="24"/>
        </w:rPr>
      </w:pPr>
      <w:r>
        <w:rPr>
          <w:bCs/>
          <w:sz w:val="24"/>
        </w:rPr>
        <w:t>一、投资目标</w:t>
      </w:r>
    </w:p>
    <w:p w14:paraId="2D392636" w14:textId="6094DC64" w:rsidR="00B40A54" w:rsidRDefault="00C70C9B">
      <w:pPr>
        <w:snapToGrid w:val="0"/>
        <w:spacing w:line="360" w:lineRule="auto"/>
        <w:ind w:firstLineChars="200" w:firstLine="480"/>
        <w:rPr>
          <w:bCs/>
          <w:sz w:val="24"/>
        </w:rPr>
      </w:pPr>
      <w:r w:rsidRPr="00C70C9B">
        <w:rPr>
          <w:rFonts w:hint="eastAsia"/>
          <w:bCs/>
          <w:sz w:val="24"/>
          <w:szCs w:val="22"/>
        </w:rPr>
        <w:t>在有效控制组合风险并保持良好流动性的前提下，</w:t>
      </w:r>
      <w:r w:rsidR="001C0799" w:rsidRPr="001C0799">
        <w:rPr>
          <w:rFonts w:hint="eastAsia"/>
          <w:bCs/>
          <w:sz w:val="24"/>
          <w:szCs w:val="22"/>
        </w:rPr>
        <w:t>精选具备较高景气度的行业进行配置</w:t>
      </w:r>
      <w:r w:rsidRPr="00C70C9B">
        <w:rPr>
          <w:rFonts w:hint="eastAsia"/>
          <w:bCs/>
          <w:sz w:val="24"/>
          <w:szCs w:val="22"/>
        </w:rPr>
        <w:t>，力争实现基金资产的长期稳定增值。</w:t>
      </w:r>
      <w:r w:rsidR="00C66EEE" w:rsidRPr="004B09B9">
        <w:rPr>
          <w:bCs/>
          <w:sz w:val="24"/>
          <w:szCs w:val="22"/>
        </w:rPr>
        <w:t xml:space="preserve">     </w:t>
      </w:r>
      <w:r w:rsidR="00C66EEE">
        <w:rPr>
          <w:bCs/>
          <w:sz w:val="24"/>
        </w:rPr>
        <w:t xml:space="preserve">            </w:t>
      </w:r>
    </w:p>
    <w:p w14:paraId="047BBFC3" w14:textId="77777777" w:rsidR="00B40A54" w:rsidRDefault="00C66EEE">
      <w:pPr>
        <w:spacing w:line="360" w:lineRule="auto"/>
        <w:ind w:firstLineChars="200" w:firstLine="480"/>
        <w:rPr>
          <w:bCs/>
          <w:sz w:val="24"/>
        </w:rPr>
      </w:pPr>
      <w:r>
        <w:rPr>
          <w:bCs/>
          <w:sz w:val="24"/>
        </w:rPr>
        <w:t>二、投资范围</w:t>
      </w:r>
    </w:p>
    <w:p w14:paraId="1A783CA9" w14:textId="44B71B49" w:rsidR="00B40A54" w:rsidRDefault="00C66EEE">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w:t>
      </w:r>
      <w:r w:rsidRPr="00FB3773">
        <w:rPr>
          <w:rFonts w:hint="eastAsia"/>
          <w:bCs/>
          <w:sz w:val="24"/>
          <w:szCs w:val="22"/>
        </w:rPr>
        <w:t>或注册</w:t>
      </w:r>
      <w:r>
        <w:rPr>
          <w:rFonts w:hint="eastAsia"/>
          <w:bCs/>
          <w:sz w:val="24"/>
        </w:rPr>
        <w:t>上市的股票</w:t>
      </w:r>
      <w:r w:rsidR="003711B0" w:rsidRPr="003711B0">
        <w:rPr>
          <w:rFonts w:hint="eastAsia"/>
          <w:bCs/>
          <w:sz w:val="24"/>
        </w:rPr>
        <w:t>以及存托凭证（下同）</w:t>
      </w:r>
      <w:r>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11BBE84E" w14:textId="488FDC82" w:rsidR="00B40A54" w:rsidRDefault="00C66EEE">
      <w:pPr>
        <w:spacing w:line="360" w:lineRule="auto"/>
        <w:ind w:firstLineChars="200" w:firstLine="480"/>
        <w:rPr>
          <w:bCs/>
          <w:sz w:val="24"/>
        </w:rPr>
      </w:pPr>
      <w:r>
        <w:rPr>
          <w:rFonts w:hint="eastAsia"/>
          <w:bCs/>
          <w:sz w:val="24"/>
        </w:rPr>
        <w:t>基金的投资组合比例为：本基金股票</w:t>
      </w:r>
      <w:r w:rsidR="003711B0" w:rsidRPr="003711B0">
        <w:rPr>
          <w:rFonts w:hint="eastAsia"/>
          <w:bCs/>
          <w:sz w:val="24"/>
        </w:rPr>
        <w:t>（含存托凭证）</w:t>
      </w:r>
      <w:r>
        <w:rPr>
          <w:rFonts w:hint="eastAsia"/>
          <w:bCs/>
          <w:sz w:val="24"/>
        </w:rPr>
        <w:t>投资占</w:t>
      </w:r>
      <w:r w:rsidRPr="004B09B9">
        <w:rPr>
          <w:rFonts w:hint="eastAsia"/>
          <w:bCs/>
          <w:sz w:val="24"/>
          <w:szCs w:val="22"/>
        </w:rPr>
        <w:t>基金资产的比例范围为</w:t>
      </w:r>
      <w:r w:rsidRPr="004B09B9">
        <w:rPr>
          <w:rFonts w:hint="eastAsia"/>
          <w:bCs/>
          <w:sz w:val="24"/>
          <w:szCs w:val="22"/>
        </w:rPr>
        <w:t>60%-95%</w:t>
      </w:r>
      <w:r w:rsidRPr="004B09B9">
        <w:rPr>
          <w:rFonts w:hint="eastAsia"/>
          <w:bCs/>
          <w:sz w:val="24"/>
          <w:szCs w:val="22"/>
        </w:rPr>
        <w:t>（其中港股通股票投资比例不得超过股票资产的</w:t>
      </w:r>
      <w:r w:rsidRPr="004B09B9">
        <w:rPr>
          <w:rFonts w:hint="eastAsia"/>
          <w:bCs/>
          <w:sz w:val="24"/>
          <w:szCs w:val="22"/>
        </w:rPr>
        <w:t>50%</w:t>
      </w:r>
      <w:r w:rsidRPr="004B09B9">
        <w:rPr>
          <w:rFonts w:hint="eastAsia"/>
          <w:bCs/>
          <w:sz w:val="24"/>
          <w:szCs w:val="22"/>
        </w:rPr>
        <w:t>）</w:t>
      </w:r>
      <w:r w:rsidRPr="00FB3773">
        <w:rPr>
          <w:rFonts w:hint="eastAsia"/>
          <w:bCs/>
          <w:sz w:val="24"/>
          <w:szCs w:val="22"/>
        </w:rPr>
        <w:t>。</w:t>
      </w:r>
      <w:r w:rsidRPr="004B09B9">
        <w:rPr>
          <w:rFonts w:hint="eastAsia"/>
          <w:bCs/>
          <w:sz w:val="24"/>
          <w:szCs w:val="22"/>
        </w:rPr>
        <w:t>本基金每个交易日日终在扣除国债期货、股指期货和股票期权合约需缴纳的</w:t>
      </w:r>
      <w:r>
        <w:rPr>
          <w:rFonts w:hint="eastAsia"/>
          <w:bCs/>
          <w:sz w:val="24"/>
        </w:rPr>
        <w:t>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70CBA1B2" w14:textId="77777777" w:rsidR="00B40A54" w:rsidRDefault="00C66EE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4F070DB1" w14:textId="77777777" w:rsidR="00B40A54" w:rsidRDefault="00C66EEE">
      <w:pPr>
        <w:spacing w:line="360" w:lineRule="auto"/>
        <w:ind w:firstLineChars="200" w:firstLine="480"/>
        <w:rPr>
          <w:bCs/>
          <w:sz w:val="24"/>
        </w:rPr>
      </w:pPr>
      <w:r>
        <w:rPr>
          <w:bCs/>
          <w:sz w:val="24"/>
        </w:rPr>
        <w:t>三、投资策略</w:t>
      </w:r>
    </w:p>
    <w:p w14:paraId="5CA52C05"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1、资产配置策略</w:t>
      </w:r>
    </w:p>
    <w:p w14:paraId="4796AB29"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w:t>
      </w:r>
      <w:r>
        <w:rPr>
          <w:rFonts w:ascii="宋体" w:hAnsi="宋体" w:hint="eastAsia"/>
          <w:sz w:val="24"/>
          <w:szCs w:val="24"/>
        </w:rPr>
        <w:lastRenderedPageBreak/>
        <w:t>投资组合的稳定增值。此外，本基金将持续地进行定期与不定期的资产配置风险监控，适时地做出相应的调整。</w:t>
      </w:r>
    </w:p>
    <w:p w14:paraId="7A311A95"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2、股票投资策略</w:t>
      </w:r>
    </w:p>
    <w:p w14:paraId="48D5CC66"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本基金依托于基金管理人的投资研究平台，根据行业周期轮动特征以及行业相对投资价值，精选具备较高景气度的行业进行重点配置，</w:t>
      </w:r>
      <w:r w:rsidR="006B3B66">
        <w:rPr>
          <w:rFonts w:ascii="宋体" w:hAnsi="宋体" w:hint="eastAsia"/>
          <w:sz w:val="24"/>
          <w:szCs w:val="24"/>
        </w:rPr>
        <w:t>力求</w:t>
      </w:r>
      <w:r w:rsidRPr="00822065">
        <w:rPr>
          <w:rFonts w:ascii="宋体" w:hAnsi="宋体" w:hint="eastAsia"/>
          <w:sz w:val="24"/>
          <w:szCs w:val="24"/>
        </w:rPr>
        <w:t>实现较好的投资回报。本基金所称的高景气度行业是指行业基本面盈利能力提升或持续保持较高的盈利能力、行业景气受宏观经济周期向上驱动、行业供需结构发生改变带来竞争格局改善、行业符合国家发展政策支持方向等方面。本基金根据宏观经济运行特征、经济景气周期以及行业周期轮动特征，从经济周期、行业竞争格局、行业发展政策、行业生命周期因素等多个维度把握不同行业的景气度变化情况和发展趋势，具体如下：</w:t>
      </w:r>
    </w:p>
    <w:p w14:paraId="4D0F5213"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①周期轮动：根据美林时钟理论，行业景气受宏观经济波动影响很大，可以根据宏观周期的趋势去判断某个阶段景气度最高的行业，进而落实到股票投资。经济周期按照量和价的组合，可以分为四个阶段：量价齐跌、量升价跌、量价齐升、量跌价升四个阶段，根据不同行业的成本、需求弹性，不同的量价组合将会产生不同的受益行业。量跌价升，有利于价格导向型消费行业，如食品饮料、农林牧渔等；量价齐跌，有利于防御型行业，如医药、公共事业等；量升价跌，有利于销量导向型周期行业，如机械、建材等；量价齐升，有利于价格导向型周期行业，如煤炭、有色等。</w:t>
      </w:r>
    </w:p>
    <w:p w14:paraId="5FCC87C1"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②产业链轮动：产业链轮动是指我国传统经济中存在“地产、基建、汽车、家电”四大需求，四大需求对应的中游和上游行业几乎相同，形成巨大的产业链四大需求中，地产和基建是最重要的组成部分。地产销售的景气影响地产后周期的家电、家居、汽车需求，地产和基建投资的景气直接影响机械、建筑、水泥。下游需求是经济波动的先行指标，从下游到上游的需求逐次传导，产生了行业景气先后波动的现象，对四大需求的景气研判，成为中上游产业链条上行业盈利的前瞻指标。</w:t>
      </w:r>
    </w:p>
    <w:p w14:paraId="4480E3AF"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③供给侧框架：近年来，中国经济逐步从高速增长阶段转入到高质量增长阶段，经济的周期性波动也较前期明显弱化，结构性增长特征越来越凸显，存在行业景气时钟和宏观经济景气时钟不同步的情况，供给侧对行业比较的影响权重提</w:t>
      </w:r>
      <w:r w:rsidRPr="00822065">
        <w:rPr>
          <w:rFonts w:ascii="宋体" w:hAnsi="宋体" w:hint="eastAsia"/>
          <w:sz w:val="24"/>
          <w:szCs w:val="24"/>
        </w:rPr>
        <w:lastRenderedPageBreak/>
        <w:t>升。结构市场下，部分竞争格局良好、供需紧平衡的细分行业在产能不再扩张时，即使需求增速下行，只要需求依然是正增长，龙头企业仍能有不错的盈利，行业通过调整供给实现价格提升，从而带来行业景气回升的态势。</w:t>
      </w:r>
    </w:p>
    <w:p w14:paraId="1FAB91FC"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④行业生命周期：我们通过对行业需求和供给的分析，刻画处于不同生命周期的行业特征。具体包括：成长赛道，行业供需均处于高位，成长性及成长预期较高；成长向洗牌过渡，行业供给依然在高位，但需求高位回落，往往意味着行业产能开始过剩，供过于求状态显现；洗牌期，行业供给处于高位、需求处于低位，成长性差且大量产能仍在投放过程中；出清末期，行业供给需求都处于低位，成长性差、盈利能力弱，往往行业洗牌也接近尾声；龙头进阶期，行业供给需求均开始回升，经过一轮洗牌后，有新需求诞生，竞争格局显著改善带来了龙头的基本面溢价；稳态成熟期，行业供给处于低位，需求处于中高位，经历过一轮一次性的资本开支后，成为典型的稳定现金流行业。</w:t>
      </w:r>
    </w:p>
    <w:p w14:paraId="140C291F" w14:textId="5DC2280B"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⑤行业政策周期：政府的发展规划、产业扶持、产业振兴政策，是推动相关行业景气程度长期向好的重要力量，本基金将从产业政策出台背景、时机和政策取向出发，评估产业政策对行业的影响程度，发掘受产业政策鼓励及受益于产业结构升级的细分行业。例如，鼓励科技创新，加大技术研发，打破国外产品在高端产品领域的垄断，是当前政策的重要方向。本基金将紧密跟踪中国科技创新产业的发展方向，争取抓住科技创新成长周期，选择面向世界科技前沿、面向经济主战场、符合国家战略、拥有关键核心技术、科技创新能力突出的公司，包括但不限于电子、计算机、公用事业、机械设备、信息服务、汽车、建筑材料、信息设备、轻工制造、生物医药等行业。</w:t>
      </w:r>
    </w:p>
    <w:p w14:paraId="2EE87756" w14:textId="058ACD3F" w:rsidR="00B40A54" w:rsidRPr="00FB3773" w:rsidRDefault="00822065" w:rsidP="00CF050C">
      <w:pPr>
        <w:spacing w:line="360" w:lineRule="auto"/>
        <w:ind w:firstLineChars="200" w:firstLine="480"/>
        <w:rPr>
          <w:rFonts w:ascii="宋体" w:hAnsi="宋体"/>
          <w:sz w:val="24"/>
          <w:szCs w:val="24"/>
        </w:rPr>
      </w:pPr>
      <w:r w:rsidRPr="00822065">
        <w:rPr>
          <w:rFonts w:ascii="宋体" w:hAnsi="宋体" w:hint="eastAsia"/>
          <w:sz w:val="24"/>
          <w:szCs w:val="24"/>
        </w:rPr>
        <w:t>本基金将密切关注宏观经济趋势、行业竞争格局、产业政策规划，并结合行业中观数据持续跟踪、上下游产业链深入调研等方法，根据相关行业盈利增长、估值水平的横向与纵向比较，对各行业和上市公司景气度周期与未来盈利趋势进行研判，重点投资于景气度较高且具有可持续性的行业和上市公司。</w:t>
      </w:r>
    </w:p>
    <w:p w14:paraId="2736EAAC"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w:t>
      </w:r>
      <w:r w:rsidR="00FB3773">
        <w:rPr>
          <w:rFonts w:ascii="宋体" w:hAnsi="宋体"/>
          <w:sz w:val="24"/>
          <w:szCs w:val="24"/>
        </w:rPr>
        <w:t>1</w:t>
      </w:r>
      <w:r>
        <w:rPr>
          <w:rFonts w:ascii="宋体" w:hAnsi="宋体" w:hint="eastAsia"/>
          <w:sz w:val="24"/>
          <w:szCs w:val="24"/>
        </w:rPr>
        <w:t>）个股投资策略</w:t>
      </w:r>
    </w:p>
    <w:p w14:paraId="00D58674"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本基金个股投资采用定量和定性分析相结合的策略。</w:t>
      </w:r>
    </w:p>
    <w:p w14:paraId="1A93CBF0"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1）定性分析</w:t>
      </w:r>
    </w:p>
    <w:p w14:paraId="330367B8"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在定性分析方面，本基金主要挑选全部或部分具备以下特征的上市公司：</w:t>
      </w:r>
    </w:p>
    <w:p w14:paraId="24AEBF4C" w14:textId="38F08FF3" w:rsidR="00FB3773" w:rsidRPr="00FB3773" w:rsidRDefault="00FB3773" w:rsidP="00FB3773">
      <w:pPr>
        <w:spacing w:line="360" w:lineRule="auto"/>
        <w:ind w:firstLineChars="200" w:firstLine="480"/>
        <w:rPr>
          <w:rFonts w:ascii="宋体" w:hAnsi="宋体"/>
          <w:sz w:val="24"/>
          <w:szCs w:val="24"/>
        </w:rPr>
      </w:pPr>
      <w:r w:rsidRPr="00FB3773">
        <w:rPr>
          <w:rFonts w:ascii="宋体" w:hAnsi="宋体" w:hint="eastAsia"/>
          <w:sz w:val="24"/>
          <w:szCs w:val="24"/>
        </w:rPr>
        <w:lastRenderedPageBreak/>
        <w:t>A、 公司</w:t>
      </w:r>
      <w:r w:rsidR="00822065">
        <w:rPr>
          <w:rFonts w:ascii="宋体" w:hAnsi="宋体" w:hint="eastAsia"/>
          <w:sz w:val="24"/>
          <w:szCs w:val="24"/>
        </w:rPr>
        <w:t>处于</w:t>
      </w:r>
      <w:r w:rsidR="00822065">
        <w:rPr>
          <w:rFonts w:ascii="宋体" w:hAnsi="宋体"/>
          <w:sz w:val="24"/>
          <w:szCs w:val="24"/>
        </w:rPr>
        <w:t>景气向上周期</w:t>
      </w:r>
      <w:r w:rsidRPr="00FB3773">
        <w:rPr>
          <w:rFonts w:ascii="宋体" w:hAnsi="宋体" w:hint="eastAsia"/>
          <w:sz w:val="24"/>
          <w:szCs w:val="24"/>
        </w:rPr>
        <w:t>，并且公司在行业中或某个领域具有明显的竞争优势；</w:t>
      </w:r>
    </w:p>
    <w:p w14:paraId="5EED8057" w14:textId="77777777" w:rsidR="00FB3773" w:rsidRPr="00FB3773" w:rsidRDefault="00FB3773" w:rsidP="00FB3773">
      <w:pPr>
        <w:spacing w:line="360" w:lineRule="auto"/>
        <w:ind w:firstLineChars="200" w:firstLine="480"/>
        <w:rPr>
          <w:rFonts w:ascii="宋体" w:hAnsi="宋体"/>
          <w:sz w:val="24"/>
          <w:szCs w:val="24"/>
        </w:rPr>
      </w:pPr>
      <w:r w:rsidRPr="00FB3773">
        <w:rPr>
          <w:rFonts w:ascii="宋体" w:hAnsi="宋体" w:hint="eastAsia"/>
          <w:sz w:val="24"/>
          <w:szCs w:val="24"/>
        </w:rPr>
        <w:t>B、新经济体制下受益于改革，分享改革红利的优质企业；</w:t>
      </w:r>
    </w:p>
    <w:p w14:paraId="586174DD" w14:textId="77777777" w:rsidR="00FB3773" w:rsidRPr="00FB3773" w:rsidRDefault="00FB3773" w:rsidP="00FB3773">
      <w:pPr>
        <w:spacing w:line="360" w:lineRule="auto"/>
        <w:ind w:firstLineChars="200" w:firstLine="480"/>
        <w:rPr>
          <w:rFonts w:ascii="宋体" w:hAnsi="宋体"/>
          <w:sz w:val="24"/>
          <w:szCs w:val="24"/>
        </w:rPr>
      </w:pPr>
      <w:r w:rsidRPr="00FB3773">
        <w:rPr>
          <w:rFonts w:ascii="宋体" w:hAnsi="宋体" w:hint="eastAsia"/>
          <w:sz w:val="24"/>
          <w:szCs w:val="24"/>
        </w:rPr>
        <w:t>C、具备一定竞争壁垒的核心竞争力；</w:t>
      </w:r>
    </w:p>
    <w:p w14:paraId="2DCD2FFB" w14:textId="77777777" w:rsidR="00FB3773" w:rsidRPr="00FB3773" w:rsidRDefault="00FB3773" w:rsidP="00FB3773">
      <w:pPr>
        <w:spacing w:line="360" w:lineRule="auto"/>
        <w:ind w:firstLineChars="200" w:firstLine="480"/>
        <w:rPr>
          <w:rFonts w:ascii="宋体" w:hAnsi="宋体"/>
          <w:sz w:val="24"/>
          <w:szCs w:val="24"/>
        </w:rPr>
      </w:pPr>
      <w:r w:rsidRPr="00FB3773">
        <w:rPr>
          <w:rFonts w:ascii="宋体" w:hAnsi="宋体" w:hint="eastAsia"/>
          <w:sz w:val="24"/>
          <w:szCs w:val="24"/>
        </w:rPr>
        <w:t>D、公司具有良好的治理结构，从大股东、管理层到业务骨干有良好的激励机制，并且企业的信息披露公开透明；</w:t>
      </w:r>
    </w:p>
    <w:p w14:paraId="33B68707" w14:textId="77777777" w:rsidR="00B40A54" w:rsidRDefault="00FB3773">
      <w:pPr>
        <w:spacing w:line="360" w:lineRule="auto"/>
        <w:ind w:firstLineChars="200" w:firstLine="480"/>
        <w:rPr>
          <w:rFonts w:ascii="宋体" w:hAnsi="宋体"/>
          <w:sz w:val="24"/>
          <w:szCs w:val="24"/>
        </w:rPr>
      </w:pPr>
      <w:r w:rsidRPr="00FB3773">
        <w:rPr>
          <w:rFonts w:ascii="宋体" w:hAnsi="宋体" w:hint="eastAsia"/>
          <w:sz w:val="24"/>
          <w:szCs w:val="24"/>
        </w:rPr>
        <w:t>E、公司具有良好的创新能力、管理能力或执行力等。</w:t>
      </w:r>
    </w:p>
    <w:p w14:paraId="7C66DF05"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2）定量分析</w:t>
      </w:r>
    </w:p>
    <w:p w14:paraId="1186CDF6"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7B9815AE"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A、成长性指标：营业利润增长率、净利润增长率和收入增长率等；</w:t>
      </w:r>
    </w:p>
    <w:p w14:paraId="1484A0B6"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B、财务指标：毛利率、营业利润率、净资产收益率、净利率、经营活动净收益/利润总额等；</w:t>
      </w:r>
    </w:p>
    <w:p w14:paraId="3F161A31"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C、估值指标：市盈率（PE）、市盈率相对盈利增长比率（PEG）、市销率（PS）和总市值。</w:t>
      </w:r>
    </w:p>
    <w:p w14:paraId="4DF7ACDB" w14:textId="77777777" w:rsidR="00B40A54" w:rsidRDefault="00C66EEE">
      <w:pPr>
        <w:spacing w:line="360" w:lineRule="auto"/>
        <w:ind w:firstLineChars="200" w:firstLine="480"/>
        <w:rPr>
          <w:rFonts w:ascii="宋体" w:hAnsi="宋体"/>
          <w:sz w:val="24"/>
          <w:szCs w:val="24"/>
        </w:rPr>
      </w:pPr>
      <w:r w:rsidRPr="00FB3773">
        <w:rPr>
          <w:rFonts w:ascii="宋体" w:hAnsi="宋体"/>
          <w:sz w:val="24"/>
          <w:szCs w:val="24"/>
        </w:rPr>
        <w:t>D</w:t>
      </w:r>
      <w:r w:rsidRPr="00FB3773">
        <w:rPr>
          <w:rFonts w:ascii="宋体" w:hAnsi="宋体" w:hint="eastAsia"/>
          <w:sz w:val="24"/>
          <w:szCs w:val="24"/>
        </w:rPr>
        <w:t>、竞争力指标：公司市占率、研发费用绝对额以及占收入比例、研发人员数量、专利数量等。</w:t>
      </w:r>
    </w:p>
    <w:p w14:paraId="31AF2C58"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w:t>
      </w:r>
      <w:r w:rsidR="00FB3773">
        <w:rPr>
          <w:rFonts w:ascii="宋体" w:hAnsi="宋体"/>
          <w:sz w:val="24"/>
          <w:szCs w:val="24"/>
        </w:rPr>
        <w:t>2</w:t>
      </w:r>
      <w:r>
        <w:rPr>
          <w:rFonts w:ascii="宋体" w:hAnsi="宋体" w:hint="eastAsia"/>
          <w:sz w:val="24"/>
          <w:szCs w:val="24"/>
        </w:rPr>
        <w:t>）组合股票的投资吸引力评估分析</w:t>
      </w:r>
    </w:p>
    <w:p w14:paraId="2844FD31"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79B216BE"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w:t>
      </w:r>
      <w:r w:rsidR="00FB3773">
        <w:rPr>
          <w:rFonts w:ascii="宋体" w:hAnsi="宋体"/>
          <w:sz w:val="24"/>
          <w:szCs w:val="24"/>
        </w:rPr>
        <w:t>3</w:t>
      </w:r>
      <w:r>
        <w:rPr>
          <w:rFonts w:ascii="宋体" w:hAnsi="宋体" w:hint="eastAsia"/>
          <w:sz w:val="24"/>
          <w:szCs w:val="24"/>
        </w:rPr>
        <w:t>）投资组合构建与优化</w:t>
      </w:r>
    </w:p>
    <w:p w14:paraId="401F5DFA"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r w:rsidRPr="00FB3773">
        <w:rPr>
          <w:rFonts w:ascii="宋体" w:hAnsi="宋体" w:hint="eastAsia"/>
          <w:sz w:val="24"/>
          <w:szCs w:val="24"/>
        </w:rPr>
        <w:t>本组合力争结合经济走势、政策指向与市场风格，基于对公司的价值判断和未来趋势分析适当进行提前布局，实现一定的前瞻性和对冲，争取稳健持续的投资收益。</w:t>
      </w:r>
    </w:p>
    <w:p w14:paraId="0E65097A"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lastRenderedPageBreak/>
        <w:t>（</w:t>
      </w:r>
      <w:r w:rsidR="00E623C0">
        <w:rPr>
          <w:rFonts w:ascii="宋体" w:hAnsi="宋体"/>
          <w:sz w:val="24"/>
          <w:szCs w:val="24"/>
        </w:rPr>
        <w:t>4</w:t>
      </w:r>
      <w:r>
        <w:rPr>
          <w:rFonts w:ascii="宋体" w:hAnsi="宋体" w:hint="eastAsia"/>
          <w:sz w:val="24"/>
          <w:szCs w:val="24"/>
        </w:rPr>
        <w:t>）港股通股票投资</w:t>
      </w:r>
    </w:p>
    <w:p w14:paraId="55295600"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除上述个股投资策略外，本基金还将关注以下几类港股通股票：</w:t>
      </w:r>
    </w:p>
    <w:p w14:paraId="2DD51F2F"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A、在港股市场上市、具有行业代表性的优质中资公司；</w:t>
      </w:r>
    </w:p>
    <w:p w14:paraId="641A181A"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B、具有行业稀缺性的香港本地和外资公司；</w:t>
      </w:r>
    </w:p>
    <w:p w14:paraId="581B88F7" w14:textId="5FF08DBE" w:rsidR="00B40A54" w:rsidRDefault="00C66EEE">
      <w:pPr>
        <w:spacing w:line="360" w:lineRule="auto"/>
        <w:ind w:firstLineChars="200" w:firstLine="480"/>
        <w:rPr>
          <w:rFonts w:ascii="宋体" w:hAnsi="宋体"/>
          <w:sz w:val="24"/>
          <w:szCs w:val="24"/>
        </w:rPr>
      </w:pPr>
      <w:r>
        <w:rPr>
          <w:rFonts w:ascii="宋体" w:hAnsi="宋体" w:hint="eastAsia"/>
          <w:sz w:val="24"/>
          <w:szCs w:val="24"/>
        </w:rPr>
        <w:t>C、港股市场在行业结构、估值、AH 股折溢价、股息率等方面具有吸引力的投资标的。</w:t>
      </w:r>
    </w:p>
    <w:p w14:paraId="2A7AAC62" w14:textId="05C83FD7" w:rsidR="003711B0" w:rsidRDefault="003711B0">
      <w:pPr>
        <w:spacing w:line="360" w:lineRule="auto"/>
        <w:ind w:firstLineChars="200" w:firstLine="480"/>
        <w:rPr>
          <w:rFonts w:ascii="宋体" w:hAnsi="宋体"/>
          <w:sz w:val="24"/>
          <w:szCs w:val="24"/>
        </w:rPr>
      </w:pPr>
      <w:r w:rsidRPr="003711B0">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33625EAC"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3、债券投资策略</w:t>
      </w:r>
    </w:p>
    <w:p w14:paraId="5FD6B863"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4B6C87E1"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4、金融衍生品投资策略</w:t>
      </w:r>
    </w:p>
    <w:p w14:paraId="1DA59B62"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7546AD81"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（1）股指期货投资策略</w:t>
      </w:r>
    </w:p>
    <w:p w14:paraId="337B22D4"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w:t>
      </w:r>
    </w:p>
    <w:p w14:paraId="15F3E753"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（2）国债期货投资策略</w:t>
      </w:r>
    </w:p>
    <w:p w14:paraId="48FE197E"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w:t>
      </w:r>
      <w:r>
        <w:rPr>
          <w:rFonts w:ascii="宋体" w:hAnsi="宋体" w:hint="eastAsia"/>
          <w:sz w:val="24"/>
          <w:szCs w:val="24"/>
        </w:rPr>
        <w:lastRenderedPageBreak/>
        <w:t>匹配，通过多头或空头套期保值等策略进行套期保值操作。</w:t>
      </w:r>
    </w:p>
    <w:p w14:paraId="5724D568"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（3）股票期权投资策略</w:t>
      </w:r>
    </w:p>
    <w:p w14:paraId="3B1BE06E"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本基金投资股票期权，将根据风险管理的原则，</w:t>
      </w:r>
      <w:r w:rsidR="004B09B9">
        <w:rPr>
          <w:rFonts w:ascii="宋体" w:hAnsi="宋体" w:hint="eastAsia"/>
          <w:sz w:val="24"/>
          <w:szCs w:val="24"/>
        </w:rPr>
        <w:t>以套期保值为主要目的，</w:t>
      </w:r>
      <w:r>
        <w:rPr>
          <w:rFonts w:ascii="宋体" w:hAnsi="宋体" w:hint="eastAsia"/>
          <w:sz w:val="24"/>
          <w:szCs w:val="24"/>
        </w:rPr>
        <w:t>充分考虑股票期权的流动性和风险收益特征，在风险可控的前提下，采取备兑开仓、delta 中性等策略适度参与股票期权投资。</w:t>
      </w:r>
    </w:p>
    <w:p w14:paraId="377DBA26"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6D5B03A4"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5、资产支持证券投资策略</w:t>
      </w:r>
    </w:p>
    <w:p w14:paraId="57A7A17D"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54EB1C70"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AAEE155" w14:textId="77777777" w:rsidR="00B40A54" w:rsidRDefault="00C66EEE">
      <w:pPr>
        <w:spacing w:line="360" w:lineRule="auto"/>
        <w:ind w:firstLineChars="200" w:firstLine="480"/>
        <w:rPr>
          <w:bCs/>
          <w:sz w:val="24"/>
        </w:rPr>
      </w:pPr>
      <w:r>
        <w:rPr>
          <w:bCs/>
          <w:sz w:val="24"/>
        </w:rPr>
        <w:t>四、投资限制</w:t>
      </w:r>
    </w:p>
    <w:p w14:paraId="02076242" w14:textId="77777777" w:rsidR="00B40A54" w:rsidRDefault="00C66EEE">
      <w:pPr>
        <w:spacing w:line="360" w:lineRule="auto"/>
        <w:ind w:firstLineChars="200" w:firstLine="480"/>
        <w:rPr>
          <w:bCs/>
          <w:sz w:val="24"/>
        </w:rPr>
      </w:pPr>
      <w:r>
        <w:rPr>
          <w:bCs/>
          <w:sz w:val="24"/>
        </w:rPr>
        <w:t>1</w:t>
      </w:r>
      <w:r>
        <w:rPr>
          <w:bCs/>
          <w:sz w:val="24"/>
        </w:rPr>
        <w:t>、组合限制</w:t>
      </w:r>
    </w:p>
    <w:p w14:paraId="7051326C" w14:textId="77777777" w:rsidR="00B40A54" w:rsidRDefault="00C66EEE">
      <w:pPr>
        <w:spacing w:line="360" w:lineRule="auto"/>
        <w:ind w:firstLineChars="200" w:firstLine="480"/>
        <w:rPr>
          <w:bCs/>
          <w:sz w:val="24"/>
        </w:rPr>
      </w:pPr>
      <w:r>
        <w:rPr>
          <w:bCs/>
          <w:sz w:val="24"/>
        </w:rPr>
        <w:t>基金的投资组合应遵循以下限制：</w:t>
      </w:r>
    </w:p>
    <w:p w14:paraId="76085F21" w14:textId="3DFEAE1D"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w:t>
      </w:r>
      <w:r w:rsidR="003D4222" w:rsidRPr="003D4222">
        <w:rPr>
          <w:rFonts w:hint="eastAsia"/>
          <w:bCs/>
          <w:sz w:val="24"/>
        </w:rPr>
        <w:t>（含存托凭证）</w:t>
      </w:r>
      <w:r>
        <w:rPr>
          <w:rFonts w:hint="eastAsia"/>
          <w:bCs/>
          <w:sz w:val="24"/>
        </w:rPr>
        <w:t>投资占基金资产的比例为</w:t>
      </w:r>
      <w:r>
        <w:rPr>
          <w:rFonts w:hint="eastAsia"/>
          <w:bCs/>
          <w:sz w:val="24"/>
        </w:rPr>
        <w:t>60%-95%</w:t>
      </w:r>
      <w:r>
        <w:rPr>
          <w:rFonts w:hint="eastAsia"/>
          <w:bCs/>
          <w:sz w:val="24"/>
        </w:rPr>
        <w:t>（其中港股通股票投资比例不得超过股票资产的</w:t>
      </w:r>
      <w:r>
        <w:rPr>
          <w:rFonts w:hint="eastAsia"/>
          <w:bCs/>
          <w:sz w:val="24"/>
        </w:rPr>
        <w:t>50%</w:t>
      </w:r>
      <w:r>
        <w:rPr>
          <w:rFonts w:hint="eastAsia"/>
          <w:bCs/>
          <w:sz w:val="24"/>
        </w:rPr>
        <w:t>）；</w:t>
      </w:r>
    </w:p>
    <w:p w14:paraId="3A367C89"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57545DDF"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5AA22680"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w:t>
      </w:r>
      <w:r>
        <w:rPr>
          <w:rFonts w:hint="eastAsia"/>
          <w:bCs/>
          <w:sz w:val="24"/>
        </w:rPr>
        <w:lastRenderedPageBreak/>
        <w:t>的基金品种可以不受此条款规定的比例限制；</w:t>
      </w:r>
    </w:p>
    <w:p w14:paraId="19ABEB52"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36F7510"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15EAE392"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6F291C25"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729BBEB"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71ADF3E" w14:textId="77777777" w:rsidR="00B40A54" w:rsidRDefault="00C66E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1CF32232" w14:textId="77777777" w:rsidR="00B40A54" w:rsidRDefault="00C66EE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36739562" w14:textId="77777777" w:rsidR="00B40A54" w:rsidRDefault="00C66EE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B369371" w14:textId="77777777" w:rsidR="00B40A54" w:rsidRDefault="00C66EE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47C30A6D" w14:textId="77777777" w:rsidR="00B40A54" w:rsidRDefault="00C66EE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2073D02A" w14:textId="77777777" w:rsidR="00B40A54" w:rsidRDefault="00C66EEE">
      <w:pPr>
        <w:spacing w:line="360" w:lineRule="auto"/>
        <w:ind w:firstLineChars="200" w:firstLine="480"/>
        <w:rPr>
          <w:bCs/>
          <w:sz w:val="24"/>
        </w:rPr>
      </w:pPr>
      <w:r>
        <w:rPr>
          <w:rFonts w:hint="eastAsia"/>
          <w:bCs/>
          <w:sz w:val="24"/>
        </w:rPr>
        <w:lastRenderedPageBreak/>
        <w:t>（</w:t>
      </w:r>
      <w:r>
        <w:rPr>
          <w:rFonts w:hint="eastAsia"/>
          <w:bCs/>
          <w:sz w:val="24"/>
        </w:rPr>
        <w:t>15</w:t>
      </w:r>
      <w:r>
        <w:rPr>
          <w:rFonts w:hint="eastAsia"/>
          <w:bCs/>
          <w:sz w:val="24"/>
        </w:rPr>
        <w:t>）在任何交易日日终，持有的买入国债期货、股指期货和</w:t>
      </w:r>
      <w:r>
        <w:rPr>
          <w:bCs/>
          <w:sz w:val="24"/>
        </w:rPr>
        <w:t>股票期权合约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605A990" w14:textId="77777777" w:rsidR="00B40A54" w:rsidRDefault="00C66EE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7246A5AB" w14:textId="77777777" w:rsidR="00B40A54" w:rsidRDefault="00C66EE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1B4E7F58" w14:textId="77777777" w:rsidR="00B40A54" w:rsidRDefault="00C66EE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2D780DF0" w14:textId="77777777" w:rsidR="00B40A54" w:rsidRDefault="00C66EE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4EE3543B" w14:textId="69EE3569" w:rsidR="003711B0" w:rsidRDefault="00C66EE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3711B0" w:rsidRPr="003711B0">
        <w:rPr>
          <w:rFonts w:hint="eastAsia"/>
          <w:bCs/>
          <w:sz w:val="24"/>
        </w:rPr>
        <w:t>本基金投资存托凭证的比例限制依照内地上市交易的股票执行；</w:t>
      </w:r>
    </w:p>
    <w:p w14:paraId="71BB8827" w14:textId="2081A598" w:rsidR="00B40A54" w:rsidRDefault="003711B0">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C66EEE">
        <w:rPr>
          <w:rFonts w:hint="eastAsia"/>
          <w:bCs/>
          <w:sz w:val="24"/>
        </w:rPr>
        <w:t>法律法规及中国证监会规定的和《基金合同》约定的其他投资限制。</w:t>
      </w:r>
    </w:p>
    <w:p w14:paraId="42632373" w14:textId="77777777" w:rsidR="00B40A54" w:rsidRDefault="00C66EEE">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7053C02D" w14:textId="77777777" w:rsidR="00B40A54" w:rsidRDefault="00C66EEE">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w:t>
      </w:r>
      <w:r>
        <w:rPr>
          <w:rFonts w:hint="eastAsia"/>
          <w:bCs/>
          <w:sz w:val="24"/>
        </w:rPr>
        <w:lastRenderedPageBreak/>
        <w:t>合基金合同的有关约定。在上述期间内，本基金的投资范围、投资策略应当符合基金合同的约定。基金托管人对基金的投资的监督与检查自基金合同生效之日起开始。</w:t>
      </w:r>
    </w:p>
    <w:p w14:paraId="5800708A" w14:textId="77777777" w:rsidR="00B40A54" w:rsidRDefault="00C66EEE">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3EA3115"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禁止行为</w:t>
      </w:r>
    </w:p>
    <w:p w14:paraId="6A69A906" w14:textId="77777777" w:rsidR="00B40A54" w:rsidRDefault="00C66EEE">
      <w:pPr>
        <w:spacing w:line="360" w:lineRule="auto"/>
        <w:ind w:firstLineChars="200" w:firstLine="480"/>
        <w:rPr>
          <w:bCs/>
          <w:sz w:val="24"/>
        </w:rPr>
      </w:pPr>
      <w:r>
        <w:rPr>
          <w:bCs/>
          <w:sz w:val="24"/>
        </w:rPr>
        <w:t>为维护基金份额持有人的合法权益，基金财产不得用于下列投资或者活动：</w:t>
      </w:r>
    </w:p>
    <w:p w14:paraId="7286466F" w14:textId="77777777" w:rsidR="00B40A54" w:rsidRDefault="00C66EEE">
      <w:pPr>
        <w:spacing w:line="360" w:lineRule="auto"/>
        <w:ind w:firstLineChars="200" w:firstLine="480"/>
        <w:rPr>
          <w:bCs/>
          <w:sz w:val="24"/>
        </w:rPr>
      </w:pPr>
      <w:r>
        <w:rPr>
          <w:bCs/>
          <w:sz w:val="24"/>
        </w:rPr>
        <w:t>（</w:t>
      </w:r>
      <w:r>
        <w:rPr>
          <w:bCs/>
          <w:sz w:val="24"/>
        </w:rPr>
        <w:t>1</w:t>
      </w:r>
      <w:r>
        <w:rPr>
          <w:bCs/>
          <w:sz w:val="24"/>
        </w:rPr>
        <w:t>）承销证券；</w:t>
      </w:r>
    </w:p>
    <w:p w14:paraId="244908D0" w14:textId="77777777" w:rsidR="00B40A54" w:rsidRDefault="00C66EE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0E3CA0A"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DCA9721" w14:textId="77777777" w:rsidR="00B40A54" w:rsidRDefault="00C66EE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4014C15A" w14:textId="77777777" w:rsidR="00B40A54" w:rsidRDefault="00C66EE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74A76E7" w14:textId="77777777" w:rsidR="00B40A54" w:rsidRDefault="00C66EE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EC07A9E" w14:textId="77777777" w:rsidR="00B40A54" w:rsidRDefault="00C66EE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92D0599" w14:textId="77777777" w:rsidR="00B40A54" w:rsidRDefault="00C66EEE">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3C7E59" w14:textId="77777777" w:rsidR="00B40A54" w:rsidRDefault="00C66EEE">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1EC7E5EA" w14:textId="77777777" w:rsidR="00B40A54" w:rsidRDefault="00C66EEE">
      <w:pPr>
        <w:spacing w:line="360" w:lineRule="auto"/>
        <w:ind w:firstLineChars="200" w:firstLine="480"/>
        <w:rPr>
          <w:bCs/>
          <w:sz w:val="24"/>
        </w:rPr>
      </w:pPr>
      <w:r>
        <w:rPr>
          <w:bCs/>
          <w:sz w:val="24"/>
        </w:rPr>
        <w:t>五、业绩比较基准</w:t>
      </w:r>
    </w:p>
    <w:p w14:paraId="75CC03B8" w14:textId="77777777" w:rsidR="00B40A54" w:rsidRPr="00FB3773" w:rsidRDefault="00C70C9B" w:rsidP="00FB3773">
      <w:pPr>
        <w:spacing w:line="360" w:lineRule="auto"/>
        <w:ind w:firstLineChars="200" w:firstLine="480"/>
        <w:jc w:val="left"/>
        <w:rPr>
          <w:bCs/>
          <w:sz w:val="24"/>
          <w:szCs w:val="22"/>
        </w:rPr>
      </w:pPr>
      <w:r w:rsidRPr="00C70C9B">
        <w:rPr>
          <w:rFonts w:hint="eastAsia"/>
          <w:bCs/>
          <w:sz w:val="24"/>
          <w:szCs w:val="22"/>
        </w:rPr>
        <w:t>中证</w:t>
      </w:r>
      <w:r w:rsidRPr="00C70C9B">
        <w:rPr>
          <w:rFonts w:hint="eastAsia"/>
          <w:bCs/>
          <w:sz w:val="24"/>
          <w:szCs w:val="22"/>
        </w:rPr>
        <w:t>800</w:t>
      </w:r>
      <w:r w:rsidRPr="00C70C9B">
        <w:rPr>
          <w:rFonts w:hint="eastAsia"/>
          <w:bCs/>
          <w:sz w:val="24"/>
          <w:szCs w:val="22"/>
        </w:rPr>
        <w:t>指数收益率×</w:t>
      </w:r>
      <w:r w:rsidRPr="00C70C9B">
        <w:rPr>
          <w:rFonts w:hint="eastAsia"/>
          <w:bCs/>
          <w:sz w:val="24"/>
          <w:szCs w:val="22"/>
        </w:rPr>
        <w:t>60%+</w:t>
      </w:r>
      <w:r w:rsidRPr="00C70C9B">
        <w:rPr>
          <w:rFonts w:hint="eastAsia"/>
          <w:bCs/>
          <w:sz w:val="24"/>
          <w:szCs w:val="22"/>
        </w:rPr>
        <w:t>中证港股通综合指数（人民币）收益率×</w:t>
      </w:r>
      <w:r w:rsidRPr="00C70C9B">
        <w:rPr>
          <w:rFonts w:hint="eastAsia"/>
          <w:bCs/>
          <w:sz w:val="24"/>
          <w:szCs w:val="22"/>
        </w:rPr>
        <w:t>10%+</w:t>
      </w:r>
      <w:r w:rsidRPr="00C70C9B">
        <w:rPr>
          <w:rFonts w:hint="eastAsia"/>
          <w:bCs/>
          <w:sz w:val="24"/>
          <w:szCs w:val="22"/>
        </w:rPr>
        <w:t>中债综合指数收益率×</w:t>
      </w:r>
      <w:r w:rsidRPr="00C70C9B">
        <w:rPr>
          <w:rFonts w:hint="eastAsia"/>
          <w:bCs/>
          <w:sz w:val="24"/>
          <w:szCs w:val="22"/>
        </w:rPr>
        <w:t>30%</w:t>
      </w:r>
    </w:p>
    <w:p w14:paraId="2EB78F26" w14:textId="77777777" w:rsidR="00C70C9B" w:rsidRDefault="00C70C9B" w:rsidP="004B09B9">
      <w:pPr>
        <w:spacing w:line="360" w:lineRule="auto"/>
        <w:ind w:firstLineChars="200" w:firstLine="480"/>
        <w:rPr>
          <w:bCs/>
          <w:sz w:val="24"/>
        </w:rPr>
      </w:pPr>
      <w:r w:rsidRPr="00822065">
        <w:rPr>
          <w:rFonts w:hint="eastAsia"/>
          <w:bCs/>
          <w:sz w:val="24"/>
        </w:rPr>
        <w:t>中证</w:t>
      </w:r>
      <w:r w:rsidRPr="00822065">
        <w:rPr>
          <w:bCs/>
          <w:sz w:val="24"/>
        </w:rPr>
        <w:t xml:space="preserve"> 800 </w:t>
      </w:r>
      <w:r w:rsidRPr="00822065">
        <w:rPr>
          <w:rFonts w:hint="eastAsia"/>
          <w:bCs/>
          <w:sz w:val="24"/>
        </w:rPr>
        <w:t>指数和中证港股通综合指数由中证指数有限公司编制。中证</w:t>
      </w:r>
      <w:r w:rsidRPr="00822065">
        <w:rPr>
          <w:bCs/>
          <w:sz w:val="24"/>
        </w:rPr>
        <w:t xml:space="preserve">800 </w:t>
      </w:r>
      <w:r w:rsidRPr="00822065">
        <w:rPr>
          <w:rFonts w:hint="eastAsia"/>
          <w:bCs/>
          <w:sz w:val="24"/>
        </w:rPr>
        <w:t>指数对内地股票市场具有较强的代表性，中证港股通综合指数</w:t>
      </w:r>
      <w:r w:rsidR="005D373B" w:rsidRPr="00C70C9B">
        <w:rPr>
          <w:rFonts w:hint="eastAsia"/>
          <w:bCs/>
          <w:sz w:val="24"/>
          <w:szCs w:val="22"/>
        </w:rPr>
        <w:t>（人民币）</w:t>
      </w:r>
      <w:r w:rsidRPr="00822065">
        <w:rPr>
          <w:rFonts w:hint="eastAsia"/>
          <w:bCs/>
          <w:sz w:val="24"/>
        </w:rPr>
        <w:t>反映了</w:t>
      </w:r>
      <w:r w:rsidRPr="00822065">
        <w:rPr>
          <w:rFonts w:hint="eastAsia"/>
          <w:bCs/>
          <w:sz w:val="24"/>
        </w:rPr>
        <w:lastRenderedPageBreak/>
        <w:t>港股通范围内上市公</w:t>
      </w:r>
      <w:r w:rsidR="005D373B" w:rsidRPr="005D373B">
        <w:rPr>
          <w:rFonts w:hint="eastAsia"/>
          <w:bCs/>
          <w:sz w:val="24"/>
        </w:rPr>
        <w:t>司的整体状况和走势，适合作为本基金股票部分的业绩比较基准。中债</w:t>
      </w:r>
      <w:r w:rsidR="005D373B">
        <w:rPr>
          <w:rFonts w:hint="eastAsia"/>
          <w:bCs/>
          <w:sz w:val="24"/>
        </w:rPr>
        <w:t>综合</w:t>
      </w:r>
      <w:r w:rsidRPr="00822065">
        <w:rPr>
          <w:rFonts w:hint="eastAsia"/>
          <w:bCs/>
          <w:sz w:val="24"/>
        </w:rPr>
        <w:t>指数由中债金融估值中心有限公司编制，对债券市场具有较强代表性，适合作为本基金固定收益部分的业绩比较基准。</w:t>
      </w:r>
    </w:p>
    <w:p w14:paraId="52FB6E75" w14:textId="77777777" w:rsidR="00B40A54" w:rsidRDefault="00C66EEE" w:rsidP="004B09B9">
      <w:pPr>
        <w:spacing w:line="360" w:lineRule="auto"/>
        <w:ind w:firstLineChars="200" w:firstLine="480"/>
        <w:rPr>
          <w:bCs/>
          <w:sz w:val="24"/>
        </w:rPr>
      </w:pPr>
      <w:r>
        <w:rPr>
          <w:rFonts w:hint="eastAsia"/>
          <w:bCs/>
          <w:sz w:val="24"/>
        </w:rPr>
        <w:t>本基金是以股票投资为主的普通混合型基金，</w:t>
      </w:r>
      <w:r w:rsidR="00C70C9B" w:rsidRPr="00822065">
        <w:rPr>
          <w:rFonts w:hint="eastAsia"/>
          <w:bCs/>
          <w:sz w:val="24"/>
        </w:rPr>
        <w:t>本基金股票投资占基金资产的比例范围为</w:t>
      </w:r>
      <w:r w:rsidR="00C70C9B" w:rsidRPr="00C70C9B">
        <w:rPr>
          <w:rFonts w:hint="eastAsia"/>
          <w:bCs/>
          <w:sz w:val="24"/>
        </w:rPr>
        <w:t>6</w:t>
      </w:r>
      <w:r w:rsidR="00C70C9B" w:rsidRPr="00822065">
        <w:rPr>
          <w:bCs/>
          <w:sz w:val="24"/>
        </w:rPr>
        <w:t>0%-95%</w:t>
      </w:r>
      <w:r w:rsidR="00C70C9B" w:rsidRPr="00822065">
        <w:rPr>
          <w:rFonts w:hint="eastAsia"/>
          <w:bCs/>
          <w:sz w:val="24"/>
        </w:rPr>
        <w:t>（其中港股通股票投资比例不得超过股票资产的</w:t>
      </w:r>
      <w:r w:rsidR="00C70C9B">
        <w:rPr>
          <w:bCs/>
          <w:sz w:val="24"/>
        </w:rPr>
        <w:t>5</w:t>
      </w:r>
      <w:r w:rsidR="00C70C9B" w:rsidRPr="00822065">
        <w:rPr>
          <w:bCs/>
          <w:sz w:val="24"/>
        </w:rPr>
        <w:t>0%</w:t>
      </w:r>
      <w:r w:rsidR="00C70C9B" w:rsidRPr="00822065">
        <w:rPr>
          <w:rFonts w:hint="eastAsia"/>
          <w:bCs/>
          <w:sz w:val="24"/>
        </w:rPr>
        <w:t>），</w:t>
      </w:r>
      <w:r>
        <w:rPr>
          <w:rFonts w:hint="eastAsia"/>
          <w:bCs/>
          <w:sz w:val="24"/>
        </w:rPr>
        <w:t>以“</w:t>
      </w:r>
      <w:r w:rsidR="00C70C9B" w:rsidRPr="00C70C9B">
        <w:rPr>
          <w:rFonts w:hint="eastAsia"/>
          <w:bCs/>
          <w:sz w:val="24"/>
        </w:rPr>
        <w:t>中证</w:t>
      </w:r>
      <w:r w:rsidR="00C70C9B" w:rsidRPr="00C70C9B">
        <w:rPr>
          <w:rFonts w:hint="eastAsia"/>
          <w:bCs/>
          <w:sz w:val="24"/>
        </w:rPr>
        <w:t>800</w:t>
      </w:r>
      <w:r w:rsidR="00C70C9B" w:rsidRPr="00C70C9B">
        <w:rPr>
          <w:rFonts w:hint="eastAsia"/>
          <w:bCs/>
          <w:sz w:val="24"/>
        </w:rPr>
        <w:t>指数收益率×</w:t>
      </w:r>
      <w:r w:rsidR="00C70C9B" w:rsidRPr="00C70C9B">
        <w:rPr>
          <w:rFonts w:hint="eastAsia"/>
          <w:bCs/>
          <w:sz w:val="24"/>
        </w:rPr>
        <w:t>60%+</w:t>
      </w:r>
      <w:r w:rsidR="00C70C9B" w:rsidRPr="00C70C9B">
        <w:rPr>
          <w:rFonts w:hint="eastAsia"/>
          <w:bCs/>
          <w:sz w:val="24"/>
        </w:rPr>
        <w:t>中证港股通综合指数（人民币）收益率×</w:t>
      </w:r>
      <w:r w:rsidR="00C70C9B" w:rsidRPr="00C70C9B">
        <w:rPr>
          <w:rFonts w:hint="eastAsia"/>
          <w:bCs/>
          <w:sz w:val="24"/>
        </w:rPr>
        <w:t>10%+</w:t>
      </w:r>
      <w:r w:rsidR="00C70C9B" w:rsidRPr="00C70C9B">
        <w:rPr>
          <w:rFonts w:hint="eastAsia"/>
          <w:bCs/>
          <w:sz w:val="24"/>
        </w:rPr>
        <w:t>中债综合指数收益率×</w:t>
      </w:r>
      <w:r w:rsidR="00C70C9B" w:rsidRPr="00C70C9B">
        <w:rPr>
          <w:rFonts w:hint="eastAsia"/>
          <w:bCs/>
          <w:sz w:val="24"/>
        </w:rPr>
        <w:t>30%</w:t>
      </w:r>
      <w:r>
        <w:rPr>
          <w:rFonts w:hint="eastAsia"/>
          <w:bCs/>
          <w:sz w:val="24"/>
        </w:rPr>
        <w:t>”作为本基金的业绩比较基准，能够使本基金投资人判断本基金的风险收益特征。</w:t>
      </w:r>
    </w:p>
    <w:p w14:paraId="12C96D8D" w14:textId="77777777" w:rsidR="00B40A54" w:rsidRDefault="00C66EEE" w:rsidP="00FB3773">
      <w:pPr>
        <w:autoSpaceDE w:val="0"/>
        <w:autoSpaceDN w:val="0"/>
        <w:adjustRightInd w:val="0"/>
        <w:snapToGrid w:val="0"/>
        <w:spacing w:line="360" w:lineRule="auto"/>
        <w:ind w:firstLineChars="200" w:firstLine="480"/>
        <w:jc w:val="left"/>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547C750A" w14:textId="77777777" w:rsidR="00B40A54" w:rsidRDefault="00C66EEE">
      <w:pPr>
        <w:numPr>
          <w:ilvl w:val="0"/>
          <w:numId w:val="7"/>
        </w:numPr>
        <w:spacing w:line="360" w:lineRule="auto"/>
        <w:ind w:firstLineChars="200" w:firstLine="480"/>
        <w:rPr>
          <w:bCs/>
          <w:sz w:val="24"/>
        </w:rPr>
      </w:pPr>
      <w:r>
        <w:rPr>
          <w:bCs/>
          <w:sz w:val="24"/>
        </w:rPr>
        <w:t>风险收益特征</w:t>
      </w:r>
    </w:p>
    <w:p w14:paraId="45A2F106" w14:textId="77777777" w:rsidR="00B40A54" w:rsidRDefault="00C66EEE">
      <w:pPr>
        <w:spacing w:line="360" w:lineRule="auto"/>
        <w:ind w:firstLineChars="200" w:firstLine="480"/>
        <w:rPr>
          <w:bCs/>
          <w:sz w:val="24"/>
        </w:rPr>
      </w:pPr>
      <w:r>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17055EB4" w14:textId="77777777" w:rsidR="00B40A54" w:rsidRDefault="00C66EEE">
      <w:pPr>
        <w:spacing w:line="360" w:lineRule="auto"/>
        <w:ind w:firstLineChars="200" w:firstLine="480"/>
        <w:rPr>
          <w:bCs/>
          <w:sz w:val="24"/>
        </w:rPr>
      </w:pPr>
      <w:r>
        <w:rPr>
          <w:bCs/>
          <w:sz w:val="24"/>
        </w:rPr>
        <w:t>七、基金管理人代表基金行使股东或债权人权利的处理原则及方法</w:t>
      </w:r>
    </w:p>
    <w:p w14:paraId="440EEBF8" w14:textId="77777777" w:rsidR="00B40A54" w:rsidRDefault="00C66EEE">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0B7F5500" w14:textId="77777777" w:rsidR="00B40A54" w:rsidRDefault="00C66EEE">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2EEC948D" w14:textId="77777777" w:rsidR="00B40A54" w:rsidRDefault="00C66EEE">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50BBDDD" w14:textId="77777777" w:rsidR="00B40A54" w:rsidRDefault="00C66EEE">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6E7F9C8D" w14:textId="77777777" w:rsidR="00B40A54" w:rsidRDefault="00C66EEE">
      <w:pPr>
        <w:spacing w:line="360" w:lineRule="auto"/>
        <w:rPr>
          <w:bCs/>
          <w:sz w:val="24"/>
        </w:rPr>
      </w:pPr>
      <w:r>
        <w:rPr>
          <w:bCs/>
          <w:sz w:val="24"/>
        </w:rPr>
        <w:br w:type="page"/>
      </w:r>
    </w:p>
    <w:p w14:paraId="30A5C230" w14:textId="77777777" w:rsidR="00B40A54" w:rsidRDefault="00C66EEE">
      <w:pPr>
        <w:pStyle w:val="1"/>
        <w:spacing w:before="0" w:after="0"/>
        <w:jc w:val="center"/>
        <w:rPr>
          <w:rFonts w:ascii="Times New Roman"/>
          <w:color w:val="auto"/>
          <w:sz w:val="30"/>
        </w:rPr>
      </w:pPr>
      <w:bookmarkStart w:id="279" w:name="_Toc93226145"/>
      <w:bookmarkStart w:id="280" w:name="_Toc92662704"/>
      <w:bookmarkStart w:id="281" w:name="_Toc31611"/>
      <w:bookmarkStart w:id="282" w:name="_Toc29561"/>
      <w:bookmarkStart w:id="283" w:name="_Toc3054"/>
      <w:bookmarkStart w:id="284" w:name="_Toc13819"/>
      <w:bookmarkStart w:id="285" w:name="_Toc139991743"/>
      <w:bookmarkStart w:id="286" w:name="_Toc20782"/>
      <w:bookmarkStart w:id="287" w:name="_Toc20102"/>
      <w:bookmarkStart w:id="288" w:name="_Toc24474"/>
      <w:bookmarkStart w:id="289" w:name="_Toc32030"/>
      <w:bookmarkStart w:id="290" w:name="_Toc18000"/>
      <w:bookmarkStart w:id="291" w:name="_Toc141703893"/>
      <w:bookmarkStart w:id="292" w:name="_Toc128310496"/>
      <w:bookmarkStart w:id="293" w:name="_Toc21642"/>
      <w:bookmarkStart w:id="294" w:name="_Toc2611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21773BE" w14:textId="77777777" w:rsidR="00B40A54" w:rsidRDefault="00B40A54">
      <w:pPr>
        <w:spacing w:line="360" w:lineRule="auto"/>
        <w:ind w:firstLineChars="200" w:firstLine="480"/>
        <w:rPr>
          <w:bCs/>
          <w:sz w:val="24"/>
        </w:rPr>
      </w:pPr>
    </w:p>
    <w:p w14:paraId="38C024BA" w14:textId="77777777" w:rsidR="00B40A54" w:rsidRDefault="00C66EEE">
      <w:pPr>
        <w:spacing w:line="360" w:lineRule="auto"/>
        <w:ind w:firstLineChars="200" w:firstLine="480"/>
        <w:rPr>
          <w:bCs/>
          <w:sz w:val="24"/>
        </w:rPr>
      </w:pPr>
      <w:r>
        <w:rPr>
          <w:bCs/>
          <w:sz w:val="24"/>
        </w:rPr>
        <w:t>一、基金资产总值</w:t>
      </w:r>
    </w:p>
    <w:p w14:paraId="3E4DD235" w14:textId="77777777" w:rsidR="00B40A54" w:rsidRDefault="00C66EEE">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A85FE8A" w14:textId="77777777" w:rsidR="00B40A54" w:rsidRDefault="00C66EEE">
      <w:pPr>
        <w:spacing w:line="360" w:lineRule="auto"/>
        <w:ind w:firstLineChars="200" w:firstLine="480"/>
        <w:rPr>
          <w:bCs/>
          <w:sz w:val="24"/>
        </w:rPr>
      </w:pPr>
      <w:r>
        <w:rPr>
          <w:bCs/>
          <w:sz w:val="24"/>
        </w:rPr>
        <w:t>二、基金资产净值</w:t>
      </w:r>
    </w:p>
    <w:p w14:paraId="1182D252" w14:textId="77777777" w:rsidR="00B40A54" w:rsidRDefault="00C66EEE">
      <w:pPr>
        <w:spacing w:line="360" w:lineRule="auto"/>
        <w:ind w:firstLineChars="200" w:firstLine="480"/>
        <w:rPr>
          <w:bCs/>
          <w:sz w:val="24"/>
        </w:rPr>
      </w:pPr>
      <w:r>
        <w:rPr>
          <w:bCs/>
          <w:sz w:val="24"/>
        </w:rPr>
        <w:t>基金资产净值是指基金资产总值减去基金负债后的价值。</w:t>
      </w:r>
    </w:p>
    <w:p w14:paraId="62CB53A0" w14:textId="77777777" w:rsidR="00B40A54" w:rsidRDefault="00C66EEE">
      <w:pPr>
        <w:spacing w:line="360" w:lineRule="auto"/>
        <w:ind w:firstLineChars="200" w:firstLine="480"/>
        <w:rPr>
          <w:bCs/>
          <w:sz w:val="24"/>
        </w:rPr>
      </w:pPr>
      <w:r>
        <w:rPr>
          <w:bCs/>
          <w:sz w:val="24"/>
        </w:rPr>
        <w:t>三、基金财产的账户</w:t>
      </w:r>
    </w:p>
    <w:p w14:paraId="2D54180A" w14:textId="77777777" w:rsidR="00B40A54" w:rsidRDefault="00C66EE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0E2AF53A" w14:textId="77777777" w:rsidR="00B40A54" w:rsidRDefault="00C66EEE">
      <w:pPr>
        <w:spacing w:line="360" w:lineRule="auto"/>
        <w:ind w:firstLineChars="200" w:firstLine="480"/>
        <w:rPr>
          <w:bCs/>
          <w:sz w:val="24"/>
        </w:rPr>
      </w:pPr>
      <w:r>
        <w:rPr>
          <w:bCs/>
          <w:sz w:val="24"/>
        </w:rPr>
        <w:t>四、基金财产的保管和处分</w:t>
      </w:r>
      <w:bookmarkStart w:id="296" w:name="_Hlt88900062"/>
      <w:bookmarkEnd w:id="296"/>
    </w:p>
    <w:p w14:paraId="210E7163" w14:textId="77777777" w:rsidR="00B40A54" w:rsidRDefault="00C66EE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220A919" w14:textId="77777777" w:rsidR="00B40A54" w:rsidRDefault="00C66EEE">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A03FE84"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297" w:name="_Toc31917"/>
      <w:bookmarkStart w:id="298" w:name="_Toc871"/>
      <w:bookmarkStart w:id="299" w:name="_Toc17782"/>
      <w:bookmarkStart w:id="300" w:name="_Toc27832"/>
      <w:bookmarkStart w:id="301" w:name="_Toc19714"/>
      <w:bookmarkStart w:id="302" w:name="_Toc2623"/>
      <w:bookmarkStart w:id="303" w:name="_Toc7802"/>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06481760" w14:textId="77777777" w:rsidR="00B40A54" w:rsidRDefault="00B40A54">
      <w:pPr>
        <w:spacing w:line="360" w:lineRule="auto"/>
        <w:ind w:firstLineChars="200" w:firstLine="480"/>
        <w:rPr>
          <w:bCs/>
          <w:sz w:val="24"/>
        </w:rPr>
      </w:pPr>
    </w:p>
    <w:p w14:paraId="16B57673" w14:textId="77777777" w:rsidR="00B40A54" w:rsidRDefault="00C66EEE">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4A8DD293" w14:textId="77777777" w:rsidR="00B40A54" w:rsidRDefault="00C66EEE">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3DD41F1A" w14:textId="77777777" w:rsidR="00B40A54" w:rsidRDefault="00C66EEE">
      <w:pPr>
        <w:spacing w:line="360" w:lineRule="auto"/>
        <w:ind w:firstLineChars="200" w:firstLine="480"/>
        <w:rPr>
          <w:bCs/>
          <w:sz w:val="24"/>
        </w:rPr>
      </w:pPr>
      <w:r>
        <w:rPr>
          <w:bCs/>
          <w:sz w:val="24"/>
        </w:rPr>
        <w:t>二、估值对象</w:t>
      </w:r>
    </w:p>
    <w:p w14:paraId="0DBA1026" w14:textId="77777777" w:rsidR="00B40A54" w:rsidRDefault="00C66EEE">
      <w:pPr>
        <w:spacing w:line="360" w:lineRule="auto"/>
        <w:ind w:firstLineChars="200" w:firstLine="480"/>
        <w:rPr>
          <w:bCs/>
          <w:sz w:val="24"/>
        </w:rPr>
      </w:pPr>
      <w:r>
        <w:rPr>
          <w:bCs/>
          <w:sz w:val="24"/>
        </w:rPr>
        <w:t>基金所拥有的股票、债券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360A4444" w14:textId="77777777" w:rsidR="00B40A54" w:rsidRDefault="00C66EEE">
      <w:pPr>
        <w:numPr>
          <w:ilvl w:val="0"/>
          <w:numId w:val="8"/>
        </w:numPr>
        <w:spacing w:line="360" w:lineRule="auto"/>
        <w:ind w:firstLineChars="200" w:firstLine="480"/>
        <w:rPr>
          <w:bCs/>
          <w:sz w:val="24"/>
        </w:rPr>
      </w:pPr>
      <w:r>
        <w:rPr>
          <w:rFonts w:hint="eastAsia"/>
          <w:bCs/>
          <w:sz w:val="24"/>
        </w:rPr>
        <w:t>估值原则</w:t>
      </w:r>
    </w:p>
    <w:p w14:paraId="42E9C2F7" w14:textId="77777777" w:rsidR="00B40A54" w:rsidRDefault="00C66EEE">
      <w:pPr>
        <w:spacing w:line="360" w:lineRule="auto"/>
        <w:rPr>
          <w:bCs/>
          <w:sz w:val="24"/>
        </w:rPr>
      </w:pPr>
      <w:r>
        <w:rPr>
          <w:bCs/>
          <w:sz w:val="24"/>
        </w:rPr>
        <w:t xml:space="preserve">　　基金管理人在确定相关金融资产和金融负债的公允价值时，应符合《企业会计准则》、监管部门有关规定。</w:t>
      </w:r>
    </w:p>
    <w:p w14:paraId="1CE9448A" w14:textId="77777777" w:rsidR="00B40A54" w:rsidRDefault="00C66EEE">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BF72E8F" w14:textId="77777777" w:rsidR="00B40A54" w:rsidRDefault="00C66EEE">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C20848" w14:textId="77777777" w:rsidR="00B40A54" w:rsidRDefault="00C66EEE">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2C46DF2" w14:textId="77777777" w:rsidR="00B40A54" w:rsidRDefault="00C66EEE">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74BADB2A" w14:textId="77777777" w:rsidR="00B40A54" w:rsidRDefault="00C66EEE">
      <w:pPr>
        <w:spacing w:line="360" w:lineRule="auto"/>
        <w:ind w:firstLineChars="200" w:firstLine="480"/>
        <w:rPr>
          <w:bCs/>
          <w:sz w:val="24"/>
        </w:rPr>
      </w:pPr>
      <w:r>
        <w:rPr>
          <w:rFonts w:hint="eastAsia"/>
          <w:bCs/>
          <w:sz w:val="24"/>
        </w:rPr>
        <w:lastRenderedPageBreak/>
        <w:t>四、</w:t>
      </w:r>
      <w:r>
        <w:rPr>
          <w:bCs/>
          <w:sz w:val="24"/>
        </w:rPr>
        <w:t>估值方法</w:t>
      </w:r>
    </w:p>
    <w:p w14:paraId="3F76DD02" w14:textId="77777777" w:rsidR="00B40A54" w:rsidRDefault="00C66EEE">
      <w:pPr>
        <w:spacing w:line="360" w:lineRule="auto"/>
        <w:ind w:firstLineChars="200" w:firstLine="480"/>
        <w:rPr>
          <w:bCs/>
          <w:sz w:val="24"/>
        </w:rPr>
      </w:pPr>
      <w:r>
        <w:rPr>
          <w:bCs/>
          <w:sz w:val="24"/>
        </w:rPr>
        <w:t>1</w:t>
      </w:r>
      <w:r>
        <w:rPr>
          <w:bCs/>
          <w:sz w:val="24"/>
        </w:rPr>
        <w:t>、证券交易所上市的有价证券的估值</w:t>
      </w:r>
    </w:p>
    <w:p w14:paraId="4E096E37" w14:textId="77777777" w:rsidR="00B40A54" w:rsidRDefault="00C66EE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5AD621AD" w14:textId="77777777" w:rsidR="00B40A54" w:rsidRDefault="00C66EEE">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63D6C0B0" w14:textId="77777777" w:rsidR="00B40A54" w:rsidRDefault="00C66EEE">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40AB0DC8" w14:textId="77777777" w:rsidR="00B40A54" w:rsidRDefault="00C66EEE">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7D3C966E" w14:textId="77777777" w:rsidR="00B40A54" w:rsidRDefault="00C66EEE">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186405EE" w14:textId="77777777" w:rsidR="00B40A54" w:rsidRDefault="00C66EEE">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0443AA0" w14:textId="77777777" w:rsidR="00B40A54" w:rsidRDefault="00C66EEE">
      <w:pPr>
        <w:spacing w:line="360" w:lineRule="auto"/>
        <w:ind w:firstLineChars="200" w:firstLine="480"/>
        <w:rPr>
          <w:bCs/>
          <w:sz w:val="24"/>
        </w:rPr>
      </w:pPr>
      <w:r>
        <w:rPr>
          <w:bCs/>
          <w:sz w:val="24"/>
        </w:rPr>
        <w:t>2</w:t>
      </w:r>
      <w:r>
        <w:rPr>
          <w:bCs/>
          <w:sz w:val="24"/>
        </w:rPr>
        <w:t>、处于未上市期间的有价证券应区分如下情况处理：</w:t>
      </w:r>
    </w:p>
    <w:p w14:paraId="6489EAAF" w14:textId="77777777" w:rsidR="00B40A54" w:rsidRDefault="00C66EEE">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19FD1E42" w14:textId="77777777" w:rsidR="00B40A54" w:rsidRDefault="00C66EEE">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1E7E85EC" w14:textId="77777777" w:rsidR="00B40A54" w:rsidRDefault="00C66EEE">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6E46E32" w14:textId="77777777" w:rsidR="00B40A54" w:rsidRDefault="00C66EEE">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4646E99"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0BF3B5EF" w14:textId="77777777" w:rsidR="00B40A54" w:rsidRDefault="00C66EEE">
      <w:pPr>
        <w:spacing w:line="360" w:lineRule="auto"/>
        <w:ind w:firstLineChars="200" w:firstLine="480"/>
        <w:rPr>
          <w:bCs/>
          <w:sz w:val="24"/>
        </w:rPr>
      </w:pPr>
      <w:r>
        <w:rPr>
          <w:bCs/>
          <w:sz w:val="24"/>
        </w:rPr>
        <w:t>5</w:t>
      </w:r>
      <w:r>
        <w:rPr>
          <w:rFonts w:hint="eastAsia"/>
          <w:bCs/>
          <w:sz w:val="24"/>
        </w:rPr>
        <w:t>、本基金投资股指期货、国债期货合约，按估值当日结算价进行估值，估值当日无结算价的，且最近交易日后经济环境未发生重大变化的，采用最近交易日结算价估值。</w:t>
      </w:r>
    </w:p>
    <w:p w14:paraId="1F9736D7" w14:textId="77777777" w:rsidR="00B40A54" w:rsidRDefault="00C66EEE">
      <w:pPr>
        <w:spacing w:line="360" w:lineRule="auto"/>
        <w:ind w:firstLineChars="200" w:firstLine="480"/>
        <w:rPr>
          <w:bCs/>
          <w:sz w:val="24"/>
        </w:rPr>
      </w:pPr>
      <w:r>
        <w:rPr>
          <w:rFonts w:hint="eastAsia"/>
          <w:bCs/>
          <w:sz w:val="24"/>
        </w:rPr>
        <w:t>本基金投资期权，根据相关法律法规以及监管部门的规定估值。</w:t>
      </w:r>
    </w:p>
    <w:p w14:paraId="071FA59C" w14:textId="77777777" w:rsidR="00B40A54" w:rsidRDefault="00C66EEE">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6420FA6E" w14:textId="77777777" w:rsidR="00B40A54" w:rsidRDefault="00C66EEE">
      <w:pPr>
        <w:spacing w:line="360" w:lineRule="auto"/>
        <w:ind w:firstLineChars="200" w:firstLine="480"/>
        <w:rPr>
          <w:bCs/>
          <w:sz w:val="24"/>
          <w:highlight w:val="yellow"/>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03446F8" w14:textId="77777777" w:rsidR="00B40A54" w:rsidRDefault="00C66EEE">
      <w:pPr>
        <w:spacing w:line="360" w:lineRule="auto"/>
        <w:ind w:firstLineChars="200"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50937F58" w14:textId="77777777" w:rsidR="00B40A54" w:rsidRDefault="00C66EEE">
      <w:pPr>
        <w:spacing w:line="360" w:lineRule="auto"/>
        <w:ind w:firstLineChars="200" w:firstLine="480"/>
        <w:rPr>
          <w:bCs/>
          <w:highlight w:val="yellow"/>
        </w:rPr>
      </w:pPr>
      <w:r>
        <w:rPr>
          <w:bCs/>
          <w:sz w:val="24"/>
        </w:rPr>
        <w:t>8</w:t>
      </w:r>
      <w:r>
        <w:rPr>
          <w:bCs/>
          <w:sz w:val="24"/>
        </w:rPr>
        <w:t>、当发生大额申购或赎回情形时，基金管理人可以采用摆动定价机制，以确保基金估值的公平性。</w:t>
      </w:r>
    </w:p>
    <w:p w14:paraId="49BF1CAF" w14:textId="1562579B" w:rsidR="003711B0" w:rsidRDefault="00C66EEE">
      <w:pPr>
        <w:spacing w:line="360" w:lineRule="auto"/>
        <w:ind w:firstLineChars="200" w:firstLine="480"/>
        <w:rPr>
          <w:bCs/>
          <w:sz w:val="24"/>
        </w:rPr>
      </w:pPr>
      <w:r>
        <w:rPr>
          <w:bCs/>
          <w:sz w:val="24"/>
        </w:rPr>
        <w:t>9</w:t>
      </w:r>
      <w:r>
        <w:rPr>
          <w:bCs/>
          <w:sz w:val="24"/>
        </w:rPr>
        <w:t>、</w:t>
      </w:r>
      <w:r w:rsidR="003711B0" w:rsidRPr="003711B0">
        <w:rPr>
          <w:rFonts w:hint="eastAsia"/>
          <w:bCs/>
          <w:sz w:val="24"/>
        </w:rPr>
        <w:t>本基金投资存托凭证的估值核算依照内地上市交易的股票执行。</w:t>
      </w:r>
    </w:p>
    <w:p w14:paraId="45893859" w14:textId="65912A7B" w:rsidR="00B40A54" w:rsidRDefault="003711B0">
      <w:pPr>
        <w:spacing w:line="360" w:lineRule="auto"/>
        <w:ind w:firstLineChars="200" w:firstLine="480"/>
        <w:rPr>
          <w:bCs/>
          <w:sz w:val="24"/>
        </w:rPr>
      </w:pPr>
      <w:r>
        <w:rPr>
          <w:bCs/>
          <w:sz w:val="24"/>
        </w:rPr>
        <w:t>10</w:t>
      </w:r>
      <w:r>
        <w:rPr>
          <w:rFonts w:hint="eastAsia"/>
          <w:bCs/>
          <w:sz w:val="24"/>
        </w:rPr>
        <w:t>、</w:t>
      </w:r>
      <w:r w:rsidR="00C66EEE">
        <w:rPr>
          <w:bCs/>
          <w:sz w:val="24"/>
        </w:rPr>
        <w:t>相关法律法规以及监管部门</w:t>
      </w:r>
      <w:r w:rsidR="00C66EEE">
        <w:rPr>
          <w:rFonts w:hint="eastAsia"/>
          <w:bCs/>
          <w:sz w:val="24"/>
        </w:rPr>
        <w:t>、自律规则另</w:t>
      </w:r>
      <w:r w:rsidR="00C66EEE">
        <w:rPr>
          <w:bCs/>
          <w:sz w:val="24"/>
        </w:rPr>
        <w:t>有强制规定的，从其规定。如有新增事项，按国家最新规定估值。</w:t>
      </w:r>
    </w:p>
    <w:p w14:paraId="3C437EF5" w14:textId="77777777" w:rsidR="00B40A54" w:rsidRDefault="00C66EEE">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14:paraId="046A4191" w14:textId="77777777" w:rsidR="00B40A54" w:rsidRDefault="00C66EE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B6212DE" w14:textId="77777777" w:rsidR="00B40A54" w:rsidRDefault="00C66EEE">
      <w:pPr>
        <w:spacing w:line="360" w:lineRule="auto"/>
        <w:ind w:firstLineChars="200" w:firstLine="480"/>
        <w:rPr>
          <w:bCs/>
          <w:sz w:val="24"/>
        </w:rPr>
      </w:pPr>
      <w:r>
        <w:rPr>
          <w:rFonts w:hint="eastAsia"/>
          <w:bCs/>
          <w:sz w:val="24"/>
        </w:rPr>
        <w:t>五</w:t>
      </w:r>
      <w:r>
        <w:rPr>
          <w:bCs/>
          <w:sz w:val="24"/>
        </w:rPr>
        <w:t>、估值程序</w:t>
      </w:r>
    </w:p>
    <w:p w14:paraId="7C7ABB84" w14:textId="77777777" w:rsidR="00B40A54" w:rsidRDefault="00C66EEE">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基金份额净值是按照每个工作日闭市后，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B78B450" w14:textId="77777777" w:rsidR="00B40A54" w:rsidRDefault="00C66EEE">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Pr>
          <w:bCs/>
          <w:sz w:val="24"/>
        </w:rPr>
        <w:t>每个工作日计算基金资产净值及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30AA1032" w14:textId="77777777" w:rsidR="00B40A54" w:rsidRDefault="00C66EEE">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各类基金份额的</w:t>
      </w:r>
      <w:r>
        <w:rPr>
          <w:bCs/>
          <w:sz w:val="24"/>
        </w:rPr>
        <w:t>基金份额净值结果发送基金托管人，经基金托管人复核无误后，由基金管理人对外公布。</w:t>
      </w:r>
    </w:p>
    <w:p w14:paraId="073C0B4F" w14:textId="77777777" w:rsidR="00B40A54" w:rsidRDefault="00C66EEE">
      <w:pPr>
        <w:spacing w:line="360" w:lineRule="auto"/>
        <w:ind w:firstLineChars="200" w:firstLine="480"/>
        <w:rPr>
          <w:bCs/>
          <w:sz w:val="24"/>
        </w:rPr>
      </w:pPr>
      <w:r>
        <w:rPr>
          <w:rFonts w:hint="eastAsia"/>
          <w:bCs/>
          <w:sz w:val="24"/>
        </w:rPr>
        <w:t>六</w:t>
      </w:r>
      <w:r>
        <w:rPr>
          <w:bCs/>
          <w:sz w:val="24"/>
        </w:rPr>
        <w:t>、估值错误的处理</w:t>
      </w:r>
    </w:p>
    <w:p w14:paraId="258A9192" w14:textId="77777777" w:rsidR="00B40A54" w:rsidRDefault="00C66EE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4FFF4689" w14:textId="77777777" w:rsidR="00B40A54" w:rsidRDefault="00C66EEE">
      <w:pPr>
        <w:spacing w:line="360" w:lineRule="auto"/>
        <w:ind w:firstLineChars="200" w:firstLine="480"/>
        <w:rPr>
          <w:bCs/>
          <w:sz w:val="24"/>
        </w:rPr>
      </w:pPr>
      <w:r>
        <w:rPr>
          <w:bCs/>
          <w:sz w:val="24"/>
        </w:rPr>
        <w:t>本基金合同的当事人应按照以下约定处理：</w:t>
      </w:r>
    </w:p>
    <w:p w14:paraId="0F41CDF7" w14:textId="77777777" w:rsidR="00B40A54" w:rsidRDefault="00C66EEE">
      <w:pPr>
        <w:spacing w:line="360" w:lineRule="auto"/>
        <w:ind w:firstLineChars="200" w:firstLine="480"/>
        <w:rPr>
          <w:bCs/>
          <w:sz w:val="24"/>
        </w:rPr>
      </w:pPr>
      <w:r>
        <w:rPr>
          <w:bCs/>
          <w:sz w:val="24"/>
        </w:rPr>
        <w:t>1</w:t>
      </w:r>
      <w:r>
        <w:rPr>
          <w:bCs/>
          <w:sz w:val="24"/>
        </w:rPr>
        <w:t>、估值错误类型</w:t>
      </w:r>
    </w:p>
    <w:p w14:paraId="6A872830" w14:textId="77777777" w:rsidR="00B40A54" w:rsidRDefault="00C66EE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E1DA0C3" w14:textId="77777777" w:rsidR="00B40A54" w:rsidRDefault="00C66EE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w:t>
      </w:r>
      <w:r>
        <w:rPr>
          <w:rFonts w:hint="eastAsia"/>
          <w:bCs/>
          <w:sz w:val="24"/>
        </w:rPr>
        <w:lastRenderedPageBreak/>
        <w:t>系同行业现有技术水平不能预见、不能避免、不能克服，则属不可抗力，按照下述规定执行。</w:t>
      </w:r>
    </w:p>
    <w:p w14:paraId="31AD4530" w14:textId="77777777" w:rsidR="00B40A54" w:rsidRDefault="00C66EEE">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F440EF0" w14:textId="77777777" w:rsidR="00B40A54" w:rsidRDefault="00C66EEE">
      <w:pPr>
        <w:spacing w:line="360" w:lineRule="auto"/>
        <w:ind w:firstLineChars="200" w:firstLine="480"/>
        <w:rPr>
          <w:bCs/>
          <w:sz w:val="24"/>
        </w:rPr>
      </w:pPr>
      <w:r>
        <w:rPr>
          <w:bCs/>
          <w:sz w:val="24"/>
        </w:rPr>
        <w:t>2</w:t>
      </w:r>
      <w:r>
        <w:rPr>
          <w:bCs/>
          <w:sz w:val="24"/>
        </w:rPr>
        <w:t>、估值错误处理原则</w:t>
      </w:r>
    </w:p>
    <w:p w14:paraId="50FDF87C" w14:textId="77777777" w:rsidR="00B40A54" w:rsidRDefault="00C66EE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328B15" w14:textId="77777777" w:rsidR="00B40A54" w:rsidRDefault="00C66EE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00E7CE5"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6DA35FC" w14:textId="77777777" w:rsidR="00B40A54" w:rsidRDefault="00C66EE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C55C163" w14:textId="77777777" w:rsidR="00B40A54" w:rsidRDefault="00C66EEE">
      <w:pPr>
        <w:spacing w:line="360" w:lineRule="auto"/>
        <w:ind w:firstLineChars="200" w:firstLine="480"/>
        <w:rPr>
          <w:bCs/>
          <w:sz w:val="24"/>
        </w:rPr>
      </w:pPr>
      <w:r>
        <w:rPr>
          <w:bCs/>
          <w:sz w:val="24"/>
        </w:rPr>
        <w:t>3</w:t>
      </w:r>
      <w:r>
        <w:rPr>
          <w:bCs/>
          <w:sz w:val="24"/>
        </w:rPr>
        <w:t>、估值错误处理程序</w:t>
      </w:r>
    </w:p>
    <w:p w14:paraId="00E8DFB1" w14:textId="77777777" w:rsidR="00B40A54" w:rsidRDefault="00C66EEE">
      <w:pPr>
        <w:spacing w:line="360" w:lineRule="auto"/>
        <w:ind w:firstLineChars="200" w:firstLine="480"/>
        <w:rPr>
          <w:bCs/>
          <w:sz w:val="24"/>
        </w:rPr>
      </w:pPr>
      <w:r>
        <w:rPr>
          <w:bCs/>
          <w:sz w:val="24"/>
        </w:rPr>
        <w:t>估值错误被发现后，有关的当事人应当及时进行处理，处理的程序如下：</w:t>
      </w:r>
    </w:p>
    <w:p w14:paraId="00DA2BFF" w14:textId="77777777" w:rsidR="00B40A54" w:rsidRDefault="00C66EE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CD68CEF" w14:textId="77777777" w:rsidR="00B40A54" w:rsidRDefault="00C66EE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DE9941C" w14:textId="77777777" w:rsidR="00B40A54" w:rsidRDefault="00C66EEE">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64E3DB40" w14:textId="77777777" w:rsidR="00B40A54" w:rsidRDefault="00C66EE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45F015E" w14:textId="77777777" w:rsidR="00B40A54" w:rsidRDefault="00C66EEE">
      <w:pPr>
        <w:spacing w:line="360" w:lineRule="auto"/>
        <w:ind w:firstLineChars="200" w:firstLine="480"/>
        <w:rPr>
          <w:bCs/>
          <w:sz w:val="24"/>
        </w:rPr>
      </w:pPr>
      <w:r>
        <w:rPr>
          <w:bCs/>
          <w:sz w:val="24"/>
        </w:rPr>
        <w:t>4</w:t>
      </w:r>
      <w:r>
        <w:rPr>
          <w:bCs/>
          <w:sz w:val="24"/>
        </w:rPr>
        <w:t>、基金份额净值估值错误处理的方法如下：</w:t>
      </w:r>
    </w:p>
    <w:p w14:paraId="1BC421D5" w14:textId="77777777" w:rsidR="00B40A54" w:rsidRDefault="00C66EE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E52A213" w14:textId="77777777" w:rsidR="00B40A54" w:rsidRDefault="00C66EE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5320877F"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1FAEFC0" w14:textId="77777777" w:rsidR="00B40A54" w:rsidRDefault="00C66EEE">
      <w:pPr>
        <w:spacing w:line="360" w:lineRule="auto"/>
        <w:ind w:firstLineChars="200" w:firstLine="480"/>
        <w:rPr>
          <w:bCs/>
          <w:sz w:val="24"/>
        </w:rPr>
      </w:pPr>
      <w:r>
        <w:rPr>
          <w:rFonts w:hint="eastAsia"/>
          <w:bCs/>
          <w:sz w:val="24"/>
        </w:rPr>
        <w:t>七</w:t>
      </w:r>
      <w:r>
        <w:rPr>
          <w:bCs/>
          <w:sz w:val="24"/>
        </w:rPr>
        <w:t>、暂停估值的情形</w:t>
      </w:r>
    </w:p>
    <w:p w14:paraId="32CC5FB5" w14:textId="77777777" w:rsidR="00B40A54" w:rsidRDefault="00C66EEE">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65807D1E" w14:textId="77777777" w:rsidR="00B40A54" w:rsidRDefault="00C66EE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D4CC3FD" w14:textId="77777777" w:rsidR="00B40A54" w:rsidRDefault="00C66EEE">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55077D74" w14:textId="77777777" w:rsidR="00B40A54" w:rsidRDefault="00C66EEE">
      <w:pPr>
        <w:spacing w:line="360" w:lineRule="auto"/>
        <w:ind w:firstLineChars="200" w:firstLine="480"/>
        <w:rPr>
          <w:bCs/>
          <w:sz w:val="24"/>
        </w:rPr>
      </w:pPr>
      <w:r>
        <w:rPr>
          <w:rFonts w:hint="eastAsia"/>
          <w:bCs/>
          <w:sz w:val="24"/>
        </w:rPr>
        <w:t>4</w:t>
      </w:r>
      <w:r>
        <w:rPr>
          <w:bCs/>
          <w:sz w:val="24"/>
        </w:rPr>
        <w:t>、中国证监会和基金合同认定的其它情形。</w:t>
      </w:r>
    </w:p>
    <w:p w14:paraId="1B649BFE" w14:textId="77777777" w:rsidR="00B40A54" w:rsidRDefault="00C66EEE">
      <w:pPr>
        <w:spacing w:line="360" w:lineRule="auto"/>
        <w:ind w:firstLineChars="200" w:firstLine="480"/>
        <w:rPr>
          <w:bCs/>
          <w:sz w:val="24"/>
        </w:rPr>
      </w:pPr>
      <w:r>
        <w:rPr>
          <w:rFonts w:hint="eastAsia"/>
          <w:bCs/>
          <w:sz w:val="24"/>
        </w:rPr>
        <w:t>八</w:t>
      </w:r>
      <w:r>
        <w:rPr>
          <w:bCs/>
          <w:sz w:val="24"/>
        </w:rPr>
        <w:t>、基金净值的确认</w:t>
      </w:r>
    </w:p>
    <w:p w14:paraId="7DC1125F" w14:textId="77777777" w:rsidR="00B40A54" w:rsidRDefault="00C66EEE">
      <w:pPr>
        <w:spacing w:line="360" w:lineRule="auto"/>
        <w:ind w:firstLineChars="200" w:firstLine="480"/>
        <w:rPr>
          <w:bCs/>
          <w:sz w:val="24"/>
        </w:rPr>
      </w:pPr>
      <w:r>
        <w:rPr>
          <w:bCs/>
          <w:sz w:val="24"/>
        </w:rPr>
        <w:t>用于基金信息披露的基金资产净值和</w:t>
      </w:r>
      <w:r>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72EAC211" w14:textId="77777777" w:rsidR="00B40A54" w:rsidRDefault="00C66EEE">
      <w:pPr>
        <w:spacing w:line="360" w:lineRule="auto"/>
        <w:ind w:firstLineChars="200" w:firstLine="480"/>
        <w:rPr>
          <w:bCs/>
          <w:sz w:val="24"/>
        </w:rPr>
      </w:pPr>
      <w:r>
        <w:rPr>
          <w:rFonts w:hint="eastAsia"/>
          <w:bCs/>
          <w:sz w:val="24"/>
        </w:rPr>
        <w:t>九、特殊情况的处理</w:t>
      </w:r>
    </w:p>
    <w:p w14:paraId="3323F43F" w14:textId="77777777" w:rsidR="00B40A54" w:rsidRDefault="00C66EEE">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055DE849" w14:textId="77777777" w:rsidR="00B40A54" w:rsidRDefault="00C66EEE">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w:t>
      </w:r>
      <w:r>
        <w:rPr>
          <w:rFonts w:hint="eastAsia"/>
          <w:bCs/>
          <w:sz w:val="24"/>
        </w:rPr>
        <w:lastRenderedPageBreak/>
        <w:t>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EA4F25C" w14:textId="77777777" w:rsidR="00B40A54" w:rsidRDefault="00C66EEE">
      <w:pPr>
        <w:pStyle w:val="1"/>
        <w:spacing w:before="0" w:after="0"/>
        <w:jc w:val="center"/>
        <w:rPr>
          <w:rFonts w:ascii="Times New Roman"/>
          <w:color w:val="auto"/>
          <w:sz w:val="30"/>
        </w:rPr>
      </w:pPr>
      <w:r>
        <w:rPr>
          <w:rFonts w:ascii="Times New Roman"/>
          <w:b w:val="0"/>
          <w:bCs/>
          <w:color w:val="auto"/>
          <w:sz w:val="30"/>
        </w:rPr>
        <w:br w:type="page"/>
      </w:r>
      <w:bookmarkStart w:id="309" w:name="_Toc3365"/>
      <w:bookmarkStart w:id="310" w:name="_Toc19706"/>
      <w:bookmarkStart w:id="311" w:name="_Toc13987"/>
      <w:bookmarkStart w:id="312" w:name="_Toc12105"/>
      <w:bookmarkStart w:id="313" w:name="_Toc24601"/>
      <w:bookmarkStart w:id="314" w:name="_Toc32227"/>
      <w:bookmarkStart w:id="315" w:name="_Toc6493"/>
      <w:bookmarkStart w:id="316" w:name="_Toc15779"/>
      <w:bookmarkStart w:id="317" w:name="_Toc32041"/>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18F2BC52" w14:textId="77777777" w:rsidR="00B40A54" w:rsidRDefault="00B40A54">
      <w:pPr>
        <w:spacing w:line="360" w:lineRule="auto"/>
        <w:ind w:firstLineChars="200" w:firstLine="480"/>
        <w:rPr>
          <w:bCs/>
          <w:sz w:val="24"/>
        </w:rPr>
      </w:pPr>
    </w:p>
    <w:p w14:paraId="332F43DF" w14:textId="77777777" w:rsidR="00B40A54" w:rsidRDefault="00C66EEE">
      <w:pPr>
        <w:spacing w:line="360" w:lineRule="auto"/>
        <w:ind w:firstLineChars="200" w:firstLine="480"/>
        <w:rPr>
          <w:bCs/>
          <w:sz w:val="24"/>
        </w:rPr>
      </w:pPr>
      <w:r>
        <w:rPr>
          <w:bCs/>
          <w:sz w:val="24"/>
        </w:rPr>
        <w:t>一、基金费用的种类</w:t>
      </w:r>
    </w:p>
    <w:p w14:paraId="374B90B0" w14:textId="77777777" w:rsidR="00B40A54" w:rsidRDefault="00C66EEE">
      <w:pPr>
        <w:spacing w:line="360" w:lineRule="auto"/>
        <w:ind w:firstLineChars="200" w:firstLine="480"/>
        <w:rPr>
          <w:bCs/>
          <w:sz w:val="24"/>
        </w:rPr>
      </w:pPr>
      <w:r>
        <w:rPr>
          <w:bCs/>
          <w:sz w:val="24"/>
        </w:rPr>
        <w:t>1</w:t>
      </w:r>
      <w:r>
        <w:rPr>
          <w:bCs/>
          <w:sz w:val="24"/>
        </w:rPr>
        <w:t>、基金管理人的管理费；</w:t>
      </w:r>
    </w:p>
    <w:p w14:paraId="68FA7F22" w14:textId="77777777" w:rsidR="00B40A54" w:rsidRDefault="00C66EEE">
      <w:pPr>
        <w:spacing w:line="360" w:lineRule="auto"/>
        <w:ind w:firstLineChars="200" w:firstLine="480"/>
        <w:rPr>
          <w:bCs/>
          <w:sz w:val="24"/>
        </w:rPr>
      </w:pPr>
      <w:r>
        <w:rPr>
          <w:bCs/>
          <w:sz w:val="24"/>
        </w:rPr>
        <w:t>2</w:t>
      </w:r>
      <w:r>
        <w:rPr>
          <w:bCs/>
          <w:sz w:val="24"/>
        </w:rPr>
        <w:t>、基金托管人的托管费；</w:t>
      </w:r>
    </w:p>
    <w:p w14:paraId="6CEC3B54" w14:textId="77777777" w:rsidR="00B40A54" w:rsidRDefault="00C66EEE">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3DACE8A5" w14:textId="77777777" w:rsidR="00B40A54" w:rsidRDefault="00C66EEE">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14:paraId="2D65E7C5" w14:textId="77777777" w:rsidR="00B40A54" w:rsidRDefault="00C66EEE">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397944A3" w14:textId="77777777" w:rsidR="00B40A54" w:rsidRDefault="00C66EEE">
      <w:pPr>
        <w:spacing w:line="360" w:lineRule="auto"/>
        <w:ind w:firstLineChars="200" w:firstLine="480"/>
        <w:rPr>
          <w:bCs/>
          <w:sz w:val="24"/>
        </w:rPr>
      </w:pPr>
      <w:r>
        <w:rPr>
          <w:bCs/>
          <w:sz w:val="24"/>
        </w:rPr>
        <w:t>6</w:t>
      </w:r>
      <w:r>
        <w:rPr>
          <w:bCs/>
          <w:sz w:val="24"/>
        </w:rPr>
        <w:t>、基金份额持有人大会费用；</w:t>
      </w:r>
    </w:p>
    <w:p w14:paraId="7C4AF368" w14:textId="77777777" w:rsidR="00B40A54" w:rsidRDefault="00C66EEE">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bCs/>
          <w:sz w:val="24"/>
        </w:rPr>
        <w:t>交易费用；</w:t>
      </w:r>
    </w:p>
    <w:p w14:paraId="6268E6F2" w14:textId="77777777" w:rsidR="00B40A54" w:rsidRDefault="00C66EEE">
      <w:pPr>
        <w:spacing w:line="360" w:lineRule="auto"/>
        <w:ind w:firstLineChars="200" w:firstLine="480"/>
        <w:rPr>
          <w:bCs/>
          <w:sz w:val="24"/>
        </w:rPr>
      </w:pPr>
      <w:r>
        <w:rPr>
          <w:bCs/>
          <w:sz w:val="24"/>
        </w:rPr>
        <w:t>8</w:t>
      </w:r>
      <w:r>
        <w:rPr>
          <w:bCs/>
          <w:sz w:val="24"/>
        </w:rPr>
        <w:t>、基金的银行汇划费用；</w:t>
      </w:r>
    </w:p>
    <w:p w14:paraId="6D70D004" w14:textId="77777777" w:rsidR="00B40A54" w:rsidRDefault="00C66EEE">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14:paraId="1BE91E32" w14:textId="77777777" w:rsidR="00B40A54" w:rsidRDefault="00C66EEE">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593817A3" w14:textId="77777777" w:rsidR="00B40A54" w:rsidRDefault="00C66EEE">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57EFC040" w14:textId="77777777" w:rsidR="00B40A54" w:rsidRDefault="00C66EEE">
      <w:pPr>
        <w:spacing w:line="360" w:lineRule="auto"/>
        <w:ind w:firstLineChars="200" w:firstLine="480"/>
        <w:rPr>
          <w:bCs/>
          <w:sz w:val="24"/>
        </w:rPr>
      </w:pPr>
      <w:r>
        <w:rPr>
          <w:bCs/>
          <w:sz w:val="24"/>
        </w:rPr>
        <w:t>二、基金费用计提方法、计提标准和支付方式</w:t>
      </w:r>
    </w:p>
    <w:p w14:paraId="23AF30A4" w14:textId="77777777" w:rsidR="00B40A54" w:rsidRDefault="00C66EE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2E9D1CE" w14:textId="77777777" w:rsidR="00B40A54" w:rsidRDefault="00C66EEE">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14:paraId="2F229797" w14:textId="77777777" w:rsidR="00B40A54" w:rsidRDefault="00C66EEE">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5D1E47D5" w14:textId="77777777" w:rsidR="00B40A54" w:rsidRDefault="00C66EEE">
      <w:pPr>
        <w:spacing w:line="360" w:lineRule="auto"/>
        <w:ind w:firstLineChars="200" w:firstLine="480"/>
        <w:rPr>
          <w:bCs/>
          <w:sz w:val="24"/>
        </w:rPr>
      </w:pPr>
      <w:r>
        <w:rPr>
          <w:bCs/>
          <w:sz w:val="24"/>
        </w:rPr>
        <w:t>H</w:t>
      </w:r>
      <w:r>
        <w:rPr>
          <w:bCs/>
          <w:sz w:val="24"/>
        </w:rPr>
        <w:t>为每日应计提的基金管理费</w:t>
      </w:r>
    </w:p>
    <w:p w14:paraId="6DB69742" w14:textId="77777777" w:rsidR="00B40A54" w:rsidRDefault="00C66EEE">
      <w:pPr>
        <w:spacing w:line="360" w:lineRule="auto"/>
        <w:ind w:firstLineChars="200" w:firstLine="480"/>
        <w:rPr>
          <w:bCs/>
          <w:sz w:val="24"/>
        </w:rPr>
      </w:pPr>
      <w:r>
        <w:rPr>
          <w:bCs/>
          <w:sz w:val="24"/>
        </w:rPr>
        <w:t>E</w:t>
      </w:r>
      <w:r>
        <w:rPr>
          <w:bCs/>
          <w:sz w:val="24"/>
        </w:rPr>
        <w:t>为前一日的基金资产净值</w:t>
      </w:r>
    </w:p>
    <w:p w14:paraId="10D5B9DD" w14:textId="77777777" w:rsidR="00B40A54" w:rsidRDefault="00C66EEE">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w:t>
      </w:r>
      <w:r>
        <w:rPr>
          <w:bCs/>
          <w:sz w:val="24"/>
        </w:rPr>
        <w:t>。若遇法定节假日、公休</w:t>
      </w:r>
      <w:r>
        <w:rPr>
          <w:rFonts w:hint="eastAsia"/>
          <w:bCs/>
          <w:sz w:val="24"/>
        </w:rPr>
        <w:t>日</w:t>
      </w:r>
      <w:r>
        <w:rPr>
          <w:bCs/>
          <w:sz w:val="24"/>
        </w:rPr>
        <w:t>等</w:t>
      </w:r>
      <w:r>
        <w:rPr>
          <w:bCs/>
          <w:sz w:val="24"/>
        </w:rPr>
        <w:t>,</w:t>
      </w:r>
      <w:r>
        <w:rPr>
          <w:bCs/>
          <w:sz w:val="24"/>
        </w:rPr>
        <w:t>支付日期顺延。</w:t>
      </w:r>
      <w:r>
        <w:rPr>
          <w:rFonts w:hint="eastAsia"/>
          <w:bCs/>
          <w:sz w:val="24"/>
        </w:rPr>
        <w:t>费用自动扣划后，管理人应进行核对，如发现数据不符，及时联系托管人协商解决。</w:t>
      </w:r>
    </w:p>
    <w:p w14:paraId="72480290" w14:textId="77777777" w:rsidR="00B40A54" w:rsidRDefault="00C66EEE">
      <w:pPr>
        <w:spacing w:line="360" w:lineRule="auto"/>
        <w:ind w:firstLineChars="200" w:firstLine="480"/>
        <w:rPr>
          <w:bCs/>
          <w:sz w:val="24"/>
        </w:rPr>
      </w:pPr>
      <w:r>
        <w:rPr>
          <w:bCs/>
          <w:sz w:val="24"/>
        </w:rPr>
        <w:lastRenderedPageBreak/>
        <w:t>2</w:t>
      </w:r>
      <w:r>
        <w:rPr>
          <w:bCs/>
          <w:sz w:val="24"/>
        </w:rPr>
        <w:t>、基金托管人的托管费</w:t>
      </w:r>
    </w:p>
    <w:p w14:paraId="4F973FC1" w14:textId="77777777" w:rsidR="00B40A54" w:rsidRDefault="00C66EEE">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14:paraId="7875A940" w14:textId="77777777" w:rsidR="00B40A54" w:rsidRDefault="00C66EEE">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54EAE9CB" w14:textId="77777777" w:rsidR="00B40A54" w:rsidRDefault="00C66EEE">
      <w:pPr>
        <w:spacing w:line="360" w:lineRule="auto"/>
        <w:ind w:firstLineChars="200" w:firstLine="480"/>
        <w:rPr>
          <w:bCs/>
          <w:sz w:val="24"/>
        </w:rPr>
      </w:pPr>
      <w:r>
        <w:rPr>
          <w:bCs/>
          <w:sz w:val="24"/>
        </w:rPr>
        <w:t>H</w:t>
      </w:r>
      <w:r>
        <w:rPr>
          <w:bCs/>
          <w:sz w:val="24"/>
        </w:rPr>
        <w:t>为每日应计提的基金托管费</w:t>
      </w:r>
    </w:p>
    <w:p w14:paraId="5318002A" w14:textId="77777777" w:rsidR="00B40A54" w:rsidRDefault="00C66EEE">
      <w:pPr>
        <w:spacing w:line="360" w:lineRule="auto"/>
        <w:ind w:firstLineChars="200" w:firstLine="480"/>
        <w:rPr>
          <w:bCs/>
          <w:sz w:val="24"/>
        </w:rPr>
      </w:pPr>
      <w:r>
        <w:rPr>
          <w:bCs/>
          <w:sz w:val="24"/>
        </w:rPr>
        <w:t>E</w:t>
      </w:r>
      <w:r>
        <w:rPr>
          <w:bCs/>
          <w:sz w:val="24"/>
        </w:rPr>
        <w:t>为前一日的基金资产净值</w:t>
      </w:r>
    </w:p>
    <w:p w14:paraId="5ACB28EB" w14:textId="77777777" w:rsidR="00B40A54" w:rsidRDefault="00C66EEE">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Pr>
          <w:rFonts w:hint="eastAsia"/>
          <w:bCs/>
          <w:sz w:val="24"/>
        </w:rPr>
        <w:t>费用自动扣划后，管理人应进行核对，如发现数据不符，及时联系托管人协商解决。</w:t>
      </w:r>
    </w:p>
    <w:p w14:paraId="3EED9B29" w14:textId="77777777" w:rsidR="00B40A54" w:rsidRDefault="00C66EEE">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3C663AED" w14:textId="77777777" w:rsidR="00B40A54" w:rsidRDefault="00C66E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6</w:t>
      </w:r>
      <w:r>
        <w:rPr>
          <w:rFonts w:hint="eastAsia"/>
          <w:bCs/>
          <w:sz w:val="24"/>
        </w:rPr>
        <w:t>%</w:t>
      </w:r>
      <w:r>
        <w:rPr>
          <w:rFonts w:hint="eastAsia"/>
          <w:bCs/>
          <w:sz w:val="24"/>
        </w:rPr>
        <w:t>。销售服务费计提的计算方法如下：</w:t>
      </w:r>
    </w:p>
    <w:p w14:paraId="38EF776E" w14:textId="77777777" w:rsidR="00B40A54" w:rsidRDefault="00C66E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55C58EED" w14:textId="77777777" w:rsidR="00B40A54" w:rsidRDefault="00C66EEE">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1708FD61" w14:textId="77777777" w:rsidR="00B40A54" w:rsidRDefault="00C66EEE">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4EED3F90" w14:textId="77777777" w:rsidR="00B40A54" w:rsidRDefault="00C66EEE">
      <w:pPr>
        <w:spacing w:line="360" w:lineRule="auto"/>
        <w:ind w:firstLineChars="200" w:firstLine="480"/>
        <w:rPr>
          <w:bCs/>
          <w:sz w:val="24"/>
        </w:rPr>
      </w:pPr>
      <w:r>
        <w:rPr>
          <w:rFonts w:hint="eastAsia"/>
          <w:bCs/>
          <w:sz w:val="24"/>
        </w:rPr>
        <w:t>基金销售服务费每日计提，逐日累计至每月月末，按月支付，由托管人根据与管理人核对一致的财务数据，自动在月初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7EAC6288" w14:textId="77777777" w:rsidR="00B40A54" w:rsidRDefault="00C66EEE">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364CF8D6" w14:textId="77777777" w:rsidR="00B40A54" w:rsidRDefault="00C66EEE">
      <w:pPr>
        <w:spacing w:line="360" w:lineRule="auto"/>
        <w:ind w:firstLineChars="200" w:firstLine="480"/>
        <w:rPr>
          <w:bCs/>
          <w:sz w:val="24"/>
        </w:rPr>
      </w:pPr>
      <w:r>
        <w:rPr>
          <w:bCs/>
          <w:sz w:val="24"/>
        </w:rPr>
        <w:t>三、不列入基金费用的项目</w:t>
      </w:r>
    </w:p>
    <w:p w14:paraId="41F30647" w14:textId="77777777" w:rsidR="00B40A54" w:rsidRDefault="00C66EEE">
      <w:pPr>
        <w:spacing w:line="360" w:lineRule="auto"/>
        <w:ind w:firstLineChars="200" w:firstLine="480"/>
        <w:rPr>
          <w:bCs/>
          <w:sz w:val="24"/>
        </w:rPr>
      </w:pPr>
      <w:r>
        <w:rPr>
          <w:bCs/>
          <w:sz w:val="24"/>
        </w:rPr>
        <w:t>下列费用不列入基金费用：</w:t>
      </w:r>
    </w:p>
    <w:p w14:paraId="2344B826" w14:textId="77777777" w:rsidR="00B40A54" w:rsidRDefault="00C66EE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E5941EE" w14:textId="77777777" w:rsidR="00B40A54" w:rsidRDefault="00C66EE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142FCCF" w14:textId="77777777" w:rsidR="00B40A54" w:rsidRDefault="00C66EEE">
      <w:pPr>
        <w:spacing w:line="360" w:lineRule="auto"/>
        <w:ind w:firstLineChars="200" w:firstLine="480"/>
        <w:rPr>
          <w:bCs/>
          <w:sz w:val="24"/>
        </w:rPr>
      </w:pPr>
      <w:r>
        <w:rPr>
          <w:bCs/>
          <w:sz w:val="24"/>
        </w:rPr>
        <w:lastRenderedPageBreak/>
        <w:t>3</w:t>
      </w:r>
      <w:r>
        <w:rPr>
          <w:bCs/>
          <w:sz w:val="24"/>
        </w:rPr>
        <w:t>、《基金合同》生效前的相关费用；</w:t>
      </w:r>
    </w:p>
    <w:p w14:paraId="61E977A0" w14:textId="77777777" w:rsidR="00B40A54" w:rsidRDefault="00C66EE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9" w:name="_Hlt88827255"/>
      <w:bookmarkEnd w:id="319"/>
    </w:p>
    <w:p w14:paraId="549F1A94" w14:textId="77777777" w:rsidR="00B40A54" w:rsidRDefault="00C66EEE">
      <w:pPr>
        <w:spacing w:line="360" w:lineRule="auto"/>
        <w:ind w:firstLineChars="200" w:firstLine="480"/>
        <w:rPr>
          <w:bCs/>
          <w:sz w:val="24"/>
        </w:rPr>
      </w:pPr>
      <w:r>
        <w:rPr>
          <w:bCs/>
          <w:sz w:val="24"/>
        </w:rPr>
        <w:t>四、基金税收</w:t>
      </w:r>
    </w:p>
    <w:p w14:paraId="76CB775B" w14:textId="77777777" w:rsidR="00B40A54" w:rsidRDefault="00C66EEE">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6AEC4DB" w14:textId="77777777" w:rsidR="00B40A54" w:rsidRDefault="00B40A54">
      <w:pPr>
        <w:spacing w:line="360" w:lineRule="auto"/>
        <w:ind w:firstLineChars="200" w:firstLine="480"/>
        <w:rPr>
          <w:bCs/>
          <w:sz w:val="24"/>
          <w:highlight w:val="yellow"/>
          <w:u w:val="single"/>
        </w:rPr>
      </w:pPr>
    </w:p>
    <w:p w14:paraId="29C30DDB" w14:textId="77777777" w:rsidR="00B40A54" w:rsidRDefault="00C66EEE">
      <w:pPr>
        <w:pStyle w:val="1"/>
        <w:spacing w:before="0" w:after="0"/>
        <w:jc w:val="center"/>
        <w:rPr>
          <w:rFonts w:ascii="Times New Roman"/>
          <w:color w:val="auto"/>
          <w:sz w:val="30"/>
        </w:rPr>
      </w:pPr>
      <w:bookmarkStart w:id="320" w:name="_Toc93226149"/>
      <w:bookmarkStart w:id="321" w:name="_Toc92662707"/>
      <w:bookmarkStart w:id="322" w:name="_Toc141703896"/>
      <w:bookmarkStart w:id="323" w:name="_Toc128310499"/>
      <w:bookmarkStart w:id="324" w:name="_Toc139991746"/>
      <w:bookmarkStart w:id="325" w:name="_Toc22552"/>
      <w:r>
        <w:rPr>
          <w:rFonts w:ascii="Times New Roman"/>
          <w:b w:val="0"/>
          <w:bCs/>
          <w:color w:val="auto"/>
          <w:sz w:val="30"/>
        </w:rPr>
        <w:br w:type="page"/>
      </w:r>
      <w:bookmarkStart w:id="326" w:name="_Toc12761"/>
      <w:bookmarkStart w:id="327" w:name="_Toc1617"/>
      <w:bookmarkStart w:id="328" w:name="_Toc15351"/>
      <w:bookmarkStart w:id="329" w:name="_Toc15525"/>
      <w:bookmarkStart w:id="330" w:name="_Toc25883"/>
      <w:bookmarkStart w:id="331" w:name="_Toc19558"/>
      <w:bookmarkStart w:id="332" w:name="_Toc21829"/>
      <w:bookmarkStart w:id="333" w:name="_Toc20052"/>
      <w:bookmarkStart w:id="334" w:name="_Toc178"/>
      <w:bookmarkStart w:id="335" w:name="_Toc3656"/>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AF74D9F" w14:textId="77777777" w:rsidR="00B40A54" w:rsidRDefault="00B40A54">
      <w:pPr>
        <w:rPr>
          <w:bCs/>
        </w:rPr>
      </w:pPr>
    </w:p>
    <w:p w14:paraId="3C69960B" w14:textId="77777777" w:rsidR="00B40A54" w:rsidRDefault="00C66EEE">
      <w:pPr>
        <w:spacing w:line="360" w:lineRule="auto"/>
        <w:ind w:firstLineChars="225" w:firstLine="540"/>
        <w:rPr>
          <w:bCs/>
          <w:sz w:val="24"/>
        </w:rPr>
      </w:pPr>
      <w:r>
        <w:rPr>
          <w:bCs/>
          <w:sz w:val="24"/>
        </w:rPr>
        <w:t>一、基金利润的构成</w:t>
      </w:r>
    </w:p>
    <w:p w14:paraId="39ADF033" w14:textId="77777777" w:rsidR="00B40A54" w:rsidRDefault="00C66EE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0E4A3F3" w14:textId="77777777" w:rsidR="00B40A54" w:rsidRDefault="00C66EEE">
      <w:pPr>
        <w:spacing w:line="360" w:lineRule="auto"/>
        <w:ind w:firstLineChars="225" w:firstLine="540"/>
        <w:rPr>
          <w:bCs/>
          <w:sz w:val="24"/>
        </w:rPr>
      </w:pPr>
      <w:r>
        <w:rPr>
          <w:bCs/>
          <w:sz w:val="24"/>
        </w:rPr>
        <w:t>二、基金可供分配利润</w:t>
      </w:r>
    </w:p>
    <w:p w14:paraId="3E728FCC" w14:textId="77777777" w:rsidR="00B40A54" w:rsidRDefault="00C66EE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C035BE0" w14:textId="77777777" w:rsidR="00B40A54" w:rsidRDefault="00C66EEE">
      <w:pPr>
        <w:spacing w:line="360" w:lineRule="auto"/>
        <w:ind w:firstLineChars="225" w:firstLine="540"/>
        <w:rPr>
          <w:bCs/>
          <w:sz w:val="24"/>
        </w:rPr>
      </w:pPr>
      <w:r>
        <w:rPr>
          <w:bCs/>
          <w:sz w:val="24"/>
        </w:rPr>
        <w:t>三、基金收益分配原则</w:t>
      </w:r>
    </w:p>
    <w:p w14:paraId="37E88741" w14:textId="77777777" w:rsidR="00B40A54" w:rsidRDefault="00C66EEE">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6E998B26" w14:textId="77777777" w:rsidR="00B40A54" w:rsidRDefault="00C66EEE">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14:paraId="137C1609" w14:textId="77777777" w:rsidR="00B40A54" w:rsidRDefault="00C66EEE">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1A661A09" w14:textId="77777777" w:rsidR="00B40A54" w:rsidRDefault="00C66EEE">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14:paraId="5A0178AD" w14:textId="77777777" w:rsidR="00B40A54" w:rsidRDefault="00C66EEE">
      <w:pPr>
        <w:spacing w:line="360" w:lineRule="auto"/>
        <w:ind w:firstLineChars="225" w:firstLine="540"/>
        <w:rPr>
          <w:bCs/>
          <w:sz w:val="24"/>
        </w:rPr>
      </w:pPr>
      <w:r>
        <w:rPr>
          <w:bCs/>
          <w:sz w:val="24"/>
        </w:rPr>
        <w:t>5</w:t>
      </w:r>
      <w:r>
        <w:rPr>
          <w:bCs/>
          <w:sz w:val="24"/>
        </w:rPr>
        <w:t>、法律法规或监管机关另有规定的，从其规定。</w:t>
      </w:r>
    </w:p>
    <w:p w14:paraId="057F618A" w14:textId="7FCF419A" w:rsidR="00B40A54" w:rsidRDefault="00C66EEE">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4773DE">
        <w:rPr>
          <w:rFonts w:hint="eastAsia"/>
          <w:bCs/>
          <w:sz w:val="24"/>
        </w:rPr>
        <w:t>规定媒介</w:t>
      </w:r>
      <w:r>
        <w:rPr>
          <w:rFonts w:hint="eastAsia"/>
          <w:bCs/>
          <w:sz w:val="24"/>
        </w:rPr>
        <w:t>公告。</w:t>
      </w:r>
    </w:p>
    <w:p w14:paraId="02CD92B3" w14:textId="77777777" w:rsidR="00B40A54" w:rsidRDefault="00C66EEE">
      <w:pPr>
        <w:spacing w:line="360" w:lineRule="auto"/>
        <w:ind w:firstLineChars="225" w:firstLine="540"/>
        <w:rPr>
          <w:bCs/>
          <w:sz w:val="24"/>
        </w:rPr>
      </w:pPr>
      <w:r>
        <w:rPr>
          <w:bCs/>
          <w:sz w:val="24"/>
        </w:rPr>
        <w:t>四、收益分配方案</w:t>
      </w:r>
    </w:p>
    <w:p w14:paraId="23818CE9" w14:textId="77777777" w:rsidR="00B40A54" w:rsidRDefault="00C66EE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C077CBF" w14:textId="77777777" w:rsidR="00B40A54" w:rsidRDefault="00C66EEE">
      <w:pPr>
        <w:spacing w:line="360" w:lineRule="auto"/>
        <w:ind w:firstLineChars="225" w:firstLine="540"/>
        <w:rPr>
          <w:bCs/>
          <w:sz w:val="24"/>
        </w:rPr>
      </w:pPr>
      <w:r>
        <w:rPr>
          <w:bCs/>
          <w:sz w:val="24"/>
        </w:rPr>
        <w:t>五、收益分配方案的确定、公告与实施</w:t>
      </w:r>
    </w:p>
    <w:p w14:paraId="06497B6A" w14:textId="4D14B977" w:rsidR="00B40A54" w:rsidRDefault="00C66EEE">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w:t>
      </w:r>
      <w:r w:rsidR="004773DE">
        <w:rPr>
          <w:bCs/>
          <w:sz w:val="24"/>
        </w:rPr>
        <w:t>规定媒介</w:t>
      </w:r>
      <w:r>
        <w:rPr>
          <w:bCs/>
          <w:sz w:val="24"/>
        </w:rPr>
        <w:t>公告。</w:t>
      </w:r>
    </w:p>
    <w:p w14:paraId="4C1044AF" w14:textId="77777777" w:rsidR="00B40A54" w:rsidRDefault="00C66EEE">
      <w:pPr>
        <w:spacing w:line="360" w:lineRule="auto"/>
        <w:ind w:firstLineChars="225" w:firstLine="540"/>
        <w:rPr>
          <w:bCs/>
          <w:sz w:val="24"/>
        </w:rPr>
      </w:pPr>
      <w:r>
        <w:rPr>
          <w:bCs/>
          <w:sz w:val="24"/>
        </w:rPr>
        <w:t>六、基金收益分配中发生的费用</w:t>
      </w:r>
    </w:p>
    <w:p w14:paraId="2727C9BD" w14:textId="77777777" w:rsidR="00B40A54" w:rsidRDefault="00C66EE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14:paraId="3C731B2C"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336" w:name="_Toc92662708"/>
      <w:bookmarkStart w:id="337" w:name="_Toc93226150"/>
      <w:bookmarkStart w:id="338" w:name="_Toc10894"/>
      <w:bookmarkStart w:id="339" w:name="_Toc128310500"/>
      <w:bookmarkStart w:id="340" w:name="_Toc21206"/>
      <w:bookmarkStart w:id="341" w:name="_Toc31736"/>
      <w:bookmarkStart w:id="342" w:name="_Toc23859"/>
      <w:bookmarkStart w:id="343" w:name="_Toc28961"/>
      <w:bookmarkStart w:id="344" w:name="_Toc17499"/>
      <w:bookmarkStart w:id="345" w:name="_Toc18747"/>
      <w:bookmarkStart w:id="346" w:name="_Toc141703897"/>
      <w:bookmarkStart w:id="347" w:name="_Toc13255"/>
      <w:bookmarkStart w:id="348" w:name="_Toc18007"/>
      <w:bookmarkStart w:id="349" w:name="_Toc1043"/>
      <w:bookmarkStart w:id="350" w:name="_Toc139991747"/>
      <w:bookmarkStart w:id="351" w:name="_Toc2969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6E633B6" w14:textId="77777777" w:rsidR="00B40A54" w:rsidRDefault="00B40A54">
      <w:pPr>
        <w:spacing w:line="360" w:lineRule="auto"/>
        <w:ind w:firstLineChars="200" w:firstLine="480"/>
        <w:rPr>
          <w:bCs/>
          <w:sz w:val="24"/>
        </w:rPr>
      </w:pPr>
    </w:p>
    <w:p w14:paraId="685AA6F4" w14:textId="77777777" w:rsidR="00B40A54" w:rsidRDefault="00C66EEE">
      <w:pPr>
        <w:spacing w:line="360" w:lineRule="auto"/>
        <w:ind w:firstLineChars="200" w:firstLine="480"/>
        <w:rPr>
          <w:bCs/>
          <w:sz w:val="24"/>
        </w:rPr>
      </w:pPr>
      <w:r>
        <w:rPr>
          <w:bCs/>
          <w:sz w:val="24"/>
        </w:rPr>
        <w:t>一、基金会计政策</w:t>
      </w:r>
    </w:p>
    <w:p w14:paraId="78C3D6AC" w14:textId="77777777" w:rsidR="00B40A54" w:rsidRDefault="00C66EEE">
      <w:pPr>
        <w:spacing w:line="360" w:lineRule="auto"/>
        <w:ind w:firstLineChars="200" w:firstLine="480"/>
        <w:rPr>
          <w:bCs/>
          <w:sz w:val="24"/>
        </w:rPr>
      </w:pPr>
      <w:r>
        <w:rPr>
          <w:bCs/>
          <w:sz w:val="24"/>
        </w:rPr>
        <w:t>1</w:t>
      </w:r>
      <w:r>
        <w:rPr>
          <w:bCs/>
          <w:sz w:val="24"/>
        </w:rPr>
        <w:t>、基金管理人为本基金的基金会计责任方；</w:t>
      </w:r>
    </w:p>
    <w:p w14:paraId="0C0F843E" w14:textId="77777777" w:rsidR="00B40A54" w:rsidRDefault="00C66EE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A50E676" w14:textId="77777777" w:rsidR="00B40A54" w:rsidRDefault="00C66EEE">
      <w:pPr>
        <w:spacing w:line="360" w:lineRule="auto"/>
        <w:ind w:firstLineChars="200" w:firstLine="480"/>
        <w:rPr>
          <w:bCs/>
          <w:sz w:val="24"/>
        </w:rPr>
      </w:pPr>
      <w:r>
        <w:rPr>
          <w:bCs/>
          <w:sz w:val="24"/>
        </w:rPr>
        <w:t>3</w:t>
      </w:r>
      <w:r>
        <w:rPr>
          <w:bCs/>
          <w:sz w:val="24"/>
        </w:rPr>
        <w:t>、基金核算以人民币为记账本位币，以人民币元为记账单位；</w:t>
      </w:r>
    </w:p>
    <w:p w14:paraId="1CA60F97" w14:textId="77777777" w:rsidR="00B40A54" w:rsidRDefault="00C66EEE">
      <w:pPr>
        <w:spacing w:line="360" w:lineRule="auto"/>
        <w:ind w:firstLineChars="200" w:firstLine="480"/>
        <w:rPr>
          <w:bCs/>
          <w:sz w:val="24"/>
        </w:rPr>
      </w:pPr>
      <w:r>
        <w:rPr>
          <w:bCs/>
          <w:sz w:val="24"/>
        </w:rPr>
        <w:t>4</w:t>
      </w:r>
      <w:r>
        <w:rPr>
          <w:bCs/>
          <w:sz w:val="24"/>
        </w:rPr>
        <w:t>、会计制度执行国家有关会计制度；</w:t>
      </w:r>
    </w:p>
    <w:p w14:paraId="29B0DBB7" w14:textId="77777777" w:rsidR="00B40A54" w:rsidRDefault="00C66EEE">
      <w:pPr>
        <w:spacing w:line="360" w:lineRule="auto"/>
        <w:ind w:firstLineChars="200" w:firstLine="480"/>
        <w:rPr>
          <w:bCs/>
          <w:sz w:val="24"/>
        </w:rPr>
      </w:pPr>
      <w:r>
        <w:rPr>
          <w:bCs/>
          <w:sz w:val="24"/>
        </w:rPr>
        <w:t>5</w:t>
      </w:r>
      <w:r>
        <w:rPr>
          <w:bCs/>
          <w:sz w:val="24"/>
        </w:rPr>
        <w:t>、本基金独立建账、独立核算；</w:t>
      </w:r>
    </w:p>
    <w:p w14:paraId="00E9B661" w14:textId="77777777" w:rsidR="00B40A54" w:rsidRDefault="00C66EE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10651E0" w14:textId="77777777" w:rsidR="00B40A54" w:rsidRDefault="00C66EE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A7FBF6B" w14:textId="77777777" w:rsidR="00B40A54" w:rsidRDefault="00C66EEE">
      <w:pPr>
        <w:spacing w:line="360" w:lineRule="auto"/>
        <w:ind w:firstLineChars="200" w:firstLine="480"/>
        <w:rPr>
          <w:bCs/>
          <w:sz w:val="24"/>
        </w:rPr>
      </w:pPr>
      <w:r>
        <w:rPr>
          <w:bCs/>
          <w:sz w:val="24"/>
        </w:rPr>
        <w:t>二、基金的年度审计</w:t>
      </w:r>
    </w:p>
    <w:p w14:paraId="61DF1DF5" w14:textId="16EFFBA2" w:rsidR="00B40A54" w:rsidRDefault="00C66EEE">
      <w:pPr>
        <w:spacing w:line="360" w:lineRule="auto"/>
        <w:ind w:firstLineChars="200" w:firstLine="480"/>
        <w:rPr>
          <w:bCs/>
          <w:sz w:val="24"/>
        </w:rPr>
      </w:pPr>
      <w:r>
        <w:rPr>
          <w:bCs/>
          <w:sz w:val="24"/>
        </w:rPr>
        <w:t>1</w:t>
      </w:r>
      <w:r>
        <w:rPr>
          <w:bCs/>
          <w:sz w:val="24"/>
        </w:rPr>
        <w:t>、基金管理人聘请与基金管理人、基金托管人相互独立的</w:t>
      </w:r>
      <w:r w:rsidR="004773DE" w:rsidRPr="004773DE">
        <w:rPr>
          <w:rFonts w:hint="eastAsia"/>
          <w:bCs/>
          <w:sz w:val="24"/>
        </w:rPr>
        <w:t>符合《中华人民共和国证券法》规定</w:t>
      </w:r>
      <w:r>
        <w:rPr>
          <w:bCs/>
          <w:sz w:val="24"/>
        </w:rPr>
        <w:t>的会计师事务所及其注册会计师对本基金的年度财务报表进行审计。</w:t>
      </w:r>
    </w:p>
    <w:p w14:paraId="478D3D65" w14:textId="77777777" w:rsidR="00B40A54" w:rsidRDefault="00C66EEE">
      <w:pPr>
        <w:spacing w:line="360" w:lineRule="auto"/>
        <w:ind w:firstLineChars="200" w:firstLine="480"/>
        <w:rPr>
          <w:bCs/>
          <w:sz w:val="24"/>
        </w:rPr>
      </w:pPr>
      <w:r>
        <w:rPr>
          <w:bCs/>
          <w:sz w:val="24"/>
        </w:rPr>
        <w:t>2</w:t>
      </w:r>
      <w:r>
        <w:rPr>
          <w:bCs/>
          <w:sz w:val="24"/>
        </w:rPr>
        <w:t>、会计师事务所更换经办注册会计师，应事先征得基金管理人同意。</w:t>
      </w:r>
    </w:p>
    <w:p w14:paraId="107937BE" w14:textId="0F953B17" w:rsidR="00B40A54" w:rsidRDefault="00C66EEE">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w:t>
      </w:r>
      <w:r w:rsidR="004773DE">
        <w:rPr>
          <w:bCs/>
          <w:sz w:val="24"/>
        </w:rPr>
        <w:t>规定媒介</w:t>
      </w:r>
      <w:r>
        <w:rPr>
          <w:bCs/>
          <w:sz w:val="24"/>
        </w:rPr>
        <w:t>公告。</w:t>
      </w:r>
    </w:p>
    <w:p w14:paraId="155C24A8"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353" w:name="_Toc92662709"/>
      <w:bookmarkStart w:id="354" w:name="_Toc93226151"/>
      <w:bookmarkStart w:id="355" w:name="_Toc1173"/>
      <w:bookmarkStart w:id="356" w:name="_Toc11049"/>
      <w:bookmarkStart w:id="357" w:name="_Toc29289"/>
      <w:bookmarkStart w:id="358" w:name="_Toc21351"/>
      <w:bookmarkStart w:id="359" w:name="_Toc12028"/>
      <w:bookmarkStart w:id="360" w:name="_Toc128310501"/>
      <w:bookmarkStart w:id="361" w:name="_Toc139991748"/>
      <w:bookmarkStart w:id="362" w:name="_Toc1421"/>
      <w:bookmarkStart w:id="363" w:name="_Toc141703898"/>
      <w:bookmarkStart w:id="364" w:name="_Toc11802"/>
      <w:bookmarkStart w:id="365" w:name="_Toc8512"/>
      <w:bookmarkStart w:id="366" w:name="_Toc193"/>
      <w:bookmarkStart w:id="367" w:name="_Toc3056"/>
      <w:bookmarkStart w:id="368" w:name="_Toc3186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AF6F017" w14:textId="77777777" w:rsidR="00B40A54" w:rsidRDefault="00B40A54">
      <w:pPr>
        <w:spacing w:line="360" w:lineRule="auto"/>
        <w:ind w:firstLineChars="200" w:firstLine="480"/>
        <w:rPr>
          <w:bCs/>
          <w:sz w:val="24"/>
        </w:rPr>
      </w:pPr>
    </w:p>
    <w:p w14:paraId="3E655887" w14:textId="77777777" w:rsidR="00B40A54" w:rsidRDefault="00C66EEE">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51021965" w14:textId="77777777" w:rsidR="00B40A54" w:rsidRDefault="00C66EEE">
      <w:pPr>
        <w:spacing w:line="360" w:lineRule="auto"/>
        <w:ind w:firstLineChars="200" w:firstLine="480"/>
        <w:rPr>
          <w:bCs/>
          <w:sz w:val="24"/>
        </w:rPr>
      </w:pPr>
      <w:r>
        <w:rPr>
          <w:bCs/>
          <w:sz w:val="24"/>
        </w:rPr>
        <w:t>二、信息披露义务人</w:t>
      </w:r>
    </w:p>
    <w:p w14:paraId="5895162D" w14:textId="77777777" w:rsidR="00B40A54" w:rsidRDefault="00C66EEE">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6A80980F" w14:textId="77777777" w:rsidR="00B40A54" w:rsidRDefault="00C66EEE">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62565DE0" w14:textId="3428FA78" w:rsidR="00B40A54" w:rsidRDefault="00C66EEE">
      <w:pPr>
        <w:spacing w:line="360" w:lineRule="auto"/>
        <w:ind w:firstLineChars="200" w:firstLine="480"/>
        <w:rPr>
          <w:bCs/>
          <w:sz w:val="24"/>
        </w:rPr>
      </w:pPr>
      <w:r>
        <w:rPr>
          <w:bCs/>
          <w:sz w:val="24"/>
        </w:rPr>
        <w:t>本基金信息披露义务人应当在中国证监会规定时间内，将应予披露的基金信息通过</w:t>
      </w:r>
      <w:r w:rsidR="004773DE" w:rsidRPr="004574C9">
        <w:rPr>
          <w:bCs/>
          <w:sz w:val="24"/>
        </w:rPr>
        <w:t>符合中国证监会</w:t>
      </w:r>
      <w:r w:rsidR="004773DE" w:rsidRPr="004574C9">
        <w:rPr>
          <w:rFonts w:hint="eastAsia"/>
          <w:bCs/>
          <w:sz w:val="24"/>
        </w:rPr>
        <w:t>规</w:t>
      </w:r>
      <w:r w:rsidR="004773DE" w:rsidRPr="004574C9">
        <w:rPr>
          <w:bCs/>
          <w:sz w:val="24"/>
        </w:rPr>
        <w:t>定条件</w:t>
      </w:r>
      <w:r>
        <w:rPr>
          <w:rFonts w:hint="eastAsia"/>
          <w:bCs/>
          <w:sz w:val="24"/>
        </w:rPr>
        <w:t>的全国性报刊（以下简称“</w:t>
      </w:r>
      <w:r w:rsidR="004773DE">
        <w:rPr>
          <w:rFonts w:hint="eastAsia"/>
          <w:bCs/>
          <w:sz w:val="24"/>
        </w:rPr>
        <w:t>规</w:t>
      </w:r>
      <w:r>
        <w:rPr>
          <w:rFonts w:hint="eastAsia"/>
          <w:bCs/>
          <w:sz w:val="24"/>
        </w:rPr>
        <w:t>定报刊”）及</w:t>
      </w:r>
      <w:r w:rsidR="004773DE" w:rsidRPr="004574C9">
        <w:rPr>
          <w:rFonts w:hint="eastAsia"/>
          <w:bCs/>
          <w:sz w:val="24"/>
        </w:rPr>
        <w:t>《信息披露办法》规定的</w:t>
      </w:r>
      <w:r>
        <w:rPr>
          <w:rFonts w:hint="eastAsia"/>
          <w:bCs/>
          <w:sz w:val="24"/>
        </w:rPr>
        <w:t>互联网网站（以下简称“</w:t>
      </w:r>
      <w:r w:rsidR="008B7A04">
        <w:rPr>
          <w:rFonts w:hint="eastAsia"/>
          <w:bCs/>
          <w:sz w:val="24"/>
        </w:rPr>
        <w:t>规定网站</w:t>
      </w:r>
      <w:r>
        <w:rPr>
          <w:rFonts w:hint="eastAsia"/>
          <w:bCs/>
          <w:sz w:val="24"/>
        </w:rPr>
        <w:t>”）等</w:t>
      </w:r>
      <w:r>
        <w:rPr>
          <w:bCs/>
          <w:sz w:val="24"/>
        </w:rPr>
        <w:t>媒介披露，并保证基金投资者能够按照《基金合同》约定的时间和方式查阅或者复制公开披露的信息资料。</w:t>
      </w:r>
    </w:p>
    <w:p w14:paraId="265C3FD4" w14:textId="77777777" w:rsidR="00B40A54" w:rsidRDefault="00C66EEE">
      <w:pPr>
        <w:spacing w:line="360" w:lineRule="auto"/>
        <w:ind w:firstLineChars="200" w:firstLine="480"/>
        <w:rPr>
          <w:bCs/>
          <w:sz w:val="24"/>
        </w:rPr>
      </w:pPr>
      <w:r>
        <w:rPr>
          <w:bCs/>
          <w:sz w:val="24"/>
        </w:rPr>
        <w:t>三、本基金信息披露义务人承诺公开披露的基金信息，不得有下列行为：</w:t>
      </w:r>
    </w:p>
    <w:p w14:paraId="3C097F9B" w14:textId="77777777" w:rsidR="00B40A54" w:rsidRDefault="00C66EEE">
      <w:pPr>
        <w:spacing w:line="360" w:lineRule="auto"/>
        <w:ind w:firstLineChars="200" w:firstLine="480"/>
        <w:rPr>
          <w:bCs/>
          <w:sz w:val="24"/>
        </w:rPr>
      </w:pPr>
      <w:r>
        <w:rPr>
          <w:bCs/>
          <w:sz w:val="24"/>
        </w:rPr>
        <w:t>1</w:t>
      </w:r>
      <w:r>
        <w:rPr>
          <w:bCs/>
          <w:sz w:val="24"/>
        </w:rPr>
        <w:t>、虚假记载、误导性陈述或者重大遗漏；</w:t>
      </w:r>
    </w:p>
    <w:p w14:paraId="5371441C" w14:textId="77777777" w:rsidR="00B40A54" w:rsidRDefault="00C66EEE">
      <w:pPr>
        <w:spacing w:line="360" w:lineRule="auto"/>
        <w:ind w:firstLineChars="200" w:firstLine="480"/>
        <w:rPr>
          <w:bCs/>
          <w:sz w:val="24"/>
        </w:rPr>
      </w:pPr>
      <w:r>
        <w:rPr>
          <w:bCs/>
          <w:sz w:val="24"/>
        </w:rPr>
        <w:t>2</w:t>
      </w:r>
      <w:r>
        <w:rPr>
          <w:bCs/>
          <w:sz w:val="24"/>
        </w:rPr>
        <w:t>、对证券投资业绩进行预测；</w:t>
      </w:r>
    </w:p>
    <w:p w14:paraId="3B4EC81B" w14:textId="77777777" w:rsidR="00B40A54" w:rsidRDefault="00C66EEE">
      <w:pPr>
        <w:spacing w:line="360" w:lineRule="auto"/>
        <w:ind w:firstLineChars="200" w:firstLine="480"/>
        <w:rPr>
          <w:bCs/>
          <w:sz w:val="24"/>
        </w:rPr>
      </w:pPr>
      <w:r>
        <w:rPr>
          <w:bCs/>
          <w:sz w:val="24"/>
        </w:rPr>
        <w:t>3</w:t>
      </w:r>
      <w:r>
        <w:rPr>
          <w:bCs/>
          <w:sz w:val="24"/>
        </w:rPr>
        <w:t>、违规承诺收益或者承担损失；</w:t>
      </w:r>
    </w:p>
    <w:p w14:paraId="585F76CB" w14:textId="77777777" w:rsidR="00B40A54" w:rsidRDefault="00C66EEE">
      <w:pPr>
        <w:spacing w:line="360" w:lineRule="auto"/>
        <w:ind w:firstLineChars="200" w:firstLine="480"/>
        <w:rPr>
          <w:bCs/>
          <w:sz w:val="24"/>
        </w:rPr>
      </w:pPr>
      <w:r>
        <w:rPr>
          <w:bCs/>
          <w:sz w:val="24"/>
        </w:rPr>
        <w:t>4</w:t>
      </w:r>
      <w:r>
        <w:rPr>
          <w:bCs/>
          <w:sz w:val="24"/>
        </w:rPr>
        <w:t>、诋毁其他基金管理人、基金托管人或者基金销售机构；</w:t>
      </w:r>
    </w:p>
    <w:p w14:paraId="615D326B" w14:textId="77777777" w:rsidR="00B40A54" w:rsidRDefault="00C66EEE">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4F64298F" w14:textId="77777777" w:rsidR="00B40A54" w:rsidRDefault="00C66EEE">
      <w:pPr>
        <w:spacing w:line="360" w:lineRule="auto"/>
        <w:ind w:firstLineChars="200" w:firstLine="480"/>
        <w:rPr>
          <w:bCs/>
          <w:sz w:val="24"/>
        </w:rPr>
      </w:pPr>
      <w:r>
        <w:rPr>
          <w:bCs/>
          <w:sz w:val="24"/>
        </w:rPr>
        <w:t>6</w:t>
      </w:r>
      <w:r>
        <w:rPr>
          <w:bCs/>
          <w:sz w:val="24"/>
        </w:rPr>
        <w:t>、中国证监会禁止的其他行为。</w:t>
      </w:r>
    </w:p>
    <w:p w14:paraId="509B21FF" w14:textId="77777777" w:rsidR="00B40A54" w:rsidRDefault="00C66EEE">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6A7425AD" w14:textId="77777777" w:rsidR="00B40A54" w:rsidRDefault="00C66EEE">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04D64939" w14:textId="77777777" w:rsidR="00B40A54" w:rsidRDefault="00C66EEE">
      <w:pPr>
        <w:spacing w:line="360" w:lineRule="auto"/>
        <w:ind w:firstLineChars="200" w:firstLine="480"/>
        <w:rPr>
          <w:bCs/>
          <w:sz w:val="24"/>
        </w:rPr>
      </w:pPr>
      <w:r>
        <w:rPr>
          <w:bCs/>
          <w:sz w:val="24"/>
        </w:rPr>
        <w:t>五、公开披露的基金信息</w:t>
      </w:r>
    </w:p>
    <w:p w14:paraId="2BC3CE59" w14:textId="77777777" w:rsidR="00B40A54" w:rsidRDefault="00C66EEE">
      <w:pPr>
        <w:spacing w:line="360" w:lineRule="auto"/>
        <w:ind w:firstLineChars="200" w:firstLine="480"/>
        <w:rPr>
          <w:bCs/>
          <w:sz w:val="24"/>
        </w:rPr>
      </w:pPr>
      <w:r>
        <w:rPr>
          <w:bCs/>
          <w:sz w:val="24"/>
        </w:rPr>
        <w:t>公开披露的基金信息包括：</w:t>
      </w:r>
    </w:p>
    <w:p w14:paraId="11D0007B" w14:textId="77777777" w:rsidR="00B40A54" w:rsidRDefault="00C66EEE">
      <w:pPr>
        <w:spacing w:line="360" w:lineRule="auto"/>
        <w:ind w:firstLineChars="200" w:firstLine="480"/>
        <w:rPr>
          <w:bCs/>
          <w:sz w:val="24"/>
        </w:rPr>
      </w:pPr>
      <w:r>
        <w:rPr>
          <w:bCs/>
          <w:sz w:val="24"/>
        </w:rPr>
        <w:t>（一）基金招募说明书、《基金合同》、基金托管协议、基金产品资料概要</w:t>
      </w:r>
    </w:p>
    <w:p w14:paraId="73AF217B" w14:textId="77777777" w:rsidR="00B40A54" w:rsidRDefault="00C66EE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0A471BC" w14:textId="231DAC61" w:rsidR="00B40A54" w:rsidRDefault="00C66EE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8B7A04">
        <w:rPr>
          <w:bCs/>
          <w:sz w:val="24"/>
        </w:rPr>
        <w:t>规定网站</w:t>
      </w:r>
      <w:r>
        <w:rPr>
          <w:bCs/>
          <w:sz w:val="24"/>
        </w:rPr>
        <w:t>上；基金招募说明书其他信息发生变更的，基金管理人至少每年更新一次。基金终止运作的，基金管理人不再更新基金招募说明书。</w:t>
      </w:r>
    </w:p>
    <w:p w14:paraId="5FABEB1F" w14:textId="77777777" w:rsidR="00B40A54" w:rsidRDefault="00C66EEE">
      <w:pPr>
        <w:spacing w:line="360" w:lineRule="auto"/>
        <w:ind w:firstLineChars="200"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6167FC72" w14:textId="77777777" w:rsidR="00B40A54" w:rsidRDefault="00C66EE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D4C88BD" w14:textId="446AD676" w:rsidR="00B40A54" w:rsidRDefault="00C66EEE">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B7A04">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2C26A702" w14:textId="7CBF2FAB" w:rsidR="00B40A54" w:rsidRDefault="00C66EE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w:t>
      </w:r>
      <w:r w:rsidR="004773DE">
        <w:rPr>
          <w:bCs/>
          <w:sz w:val="24"/>
        </w:rPr>
        <w:t>规定媒介</w:t>
      </w:r>
      <w:r>
        <w:rPr>
          <w:bCs/>
          <w:sz w:val="24"/>
        </w:rPr>
        <w:t>上</w:t>
      </w:r>
      <w:r>
        <w:rPr>
          <w:rFonts w:hint="eastAsia"/>
          <w:bCs/>
          <w:sz w:val="24"/>
        </w:rPr>
        <w:t>，将基金份额发售公告、基金招募说明书、基金产品资料概要、</w:t>
      </w:r>
      <w:r>
        <w:rPr>
          <w:rFonts w:hint="eastAsia"/>
          <w:bCs/>
          <w:sz w:val="24"/>
        </w:rPr>
        <w:lastRenderedPageBreak/>
        <w:t>基金合同和基金托管协议登载在</w:t>
      </w:r>
      <w:r w:rsidR="008B7A04">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61E1C460" w14:textId="77777777" w:rsidR="00B40A54" w:rsidRDefault="00C66EEE">
      <w:pPr>
        <w:spacing w:line="360" w:lineRule="auto"/>
        <w:ind w:firstLineChars="200" w:firstLine="480"/>
        <w:rPr>
          <w:bCs/>
          <w:sz w:val="24"/>
        </w:rPr>
      </w:pPr>
      <w:r>
        <w:rPr>
          <w:bCs/>
          <w:sz w:val="24"/>
        </w:rPr>
        <w:t>（二）基金份额发售公告</w:t>
      </w:r>
    </w:p>
    <w:p w14:paraId="2D37901C" w14:textId="5DC71C47" w:rsidR="00B40A54" w:rsidRDefault="00C66EEE">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4773DE">
        <w:rPr>
          <w:bCs/>
          <w:sz w:val="24"/>
        </w:rPr>
        <w:t>规定媒介</w:t>
      </w:r>
      <w:r>
        <w:rPr>
          <w:bCs/>
          <w:sz w:val="24"/>
        </w:rPr>
        <w:t>上。</w:t>
      </w:r>
    </w:p>
    <w:p w14:paraId="47A057F7" w14:textId="77777777" w:rsidR="00B40A54" w:rsidRDefault="00C66EEE">
      <w:pPr>
        <w:spacing w:line="360" w:lineRule="auto"/>
        <w:ind w:firstLineChars="200" w:firstLine="480"/>
        <w:rPr>
          <w:bCs/>
          <w:sz w:val="24"/>
        </w:rPr>
      </w:pPr>
      <w:r>
        <w:rPr>
          <w:bCs/>
          <w:sz w:val="24"/>
        </w:rPr>
        <w:t>（三）《基金合同》生效公告</w:t>
      </w:r>
    </w:p>
    <w:p w14:paraId="6D5B77BE" w14:textId="7780F7E3" w:rsidR="00B40A54" w:rsidRDefault="00C66EEE">
      <w:pPr>
        <w:spacing w:line="360" w:lineRule="auto"/>
        <w:ind w:firstLineChars="200" w:firstLine="480"/>
        <w:rPr>
          <w:bCs/>
          <w:sz w:val="24"/>
        </w:rPr>
      </w:pPr>
      <w:r>
        <w:rPr>
          <w:bCs/>
          <w:sz w:val="24"/>
        </w:rPr>
        <w:t>基金管理人应当在收到中国证监会确认文件的次日在</w:t>
      </w:r>
      <w:r w:rsidR="004773DE">
        <w:rPr>
          <w:bCs/>
          <w:sz w:val="24"/>
        </w:rPr>
        <w:t>规定媒介</w:t>
      </w:r>
      <w:r>
        <w:rPr>
          <w:bCs/>
          <w:sz w:val="24"/>
        </w:rPr>
        <w:t>上登载《基金合同》生效公告。</w:t>
      </w:r>
    </w:p>
    <w:p w14:paraId="690DAC22" w14:textId="77777777" w:rsidR="00B40A54" w:rsidRDefault="00C66EEE">
      <w:pPr>
        <w:spacing w:line="360" w:lineRule="auto"/>
        <w:ind w:firstLineChars="200" w:firstLine="480"/>
        <w:rPr>
          <w:bCs/>
          <w:sz w:val="24"/>
        </w:rPr>
      </w:pPr>
      <w:r>
        <w:rPr>
          <w:bCs/>
          <w:sz w:val="24"/>
        </w:rPr>
        <w:t>（四）基金净值信息</w:t>
      </w:r>
    </w:p>
    <w:p w14:paraId="4C9174C9" w14:textId="29B2B541" w:rsidR="00B40A54" w:rsidRDefault="00C66EEE">
      <w:pPr>
        <w:spacing w:line="360" w:lineRule="auto"/>
        <w:ind w:firstLineChars="200" w:firstLine="480"/>
        <w:rPr>
          <w:bCs/>
          <w:sz w:val="24"/>
        </w:rPr>
      </w:pPr>
      <w:r>
        <w:rPr>
          <w:bCs/>
          <w:sz w:val="24"/>
        </w:rPr>
        <w:t>《基金合同》生效后，在开始办理基金份额申购或者赎回前，基金管理人应当至少每周在</w:t>
      </w:r>
      <w:r w:rsidR="008B7A04">
        <w:rPr>
          <w:bCs/>
          <w:sz w:val="24"/>
        </w:rPr>
        <w:t>规定网站</w:t>
      </w:r>
      <w:r>
        <w:rPr>
          <w:bCs/>
          <w:sz w:val="24"/>
        </w:rPr>
        <w:t>披露一次</w:t>
      </w:r>
      <w:r>
        <w:rPr>
          <w:rFonts w:hint="eastAsia"/>
          <w:bCs/>
          <w:sz w:val="24"/>
        </w:rPr>
        <w:t>各类基金份额的</w:t>
      </w:r>
      <w:r>
        <w:rPr>
          <w:bCs/>
          <w:sz w:val="24"/>
        </w:rPr>
        <w:t>基金份额净值和基金份额累计净值。</w:t>
      </w:r>
    </w:p>
    <w:p w14:paraId="033A1419" w14:textId="47E046C5" w:rsidR="00B40A54" w:rsidRDefault="00C66EEE">
      <w:pPr>
        <w:spacing w:line="360" w:lineRule="auto"/>
        <w:ind w:firstLineChars="200" w:firstLine="480"/>
        <w:rPr>
          <w:bCs/>
          <w:sz w:val="24"/>
        </w:rPr>
      </w:pPr>
      <w:r>
        <w:rPr>
          <w:bCs/>
          <w:sz w:val="24"/>
        </w:rPr>
        <w:t>在开始办理基金份额申购或者赎回后，基金管理人应当在不晚于每个开放日的次日，通过</w:t>
      </w:r>
      <w:r w:rsidR="008B7A04">
        <w:rPr>
          <w:bCs/>
          <w:sz w:val="24"/>
        </w:rPr>
        <w:t>规定网站</w:t>
      </w:r>
      <w:r>
        <w:rPr>
          <w:bCs/>
          <w:sz w:val="24"/>
        </w:rPr>
        <w:t>、基金销售机构网站或者营业网点披露开放日的</w:t>
      </w:r>
      <w:r>
        <w:rPr>
          <w:rFonts w:hint="eastAsia"/>
          <w:bCs/>
          <w:sz w:val="24"/>
        </w:rPr>
        <w:t>各类基金份额的</w:t>
      </w:r>
      <w:r>
        <w:rPr>
          <w:bCs/>
          <w:sz w:val="24"/>
        </w:rPr>
        <w:t>基金份额净值和基金份额累计净值。</w:t>
      </w:r>
    </w:p>
    <w:p w14:paraId="6621A4B9" w14:textId="0207CA56" w:rsidR="00B40A54" w:rsidRDefault="00C66EEE">
      <w:pPr>
        <w:spacing w:line="360" w:lineRule="auto"/>
        <w:ind w:firstLineChars="200" w:firstLine="480"/>
        <w:rPr>
          <w:bCs/>
          <w:sz w:val="24"/>
        </w:rPr>
      </w:pPr>
      <w:r>
        <w:rPr>
          <w:bCs/>
          <w:sz w:val="24"/>
        </w:rPr>
        <w:t>基金管理人应当在不晚于半年度和年度最后一日的次日，在</w:t>
      </w:r>
      <w:r w:rsidR="008B7A04">
        <w:rPr>
          <w:bCs/>
          <w:sz w:val="24"/>
        </w:rPr>
        <w:t>规定网站</w:t>
      </w:r>
      <w:r>
        <w:rPr>
          <w:bCs/>
          <w:sz w:val="24"/>
        </w:rPr>
        <w:t>披露半年度和年度最后一日</w:t>
      </w:r>
      <w:r>
        <w:rPr>
          <w:rFonts w:hint="eastAsia"/>
          <w:bCs/>
          <w:sz w:val="24"/>
        </w:rPr>
        <w:t>各类基金份额</w:t>
      </w:r>
      <w:r>
        <w:rPr>
          <w:bCs/>
          <w:sz w:val="24"/>
        </w:rPr>
        <w:t>的基金份额净值和基金份额累计净值。</w:t>
      </w:r>
    </w:p>
    <w:p w14:paraId="33B93C67" w14:textId="77777777" w:rsidR="00B40A54" w:rsidRDefault="00C66EEE">
      <w:pPr>
        <w:spacing w:line="360" w:lineRule="auto"/>
        <w:ind w:firstLineChars="200" w:firstLine="480"/>
        <w:rPr>
          <w:bCs/>
          <w:sz w:val="24"/>
        </w:rPr>
      </w:pPr>
      <w:r>
        <w:rPr>
          <w:bCs/>
          <w:sz w:val="24"/>
        </w:rPr>
        <w:t>（五）基金份额申购、赎回价格</w:t>
      </w:r>
    </w:p>
    <w:p w14:paraId="644F1B2D" w14:textId="77777777" w:rsidR="00B40A54" w:rsidRDefault="00C66EE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49D26C6E" w14:textId="77777777" w:rsidR="00B40A54" w:rsidRDefault="00C66EEE">
      <w:pPr>
        <w:spacing w:line="360" w:lineRule="auto"/>
        <w:ind w:firstLineChars="200" w:firstLine="480"/>
        <w:rPr>
          <w:bCs/>
          <w:sz w:val="24"/>
        </w:rPr>
      </w:pPr>
      <w:r>
        <w:rPr>
          <w:bCs/>
          <w:sz w:val="24"/>
        </w:rPr>
        <w:t>（六）基金定期报告，包括基金年度报告、基金中期报告和基金季度报告</w:t>
      </w:r>
    </w:p>
    <w:p w14:paraId="2896A50F" w14:textId="1E4CBD66" w:rsidR="00B40A54" w:rsidRDefault="00C66EEE">
      <w:pPr>
        <w:spacing w:line="360" w:lineRule="auto"/>
        <w:ind w:firstLineChars="200" w:firstLine="480"/>
        <w:rPr>
          <w:bCs/>
          <w:sz w:val="24"/>
        </w:rPr>
      </w:pPr>
      <w:r>
        <w:rPr>
          <w:bCs/>
          <w:sz w:val="24"/>
        </w:rPr>
        <w:t>基金管理人应当在每年结束之日起三个月内，编制完成基金年度报告，将年度报告登载在</w:t>
      </w:r>
      <w:r w:rsidR="008B7A04">
        <w:rPr>
          <w:bCs/>
          <w:sz w:val="24"/>
        </w:rPr>
        <w:t>规定网站</w:t>
      </w:r>
      <w:r>
        <w:rPr>
          <w:bCs/>
          <w:sz w:val="24"/>
        </w:rPr>
        <w:t>上，并将年度报告提示性公告登载在</w:t>
      </w:r>
      <w:r w:rsidR="004773DE">
        <w:rPr>
          <w:rFonts w:hint="eastAsia"/>
          <w:bCs/>
          <w:sz w:val="24"/>
        </w:rPr>
        <w:t>规</w:t>
      </w:r>
      <w:r>
        <w:rPr>
          <w:bCs/>
          <w:sz w:val="24"/>
        </w:rPr>
        <w:t>定报刊上。基金年度报告中的财务会计报告应当经过</w:t>
      </w:r>
      <w:r w:rsidR="004773DE" w:rsidRPr="004773DE">
        <w:rPr>
          <w:rFonts w:hint="eastAsia"/>
          <w:bCs/>
          <w:sz w:val="24"/>
        </w:rPr>
        <w:t>符合《中华人民共和国证券法》</w:t>
      </w:r>
      <w:r w:rsidR="00D17A2F">
        <w:rPr>
          <w:rFonts w:hint="eastAsia"/>
          <w:bCs/>
          <w:sz w:val="24"/>
        </w:rPr>
        <w:t>规定</w:t>
      </w:r>
      <w:r>
        <w:rPr>
          <w:bCs/>
          <w:sz w:val="24"/>
        </w:rPr>
        <w:t>的会计师事务所审计。</w:t>
      </w:r>
    </w:p>
    <w:p w14:paraId="3646F5E9" w14:textId="12742D73" w:rsidR="00B40A54" w:rsidRDefault="00C66EEE">
      <w:pPr>
        <w:spacing w:line="360" w:lineRule="auto"/>
        <w:ind w:firstLineChars="200" w:firstLine="480"/>
        <w:rPr>
          <w:bCs/>
          <w:sz w:val="24"/>
        </w:rPr>
      </w:pPr>
      <w:r>
        <w:rPr>
          <w:bCs/>
          <w:sz w:val="24"/>
        </w:rPr>
        <w:t>基金管理人应当在上半年结束之日起两个月内，编制完成基金中期报告，将中期报告登载在</w:t>
      </w:r>
      <w:r w:rsidR="008B7A04">
        <w:rPr>
          <w:bCs/>
          <w:sz w:val="24"/>
        </w:rPr>
        <w:t>规定网站</w:t>
      </w:r>
      <w:r>
        <w:rPr>
          <w:bCs/>
          <w:sz w:val="24"/>
        </w:rPr>
        <w:t>上，并将中期报告提示性公告登载在</w:t>
      </w:r>
      <w:r w:rsidR="004773DE">
        <w:rPr>
          <w:rFonts w:hint="eastAsia"/>
          <w:bCs/>
          <w:sz w:val="24"/>
        </w:rPr>
        <w:t>规</w:t>
      </w:r>
      <w:r>
        <w:rPr>
          <w:bCs/>
          <w:sz w:val="24"/>
        </w:rPr>
        <w:t>定报刊上。</w:t>
      </w:r>
    </w:p>
    <w:p w14:paraId="5B54ADBB" w14:textId="3CF7963E" w:rsidR="00B40A54" w:rsidRDefault="00C66EEE">
      <w:pPr>
        <w:spacing w:line="360" w:lineRule="auto"/>
        <w:ind w:firstLineChars="200" w:firstLine="480"/>
        <w:rPr>
          <w:bCs/>
          <w:sz w:val="24"/>
        </w:rPr>
      </w:pPr>
      <w:r>
        <w:rPr>
          <w:bCs/>
          <w:sz w:val="24"/>
        </w:rPr>
        <w:lastRenderedPageBreak/>
        <w:t>基金管理人应当在季度结束之日起</w:t>
      </w:r>
      <w:r>
        <w:rPr>
          <w:bCs/>
          <w:sz w:val="24"/>
        </w:rPr>
        <w:t>15</w:t>
      </w:r>
      <w:r>
        <w:rPr>
          <w:bCs/>
          <w:sz w:val="24"/>
        </w:rPr>
        <w:t>个工作日内，编制完成基金季度报告，将季度报告登载在</w:t>
      </w:r>
      <w:r w:rsidR="008B7A04">
        <w:rPr>
          <w:bCs/>
          <w:sz w:val="24"/>
        </w:rPr>
        <w:t>规定网站</w:t>
      </w:r>
      <w:r>
        <w:rPr>
          <w:bCs/>
          <w:sz w:val="24"/>
        </w:rPr>
        <w:t>上，并将季度报告提示性公告登载在</w:t>
      </w:r>
      <w:r w:rsidR="004773DE">
        <w:rPr>
          <w:rFonts w:hint="eastAsia"/>
          <w:bCs/>
          <w:sz w:val="24"/>
        </w:rPr>
        <w:t>规</w:t>
      </w:r>
      <w:r>
        <w:rPr>
          <w:bCs/>
          <w:sz w:val="24"/>
        </w:rPr>
        <w:t>定报刊上。</w:t>
      </w:r>
    </w:p>
    <w:p w14:paraId="5A99C0B7" w14:textId="77777777" w:rsidR="00B40A54" w:rsidRDefault="00C66EE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578307E4" w14:textId="77777777" w:rsidR="00B40A54" w:rsidRDefault="00C66EEE">
      <w:pPr>
        <w:spacing w:line="360" w:lineRule="auto"/>
        <w:ind w:firstLineChars="200"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58D2A6BE" w14:textId="77777777" w:rsidR="00B40A54" w:rsidRDefault="00C66EEE">
      <w:pPr>
        <w:spacing w:line="360" w:lineRule="auto"/>
        <w:ind w:firstLineChars="200"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2453BCF6" w14:textId="77777777" w:rsidR="00B40A54" w:rsidRDefault="00C66EEE">
      <w:pPr>
        <w:spacing w:line="360" w:lineRule="auto"/>
        <w:ind w:firstLineChars="200"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B84FF76" w14:textId="4F000B1A" w:rsidR="00B40A54" w:rsidRDefault="00C66EEE">
      <w:pPr>
        <w:spacing w:line="360" w:lineRule="auto"/>
        <w:ind w:firstLineChars="200" w:firstLine="480"/>
        <w:rPr>
          <w:bCs/>
          <w:sz w:val="24"/>
        </w:rPr>
      </w:pPr>
      <w:r>
        <w:rPr>
          <w:rFonts w:hint="eastAsia"/>
          <w:bCs/>
          <w:sz w:val="24"/>
        </w:rPr>
        <w:t>本基金在季度报告、中期报告、年度报告等定期报告和招募说明书（更新）等文件中披露参与港股通交易的相关情况。</w:t>
      </w:r>
    </w:p>
    <w:p w14:paraId="78492064" w14:textId="77777777" w:rsidR="00B40A54" w:rsidRDefault="00C66EEE">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286C83F5" w14:textId="77777777" w:rsidR="00B40A54" w:rsidRDefault="00C66EEE">
      <w:pPr>
        <w:spacing w:line="360" w:lineRule="auto"/>
        <w:ind w:firstLineChars="200" w:firstLine="480"/>
        <w:rPr>
          <w:bCs/>
        </w:rPr>
      </w:pPr>
      <w:r>
        <w:rPr>
          <w:bCs/>
          <w:sz w:val="24"/>
        </w:rPr>
        <w:t>基金管理人应当在基金年度报告和中期报告中披露基金组合资产情况及其流动性风险分析等。</w:t>
      </w:r>
    </w:p>
    <w:p w14:paraId="660F0992" w14:textId="77777777" w:rsidR="00B40A54" w:rsidRDefault="00C66EEE">
      <w:pPr>
        <w:spacing w:line="360" w:lineRule="auto"/>
        <w:ind w:firstLineChars="200" w:firstLine="480"/>
        <w:rPr>
          <w:bCs/>
          <w:sz w:val="24"/>
        </w:rPr>
      </w:pPr>
      <w:r>
        <w:rPr>
          <w:bCs/>
          <w:sz w:val="24"/>
        </w:rPr>
        <w:t>（七）临时报告</w:t>
      </w:r>
    </w:p>
    <w:p w14:paraId="69EF0F63" w14:textId="4D574EB8" w:rsidR="00B40A54" w:rsidRDefault="00C66EEE">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日内编制临时报告书，并登载在</w:t>
      </w:r>
      <w:r w:rsidR="008B7A04">
        <w:rPr>
          <w:rFonts w:hint="eastAsia"/>
          <w:bCs/>
          <w:sz w:val="24"/>
        </w:rPr>
        <w:t>规</w:t>
      </w:r>
      <w:r>
        <w:rPr>
          <w:bCs/>
          <w:sz w:val="24"/>
        </w:rPr>
        <w:t>定报刊和</w:t>
      </w:r>
      <w:r w:rsidR="008B7A04">
        <w:rPr>
          <w:bCs/>
          <w:sz w:val="24"/>
        </w:rPr>
        <w:t>规定网站</w:t>
      </w:r>
      <w:r>
        <w:rPr>
          <w:bCs/>
          <w:sz w:val="24"/>
        </w:rPr>
        <w:t>上。</w:t>
      </w:r>
    </w:p>
    <w:p w14:paraId="132E31A5" w14:textId="77777777" w:rsidR="00B40A54" w:rsidRDefault="00C66EE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E3330E6" w14:textId="77777777" w:rsidR="00B40A54" w:rsidRDefault="00C66EEE">
      <w:pPr>
        <w:spacing w:line="360" w:lineRule="auto"/>
        <w:ind w:firstLineChars="200" w:firstLine="480"/>
        <w:rPr>
          <w:bCs/>
          <w:sz w:val="24"/>
        </w:rPr>
      </w:pPr>
      <w:r>
        <w:rPr>
          <w:bCs/>
          <w:sz w:val="24"/>
        </w:rPr>
        <w:lastRenderedPageBreak/>
        <w:t>1</w:t>
      </w:r>
      <w:r>
        <w:rPr>
          <w:bCs/>
          <w:sz w:val="24"/>
        </w:rPr>
        <w:t>、基金份额持有人大会的召开及决定的事项；</w:t>
      </w:r>
    </w:p>
    <w:p w14:paraId="3CE7DCF8" w14:textId="77777777" w:rsidR="00B40A54" w:rsidRDefault="00C66EEE">
      <w:pPr>
        <w:spacing w:line="360" w:lineRule="auto"/>
        <w:ind w:firstLineChars="200" w:firstLine="480"/>
        <w:rPr>
          <w:bCs/>
          <w:sz w:val="24"/>
        </w:rPr>
      </w:pPr>
      <w:r>
        <w:rPr>
          <w:bCs/>
          <w:sz w:val="24"/>
        </w:rPr>
        <w:t>2</w:t>
      </w:r>
      <w:r>
        <w:rPr>
          <w:bCs/>
          <w:sz w:val="24"/>
        </w:rPr>
        <w:t>、终止《基金合同》、基金清算；</w:t>
      </w:r>
    </w:p>
    <w:p w14:paraId="2614E1D9" w14:textId="77777777" w:rsidR="00B40A54" w:rsidRDefault="00C66EEE">
      <w:pPr>
        <w:spacing w:line="360" w:lineRule="auto"/>
        <w:ind w:firstLineChars="200" w:firstLine="480"/>
        <w:rPr>
          <w:bCs/>
          <w:sz w:val="24"/>
        </w:rPr>
      </w:pPr>
      <w:r>
        <w:rPr>
          <w:bCs/>
          <w:sz w:val="24"/>
        </w:rPr>
        <w:t>3</w:t>
      </w:r>
      <w:r>
        <w:rPr>
          <w:bCs/>
          <w:sz w:val="24"/>
        </w:rPr>
        <w:t>、基金扩募、延长基金合同期限；</w:t>
      </w:r>
    </w:p>
    <w:p w14:paraId="0A290DD0" w14:textId="77777777" w:rsidR="00B40A54" w:rsidRDefault="00C66EEE">
      <w:pPr>
        <w:spacing w:line="360" w:lineRule="auto"/>
        <w:ind w:firstLineChars="200" w:firstLine="480"/>
        <w:rPr>
          <w:bCs/>
          <w:sz w:val="24"/>
        </w:rPr>
      </w:pPr>
      <w:r>
        <w:rPr>
          <w:bCs/>
          <w:sz w:val="24"/>
        </w:rPr>
        <w:t>4</w:t>
      </w:r>
      <w:r>
        <w:rPr>
          <w:bCs/>
          <w:sz w:val="24"/>
        </w:rPr>
        <w:t>、转换基金运作方式、基金合并；</w:t>
      </w:r>
    </w:p>
    <w:p w14:paraId="64039F14" w14:textId="77777777" w:rsidR="00B40A54" w:rsidRDefault="00C66EEE">
      <w:pPr>
        <w:spacing w:line="360" w:lineRule="auto"/>
        <w:ind w:firstLineChars="200" w:firstLine="480"/>
        <w:rPr>
          <w:bCs/>
          <w:sz w:val="24"/>
        </w:rPr>
      </w:pPr>
      <w:r>
        <w:rPr>
          <w:bCs/>
          <w:sz w:val="24"/>
        </w:rPr>
        <w:t>5</w:t>
      </w:r>
      <w:r>
        <w:rPr>
          <w:bCs/>
          <w:sz w:val="24"/>
        </w:rPr>
        <w:t>、更换基金管理人、基金托管人、基金份额登记机构，基金改聘会计师事务所；</w:t>
      </w:r>
    </w:p>
    <w:p w14:paraId="79FABD25" w14:textId="77777777" w:rsidR="00B40A54" w:rsidRDefault="00C66EEE">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23373073" w14:textId="77777777" w:rsidR="00B40A54" w:rsidRDefault="00C66EEE">
      <w:pPr>
        <w:spacing w:line="360" w:lineRule="auto"/>
        <w:ind w:firstLineChars="200" w:firstLine="480"/>
        <w:rPr>
          <w:bCs/>
          <w:sz w:val="24"/>
        </w:rPr>
      </w:pPr>
      <w:r>
        <w:rPr>
          <w:bCs/>
          <w:sz w:val="24"/>
        </w:rPr>
        <w:t>7</w:t>
      </w:r>
      <w:r>
        <w:rPr>
          <w:bCs/>
          <w:sz w:val="24"/>
        </w:rPr>
        <w:t>、基金管理人、基金托管人的法定名称、住所发生变更；</w:t>
      </w:r>
    </w:p>
    <w:p w14:paraId="174A76EF" w14:textId="77777777" w:rsidR="00B40A54" w:rsidRDefault="00C66EEE">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p>
    <w:p w14:paraId="1EC1696C" w14:textId="77777777" w:rsidR="00B40A54" w:rsidRDefault="00C66EEE">
      <w:pPr>
        <w:spacing w:line="360" w:lineRule="auto"/>
        <w:ind w:firstLineChars="200" w:firstLine="480"/>
        <w:rPr>
          <w:bCs/>
          <w:sz w:val="24"/>
        </w:rPr>
      </w:pPr>
      <w:r>
        <w:rPr>
          <w:bCs/>
          <w:sz w:val="24"/>
        </w:rPr>
        <w:t>9</w:t>
      </w:r>
      <w:r>
        <w:rPr>
          <w:bCs/>
          <w:sz w:val="24"/>
        </w:rPr>
        <w:t>、基金募集期延长或提前结束募集；</w:t>
      </w:r>
    </w:p>
    <w:p w14:paraId="7CF6095B" w14:textId="77777777" w:rsidR="00B40A54" w:rsidRDefault="00C66EEE">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p>
    <w:p w14:paraId="05D1DFF3" w14:textId="77777777" w:rsidR="00B40A54" w:rsidRDefault="00C66EEE">
      <w:pPr>
        <w:spacing w:line="360" w:lineRule="auto"/>
        <w:ind w:firstLineChars="200"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5F89125E" w14:textId="77777777" w:rsidR="00B40A54" w:rsidRDefault="00C66EEE">
      <w:pPr>
        <w:spacing w:line="360" w:lineRule="auto"/>
        <w:ind w:firstLineChars="200" w:firstLine="480"/>
        <w:rPr>
          <w:bCs/>
          <w:sz w:val="24"/>
        </w:rPr>
      </w:pPr>
      <w:r>
        <w:rPr>
          <w:rFonts w:hint="eastAsia"/>
          <w:bCs/>
          <w:sz w:val="24"/>
        </w:rPr>
        <w:t>12</w:t>
      </w:r>
      <w:r>
        <w:rPr>
          <w:rFonts w:hint="eastAsia"/>
          <w:bCs/>
          <w:sz w:val="24"/>
        </w:rPr>
        <w:t>、涉及基金管理业务、基金财产、基金托管业务的诉讼或仲裁；</w:t>
      </w:r>
    </w:p>
    <w:p w14:paraId="2892769E" w14:textId="77777777" w:rsidR="00B40A54" w:rsidRDefault="00C66EEE">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5DD5668" w14:textId="77777777" w:rsidR="00B40A54" w:rsidRDefault="00C66EEE">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7488070" w14:textId="77777777" w:rsidR="00B40A54" w:rsidRDefault="00C66EEE">
      <w:pPr>
        <w:spacing w:line="360" w:lineRule="auto"/>
        <w:ind w:firstLineChars="200" w:firstLine="480"/>
        <w:rPr>
          <w:bCs/>
          <w:sz w:val="24"/>
        </w:rPr>
      </w:pPr>
      <w:r>
        <w:rPr>
          <w:rFonts w:hint="eastAsia"/>
          <w:bCs/>
          <w:sz w:val="24"/>
        </w:rPr>
        <w:t>15</w:t>
      </w:r>
      <w:r>
        <w:rPr>
          <w:rFonts w:hint="eastAsia"/>
          <w:bCs/>
          <w:sz w:val="24"/>
        </w:rPr>
        <w:t>、基金收益分配事项；</w:t>
      </w:r>
    </w:p>
    <w:p w14:paraId="63742C6A" w14:textId="77777777" w:rsidR="00B40A54" w:rsidRDefault="00C66EEE">
      <w:pPr>
        <w:spacing w:line="360" w:lineRule="auto"/>
        <w:ind w:firstLineChars="200" w:firstLine="480"/>
        <w:rPr>
          <w:bCs/>
          <w:sz w:val="24"/>
        </w:rPr>
      </w:pPr>
      <w:r>
        <w:rPr>
          <w:rFonts w:hint="eastAsia"/>
          <w:bCs/>
          <w:sz w:val="24"/>
        </w:rPr>
        <w:t>16</w:t>
      </w:r>
      <w:r>
        <w:rPr>
          <w:rFonts w:hint="eastAsia"/>
          <w:bCs/>
          <w:sz w:val="24"/>
        </w:rPr>
        <w:t>、管理费、托管费、申购费、赎回费、</w:t>
      </w:r>
      <w:r>
        <w:rPr>
          <w:bCs/>
          <w:sz w:val="24"/>
        </w:rPr>
        <w:t>销售服务费</w:t>
      </w:r>
      <w:r>
        <w:rPr>
          <w:rFonts w:hint="eastAsia"/>
          <w:bCs/>
          <w:sz w:val="24"/>
        </w:rPr>
        <w:t>等费用计提标准、计提方式和费率发生变更；</w:t>
      </w:r>
    </w:p>
    <w:p w14:paraId="7AD8D5A4" w14:textId="77777777" w:rsidR="00B40A54" w:rsidRDefault="00C66EEE">
      <w:pPr>
        <w:spacing w:line="360" w:lineRule="auto"/>
        <w:ind w:firstLineChars="200" w:firstLine="480"/>
        <w:rPr>
          <w:bCs/>
          <w:sz w:val="24"/>
        </w:rPr>
      </w:pPr>
      <w:r>
        <w:rPr>
          <w:rFonts w:hint="eastAsia"/>
          <w:bCs/>
          <w:sz w:val="24"/>
        </w:rPr>
        <w:t>17</w:t>
      </w:r>
      <w:r>
        <w:rPr>
          <w:rFonts w:hint="eastAsia"/>
          <w:bCs/>
          <w:sz w:val="24"/>
        </w:rPr>
        <w:t>、基金份额净值计价错误达基金份额净值百分之零点五；</w:t>
      </w:r>
    </w:p>
    <w:p w14:paraId="6B88ED6F" w14:textId="77777777" w:rsidR="00B40A54" w:rsidRDefault="00C66EEE">
      <w:pPr>
        <w:spacing w:line="360" w:lineRule="auto"/>
        <w:ind w:firstLineChars="200" w:firstLine="480"/>
        <w:rPr>
          <w:bCs/>
          <w:sz w:val="24"/>
        </w:rPr>
      </w:pPr>
      <w:r>
        <w:rPr>
          <w:rFonts w:hint="eastAsia"/>
          <w:bCs/>
          <w:sz w:val="24"/>
        </w:rPr>
        <w:t>18</w:t>
      </w:r>
      <w:r>
        <w:rPr>
          <w:rFonts w:hint="eastAsia"/>
          <w:bCs/>
          <w:sz w:val="24"/>
        </w:rPr>
        <w:t>、本基金开始办理申购、赎回；</w:t>
      </w:r>
    </w:p>
    <w:p w14:paraId="7F09BB13" w14:textId="77777777" w:rsidR="00B40A54" w:rsidRDefault="00C66EEE">
      <w:pPr>
        <w:spacing w:line="360" w:lineRule="auto"/>
        <w:ind w:firstLineChars="200" w:firstLine="480"/>
        <w:rPr>
          <w:bCs/>
          <w:sz w:val="24"/>
        </w:rPr>
      </w:pPr>
      <w:r>
        <w:rPr>
          <w:rFonts w:hint="eastAsia"/>
          <w:bCs/>
          <w:sz w:val="24"/>
        </w:rPr>
        <w:lastRenderedPageBreak/>
        <w:t>19</w:t>
      </w:r>
      <w:r>
        <w:rPr>
          <w:rFonts w:hint="eastAsia"/>
          <w:bCs/>
          <w:sz w:val="24"/>
        </w:rPr>
        <w:t>、本基金发生巨额赎回并延期支付；</w:t>
      </w:r>
    </w:p>
    <w:p w14:paraId="335ABC91" w14:textId="77777777" w:rsidR="00B40A54" w:rsidRDefault="00C66EEE">
      <w:pPr>
        <w:spacing w:line="360" w:lineRule="auto"/>
        <w:ind w:firstLineChars="200" w:firstLine="480"/>
        <w:rPr>
          <w:bCs/>
          <w:sz w:val="24"/>
        </w:rPr>
      </w:pPr>
      <w:r>
        <w:rPr>
          <w:rFonts w:hint="eastAsia"/>
          <w:bCs/>
          <w:sz w:val="24"/>
        </w:rPr>
        <w:t>20</w:t>
      </w:r>
      <w:r>
        <w:rPr>
          <w:rFonts w:hint="eastAsia"/>
          <w:bCs/>
          <w:sz w:val="24"/>
        </w:rPr>
        <w:t>、本基金连续发生巨额赎回并暂停接受赎回申请或延缓支付赎回款项；</w:t>
      </w:r>
    </w:p>
    <w:p w14:paraId="3B00D979" w14:textId="77777777" w:rsidR="00B40A54" w:rsidRDefault="00C66EEE">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14:paraId="2AA3C5C9" w14:textId="77777777" w:rsidR="00B40A54" w:rsidRDefault="00C66EEE">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67E766CA" w14:textId="77777777" w:rsidR="00B40A54" w:rsidRDefault="00C66EEE">
      <w:pPr>
        <w:spacing w:line="360" w:lineRule="auto"/>
        <w:ind w:firstLineChars="200" w:firstLine="480"/>
        <w:rPr>
          <w:bCs/>
          <w:sz w:val="24"/>
        </w:rPr>
      </w:pPr>
      <w:r>
        <w:rPr>
          <w:rFonts w:hint="eastAsia"/>
          <w:bCs/>
          <w:sz w:val="24"/>
        </w:rPr>
        <w:t>23</w:t>
      </w:r>
      <w:r>
        <w:rPr>
          <w:rFonts w:hint="eastAsia"/>
          <w:bCs/>
          <w:sz w:val="24"/>
        </w:rPr>
        <w:t>、调整基金份额类别设置；</w:t>
      </w:r>
    </w:p>
    <w:p w14:paraId="335F4B1F" w14:textId="77777777" w:rsidR="00B40A54" w:rsidRDefault="00C66EEE">
      <w:pPr>
        <w:spacing w:line="360" w:lineRule="auto"/>
        <w:ind w:firstLineChars="200" w:firstLine="480"/>
        <w:rPr>
          <w:bCs/>
          <w:sz w:val="24"/>
        </w:rPr>
      </w:pPr>
      <w:r>
        <w:rPr>
          <w:rFonts w:hint="eastAsia"/>
          <w:bCs/>
          <w:sz w:val="24"/>
        </w:rPr>
        <w:t>24</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rFonts w:hint="eastAsia"/>
          <w:bCs/>
          <w:sz w:val="24"/>
        </w:rPr>
        <w:t>5000</w:t>
      </w:r>
      <w:r>
        <w:rPr>
          <w:rFonts w:hint="eastAsia"/>
          <w:bCs/>
          <w:sz w:val="24"/>
        </w:rPr>
        <w:t>万元的情形；</w:t>
      </w:r>
    </w:p>
    <w:p w14:paraId="69D1A1C7" w14:textId="77777777" w:rsidR="00B40A54" w:rsidRDefault="00C66EEE">
      <w:pPr>
        <w:spacing w:line="360" w:lineRule="auto"/>
        <w:ind w:firstLineChars="200" w:firstLine="480"/>
        <w:rPr>
          <w:bCs/>
          <w:sz w:val="24"/>
        </w:rPr>
      </w:pPr>
      <w:r>
        <w:rPr>
          <w:rFonts w:hint="eastAsia"/>
          <w:bCs/>
          <w:sz w:val="24"/>
        </w:rPr>
        <w:t>25</w:t>
      </w:r>
      <w:r>
        <w:rPr>
          <w:rFonts w:hint="eastAsia"/>
          <w:bCs/>
          <w:sz w:val="24"/>
        </w:rPr>
        <w:t>、基金信息披露义务人认为可能对基金份额持有人权益或者基金份额的价格产生重大影响的其他事项或中国证监会规定和基金合同约定的其他事项。</w:t>
      </w:r>
    </w:p>
    <w:p w14:paraId="2A382E01" w14:textId="77777777" w:rsidR="00B40A54" w:rsidRDefault="00C66EEE">
      <w:pPr>
        <w:spacing w:line="360" w:lineRule="auto"/>
        <w:ind w:firstLineChars="200" w:firstLine="480"/>
        <w:rPr>
          <w:bCs/>
          <w:sz w:val="24"/>
        </w:rPr>
      </w:pPr>
      <w:r>
        <w:rPr>
          <w:bCs/>
          <w:sz w:val="24"/>
        </w:rPr>
        <w:t>（八）澄清公告</w:t>
      </w:r>
    </w:p>
    <w:p w14:paraId="4849A69E" w14:textId="77777777" w:rsidR="00B40A54" w:rsidRDefault="00C66EEE">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C89D576" w14:textId="77777777" w:rsidR="00B40A54" w:rsidRDefault="00C66EEE">
      <w:pPr>
        <w:spacing w:line="360" w:lineRule="auto"/>
        <w:ind w:firstLineChars="200" w:firstLine="480"/>
        <w:rPr>
          <w:bCs/>
          <w:sz w:val="24"/>
        </w:rPr>
      </w:pPr>
      <w:r>
        <w:rPr>
          <w:rFonts w:hint="eastAsia"/>
          <w:bCs/>
          <w:sz w:val="24"/>
        </w:rPr>
        <w:t>（九）清算报告</w:t>
      </w:r>
    </w:p>
    <w:p w14:paraId="5ECEF671" w14:textId="56E9E8C3" w:rsidR="00B40A54" w:rsidRDefault="00C66EEE">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w:t>
      </w:r>
      <w:r w:rsidR="008B7A04">
        <w:rPr>
          <w:rFonts w:hint="eastAsia"/>
          <w:bCs/>
          <w:sz w:val="24"/>
        </w:rPr>
        <w:t>规定网站</w:t>
      </w:r>
      <w:r>
        <w:rPr>
          <w:rFonts w:hint="eastAsia"/>
          <w:bCs/>
          <w:sz w:val="24"/>
        </w:rPr>
        <w:t>上，并将清算报告提示性公告登载在</w:t>
      </w:r>
      <w:r w:rsidR="008B7A04">
        <w:rPr>
          <w:rFonts w:hint="eastAsia"/>
          <w:bCs/>
          <w:sz w:val="24"/>
        </w:rPr>
        <w:t>规</w:t>
      </w:r>
      <w:r>
        <w:rPr>
          <w:rFonts w:hint="eastAsia"/>
          <w:bCs/>
          <w:sz w:val="24"/>
        </w:rPr>
        <w:t>定报刊上。</w:t>
      </w:r>
    </w:p>
    <w:p w14:paraId="44D14071" w14:textId="77777777" w:rsidR="00B40A54" w:rsidRDefault="00C66EEE">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2AA1FE67" w14:textId="77777777" w:rsidR="00B40A54" w:rsidRDefault="00C66EE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3A9769C" w14:textId="77777777" w:rsidR="00B40A54" w:rsidRDefault="00C66EEE">
      <w:pPr>
        <w:spacing w:line="360" w:lineRule="auto"/>
        <w:ind w:firstLineChars="200" w:firstLine="480"/>
        <w:rPr>
          <w:bCs/>
          <w:sz w:val="24"/>
        </w:rPr>
      </w:pPr>
      <w:r>
        <w:rPr>
          <w:bCs/>
          <w:sz w:val="24"/>
        </w:rPr>
        <w:t>（</w:t>
      </w:r>
      <w:r>
        <w:rPr>
          <w:rFonts w:hint="eastAsia"/>
          <w:bCs/>
          <w:sz w:val="24"/>
        </w:rPr>
        <w:t>十一</w:t>
      </w:r>
      <w:r>
        <w:rPr>
          <w:bCs/>
          <w:sz w:val="24"/>
        </w:rPr>
        <w:t>）中国证监会规定的其他信息。</w:t>
      </w:r>
    </w:p>
    <w:p w14:paraId="3737F333" w14:textId="77777777" w:rsidR="00B40A54" w:rsidRDefault="00C66EEE">
      <w:pPr>
        <w:spacing w:line="360" w:lineRule="auto"/>
        <w:ind w:firstLineChars="200" w:firstLine="480"/>
        <w:rPr>
          <w:bCs/>
          <w:sz w:val="24"/>
        </w:rPr>
      </w:pPr>
      <w:r>
        <w:rPr>
          <w:bCs/>
          <w:sz w:val="24"/>
        </w:rPr>
        <w:t>六、信息披露事务管理</w:t>
      </w:r>
    </w:p>
    <w:p w14:paraId="7879ABAA" w14:textId="77777777" w:rsidR="00B40A54" w:rsidRDefault="00C66EEE">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6EBB852D" w14:textId="77777777" w:rsidR="00B40A54" w:rsidRDefault="00C66EEE">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2AF10942" w14:textId="77777777" w:rsidR="00B40A54" w:rsidRDefault="00C66EEE">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w:t>
      </w:r>
      <w:r>
        <w:rPr>
          <w:bCs/>
          <w:sz w:val="24"/>
        </w:rPr>
        <w:lastRenderedPageBreak/>
        <w:t>清算报告等公开披露的相关基金信息进行复核、审查，并向基金管理人</w:t>
      </w:r>
      <w:r>
        <w:rPr>
          <w:rFonts w:hint="eastAsia"/>
          <w:bCs/>
          <w:sz w:val="24"/>
        </w:rPr>
        <w:t>进行</w:t>
      </w:r>
      <w:r>
        <w:rPr>
          <w:bCs/>
          <w:sz w:val="24"/>
        </w:rPr>
        <w:t>书面或电子确认。</w:t>
      </w:r>
    </w:p>
    <w:p w14:paraId="7BFCF0D4" w14:textId="669377D3" w:rsidR="00B40A54" w:rsidRDefault="00C66EEE">
      <w:pPr>
        <w:spacing w:line="360" w:lineRule="auto"/>
        <w:ind w:firstLineChars="200" w:firstLine="480"/>
        <w:rPr>
          <w:bCs/>
          <w:sz w:val="24"/>
        </w:rPr>
      </w:pPr>
      <w:r>
        <w:rPr>
          <w:bCs/>
          <w:sz w:val="24"/>
        </w:rPr>
        <w:t>基金管理人、基金托管人应当在</w:t>
      </w:r>
      <w:r w:rsidR="008B7A04">
        <w:rPr>
          <w:rFonts w:hint="eastAsia"/>
          <w:bCs/>
          <w:sz w:val="24"/>
        </w:rPr>
        <w:t>规</w:t>
      </w:r>
      <w:r>
        <w:rPr>
          <w:bCs/>
          <w:sz w:val="24"/>
        </w:rPr>
        <w:t>定报刊中选择披露信息的报刊。基金管理人、基金托管人应当向中国证监会基金电子披露网站报送拟披露的基金信息，并保证相关报送信息的真实、准确、完整、及时。</w:t>
      </w:r>
    </w:p>
    <w:p w14:paraId="31AFFCA3" w14:textId="77777777" w:rsidR="00B40A54" w:rsidRDefault="00C66EEE">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477BCA5D" w14:textId="37449B4B" w:rsidR="00B40A54" w:rsidRDefault="00C66EEE">
      <w:pPr>
        <w:spacing w:line="360" w:lineRule="auto"/>
        <w:ind w:firstLineChars="200" w:firstLine="480"/>
        <w:rPr>
          <w:bCs/>
          <w:sz w:val="24"/>
        </w:rPr>
      </w:pPr>
      <w:r>
        <w:rPr>
          <w:bCs/>
          <w:sz w:val="24"/>
        </w:rPr>
        <w:t>基金管理人、基金托管人除依法在</w:t>
      </w:r>
      <w:r w:rsidR="004773DE">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4773DE">
        <w:rPr>
          <w:bCs/>
          <w:sz w:val="24"/>
        </w:rPr>
        <w:t>规定媒介</w:t>
      </w:r>
      <w:r>
        <w:rPr>
          <w:bCs/>
          <w:sz w:val="24"/>
        </w:rPr>
        <w:t>披露信息，并且在不同媒介上披露同一信息的内容应当一致。</w:t>
      </w:r>
    </w:p>
    <w:p w14:paraId="730F20C2" w14:textId="77777777" w:rsidR="00B40A54" w:rsidRDefault="00C66EE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26689D8D" w14:textId="77777777" w:rsidR="00B40A54" w:rsidRDefault="00C66EEE">
      <w:pPr>
        <w:spacing w:line="360" w:lineRule="auto"/>
        <w:ind w:firstLineChars="200" w:firstLine="480"/>
        <w:rPr>
          <w:bCs/>
          <w:sz w:val="24"/>
        </w:rPr>
      </w:pPr>
      <w:r>
        <w:rPr>
          <w:bCs/>
          <w:sz w:val="24"/>
        </w:rPr>
        <w:t>七、信息披露文件的存放与查阅</w:t>
      </w:r>
    </w:p>
    <w:p w14:paraId="1670F36E" w14:textId="77777777" w:rsidR="00B40A54" w:rsidRDefault="00C66EEE">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p>
    <w:p w14:paraId="06378833" w14:textId="77777777" w:rsidR="00B40A54" w:rsidRDefault="00C66EEE">
      <w:pPr>
        <w:spacing w:line="360" w:lineRule="auto"/>
        <w:ind w:firstLineChars="200" w:firstLine="480"/>
        <w:rPr>
          <w:bCs/>
          <w:sz w:val="24"/>
        </w:rPr>
      </w:pPr>
      <w:r>
        <w:rPr>
          <w:rFonts w:hint="eastAsia"/>
          <w:bCs/>
          <w:sz w:val="24"/>
        </w:rPr>
        <w:t>八、暂停或延迟信息披露的情形：</w:t>
      </w:r>
      <w:r>
        <w:rPr>
          <w:bCs/>
          <w:sz w:val="24"/>
        </w:rPr>
        <w:t xml:space="preserve"> </w:t>
      </w:r>
    </w:p>
    <w:p w14:paraId="1B70B9B6" w14:textId="77777777" w:rsidR="00B40A54" w:rsidRDefault="00C66EEE">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4E9142E6" w14:textId="77777777" w:rsidR="00B40A54" w:rsidRDefault="00C66EEE">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35C04BD8" w14:textId="77777777" w:rsidR="00B40A54" w:rsidRDefault="00C66EEE">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2D2A7297"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369" w:name="_Toc11113"/>
      <w:bookmarkStart w:id="370" w:name="_Toc123102466"/>
      <w:bookmarkStart w:id="371" w:name="_Toc123112247"/>
      <w:bookmarkStart w:id="372" w:name="_Toc139991749"/>
      <w:bookmarkStart w:id="373" w:name="_Toc25647"/>
      <w:bookmarkStart w:id="374" w:name="_Toc22978"/>
      <w:bookmarkStart w:id="375" w:name="_Toc29891"/>
      <w:bookmarkStart w:id="376" w:name="_Toc141703899"/>
      <w:bookmarkStart w:id="377" w:name="_Toc123051465"/>
      <w:bookmarkStart w:id="378" w:name="_Toc8049"/>
      <w:bookmarkStart w:id="379" w:name="_Toc10006"/>
      <w:bookmarkStart w:id="380" w:name="_Toc98560364"/>
      <w:bookmarkStart w:id="381" w:name="_Toc7170"/>
      <w:bookmarkStart w:id="382" w:name="_Toc9005"/>
      <w:bookmarkStart w:id="383" w:name="_Toc8059"/>
      <w:bookmarkStart w:id="384" w:name="_Toc27464"/>
      <w:bookmarkStart w:id="385" w:name="_Toc6237"/>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07ACB85" w14:textId="77777777" w:rsidR="00B40A54" w:rsidRDefault="00B40A54">
      <w:pPr>
        <w:spacing w:line="360" w:lineRule="auto"/>
        <w:ind w:firstLineChars="200" w:firstLine="480"/>
        <w:rPr>
          <w:bCs/>
          <w:sz w:val="24"/>
        </w:rPr>
      </w:pPr>
    </w:p>
    <w:p w14:paraId="11DE7DCB" w14:textId="77777777" w:rsidR="00B40A54" w:rsidRDefault="00C66EEE">
      <w:pPr>
        <w:spacing w:line="360" w:lineRule="auto"/>
        <w:ind w:firstLineChars="200" w:firstLine="480"/>
        <w:rPr>
          <w:bCs/>
          <w:sz w:val="24"/>
        </w:rPr>
      </w:pPr>
      <w:bookmarkStart w:id="387" w:name="_Toc79392639"/>
      <w:r>
        <w:rPr>
          <w:bCs/>
          <w:sz w:val="24"/>
        </w:rPr>
        <w:t>一、《基金合同》的变更</w:t>
      </w:r>
      <w:bookmarkEnd w:id="387"/>
    </w:p>
    <w:p w14:paraId="1F8C8B5F" w14:textId="77777777" w:rsidR="00B40A54" w:rsidRDefault="00C66EEE">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DCB7EF2" w14:textId="34D23F53" w:rsidR="00B40A54" w:rsidRDefault="00C66EE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bCs/>
          <w:sz w:val="24"/>
        </w:rPr>
        <w:t>2</w:t>
      </w:r>
      <w:r>
        <w:rPr>
          <w:bCs/>
          <w:sz w:val="24"/>
        </w:rPr>
        <w:t>日内在</w:t>
      </w:r>
      <w:r w:rsidR="004773DE">
        <w:rPr>
          <w:bCs/>
          <w:sz w:val="24"/>
        </w:rPr>
        <w:t>规定媒介</w:t>
      </w:r>
      <w:r>
        <w:rPr>
          <w:bCs/>
          <w:sz w:val="24"/>
        </w:rPr>
        <w:t>公告。</w:t>
      </w:r>
    </w:p>
    <w:p w14:paraId="32D1F609" w14:textId="77777777" w:rsidR="00B40A54" w:rsidRDefault="00C66EEE">
      <w:pPr>
        <w:spacing w:line="360" w:lineRule="auto"/>
        <w:ind w:firstLineChars="200" w:firstLine="480"/>
        <w:rPr>
          <w:bCs/>
          <w:sz w:val="24"/>
        </w:rPr>
      </w:pPr>
      <w:r>
        <w:rPr>
          <w:bCs/>
          <w:sz w:val="24"/>
        </w:rPr>
        <w:t>二、《基金合同》的终止事由</w:t>
      </w:r>
    </w:p>
    <w:p w14:paraId="3BD8954E" w14:textId="77777777" w:rsidR="00B40A54" w:rsidRDefault="00C66EE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EE4A999" w14:textId="77777777" w:rsidR="00B40A54" w:rsidRDefault="00C66EEE">
      <w:pPr>
        <w:spacing w:line="360" w:lineRule="auto"/>
        <w:ind w:firstLineChars="200" w:firstLine="480"/>
        <w:rPr>
          <w:bCs/>
          <w:sz w:val="24"/>
        </w:rPr>
      </w:pPr>
      <w:r>
        <w:rPr>
          <w:bCs/>
          <w:sz w:val="24"/>
        </w:rPr>
        <w:t>1</w:t>
      </w:r>
      <w:r>
        <w:rPr>
          <w:bCs/>
          <w:sz w:val="24"/>
        </w:rPr>
        <w:t>、基金份额持有人大会决定终止的；</w:t>
      </w:r>
    </w:p>
    <w:p w14:paraId="254B51BD" w14:textId="77777777" w:rsidR="00B40A54" w:rsidRDefault="00C66EE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58B7C93" w14:textId="77777777" w:rsidR="00B40A54" w:rsidRDefault="00C66EEE">
      <w:pPr>
        <w:spacing w:line="360" w:lineRule="auto"/>
        <w:ind w:firstLineChars="200" w:firstLine="480"/>
        <w:rPr>
          <w:bCs/>
          <w:sz w:val="24"/>
        </w:rPr>
      </w:pPr>
      <w:r>
        <w:rPr>
          <w:rFonts w:hint="eastAsia"/>
          <w:bCs/>
          <w:sz w:val="24"/>
        </w:rPr>
        <w:t>3</w:t>
      </w:r>
      <w:r>
        <w:rPr>
          <w:bCs/>
          <w:sz w:val="24"/>
        </w:rPr>
        <w:t>、《基金合同》约定的其他情形；</w:t>
      </w:r>
    </w:p>
    <w:p w14:paraId="63370717" w14:textId="77777777" w:rsidR="00B40A54" w:rsidRDefault="00C66EEE">
      <w:pPr>
        <w:spacing w:line="360" w:lineRule="auto"/>
        <w:ind w:firstLineChars="200" w:firstLine="480"/>
        <w:rPr>
          <w:bCs/>
          <w:sz w:val="24"/>
        </w:rPr>
      </w:pPr>
      <w:r>
        <w:rPr>
          <w:rFonts w:hint="eastAsia"/>
          <w:bCs/>
          <w:sz w:val="24"/>
        </w:rPr>
        <w:t>4</w:t>
      </w:r>
      <w:r>
        <w:rPr>
          <w:bCs/>
          <w:sz w:val="24"/>
        </w:rPr>
        <w:t>、相关法律法规和中国证监会规定的其他情况。</w:t>
      </w:r>
    </w:p>
    <w:p w14:paraId="5117E894" w14:textId="77777777" w:rsidR="00B40A54" w:rsidRDefault="00C66EEE">
      <w:pPr>
        <w:spacing w:line="360" w:lineRule="auto"/>
        <w:ind w:firstLineChars="200" w:firstLine="480"/>
        <w:rPr>
          <w:bCs/>
          <w:sz w:val="24"/>
        </w:rPr>
      </w:pPr>
      <w:r>
        <w:rPr>
          <w:bCs/>
          <w:sz w:val="24"/>
        </w:rPr>
        <w:t>三、基金财产的清算</w:t>
      </w:r>
    </w:p>
    <w:p w14:paraId="1D424CD6" w14:textId="77777777" w:rsidR="00B40A54" w:rsidRDefault="00C66EE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38A63C5" w14:textId="00D412C5" w:rsidR="00B40A54" w:rsidRDefault="00C66EE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8B7A04" w:rsidRPr="008242E4">
        <w:rPr>
          <w:rFonts w:hint="eastAsia"/>
          <w:bCs/>
          <w:sz w:val="24"/>
        </w:rPr>
        <w:t>符合《中华人民共和国证券法》规定</w:t>
      </w:r>
      <w:r>
        <w:rPr>
          <w:bCs/>
          <w:sz w:val="24"/>
        </w:rPr>
        <w:t>的注册会计师、律师以及中国证监会指定的人员组成。基金财产清算小组可以聘用必要的工作人员。</w:t>
      </w:r>
    </w:p>
    <w:p w14:paraId="3F222E9E" w14:textId="77777777" w:rsidR="00B40A54" w:rsidRDefault="00C66EE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D634A21" w14:textId="77777777" w:rsidR="00B40A54" w:rsidRDefault="00C66EEE">
      <w:pPr>
        <w:spacing w:line="360" w:lineRule="auto"/>
        <w:ind w:firstLineChars="200" w:firstLine="480"/>
        <w:rPr>
          <w:bCs/>
          <w:sz w:val="24"/>
        </w:rPr>
      </w:pPr>
      <w:r>
        <w:rPr>
          <w:bCs/>
          <w:sz w:val="24"/>
        </w:rPr>
        <w:t>4</w:t>
      </w:r>
      <w:r>
        <w:rPr>
          <w:bCs/>
          <w:sz w:val="24"/>
        </w:rPr>
        <w:t>、基金财产清算程序：</w:t>
      </w:r>
    </w:p>
    <w:p w14:paraId="051F8898" w14:textId="77777777" w:rsidR="00B40A54" w:rsidRDefault="00C66EE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5C7CFF7" w14:textId="77777777" w:rsidR="00B40A54" w:rsidRDefault="00C66EE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D81F8AA" w14:textId="77777777" w:rsidR="00B40A54" w:rsidRDefault="00C66EEE">
      <w:pPr>
        <w:spacing w:line="360" w:lineRule="auto"/>
        <w:ind w:firstLineChars="200" w:firstLine="480"/>
        <w:rPr>
          <w:bCs/>
          <w:sz w:val="24"/>
        </w:rPr>
      </w:pPr>
      <w:r>
        <w:rPr>
          <w:bCs/>
          <w:sz w:val="24"/>
        </w:rPr>
        <w:t>（</w:t>
      </w:r>
      <w:r>
        <w:rPr>
          <w:bCs/>
          <w:sz w:val="24"/>
        </w:rPr>
        <w:t>3</w:t>
      </w:r>
      <w:r>
        <w:rPr>
          <w:bCs/>
          <w:sz w:val="24"/>
        </w:rPr>
        <w:t>）对基金财产进行估值和变现；</w:t>
      </w:r>
    </w:p>
    <w:p w14:paraId="7E2D8BF6" w14:textId="77777777" w:rsidR="00B40A54" w:rsidRDefault="00C66EEE">
      <w:pPr>
        <w:spacing w:line="360" w:lineRule="auto"/>
        <w:ind w:firstLineChars="200" w:firstLine="480"/>
        <w:rPr>
          <w:bCs/>
          <w:sz w:val="24"/>
        </w:rPr>
      </w:pPr>
      <w:r>
        <w:rPr>
          <w:bCs/>
          <w:sz w:val="24"/>
        </w:rPr>
        <w:lastRenderedPageBreak/>
        <w:t>（</w:t>
      </w:r>
      <w:r>
        <w:rPr>
          <w:bCs/>
          <w:sz w:val="24"/>
        </w:rPr>
        <w:t>4</w:t>
      </w:r>
      <w:r>
        <w:rPr>
          <w:bCs/>
          <w:sz w:val="24"/>
        </w:rPr>
        <w:t>）制作清算报告；</w:t>
      </w:r>
    </w:p>
    <w:p w14:paraId="345F6676" w14:textId="62E0CB35" w:rsidR="00B40A54" w:rsidRDefault="00C66EEE">
      <w:pPr>
        <w:spacing w:line="360" w:lineRule="auto"/>
        <w:ind w:firstLineChars="200" w:firstLine="480"/>
        <w:rPr>
          <w:bCs/>
          <w:sz w:val="24"/>
        </w:rPr>
      </w:pPr>
      <w:r>
        <w:rPr>
          <w:bCs/>
          <w:sz w:val="24"/>
        </w:rPr>
        <w:t>（</w:t>
      </w:r>
      <w:r>
        <w:rPr>
          <w:bCs/>
          <w:sz w:val="24"/>
        </w:rPr>
        <w:t>5</w:t>
      </w:r>
      <w:r>
        <w:rPr>
          <w:bCs/>
          <w:sz w:val="24"/>
        </w:rPr>
        <w:t>）聘请</w:t>
      </w:r>
      <w:r w:rsidR="008B7A04" w:rsidRPr="008242E4">
        <w:rPr>
          <w:rFonts w:hint="eastAsia"/>
          <w:bCs/>
          <w:sz w:val="24"/>
        </w:rPr>
        <w:t>符合《中华人民共和国证券法》规定</w:t>
      </w:r>
      <w:r w:rsidR="008B7A04">
        <w:rPr>
          <w:rFonts w:hint="eastAsia"/>
          <w:bCs/>
          <w:sz w:val="24"/>
        </w:rPr>
        <w:t>的</w:t>
      </w:r>
      <w:r>
        <w:rPr>
          <w:bCs/>
          <w:sz w:val="24"/>
        </w:rPr>
        <w:t>会计师事务所对清算报告进行外部审计，聘请律师事务所对清算报告出具法律意见书；</w:t>
      </w:r>
    </w:p>
    <w:p w14:paraId="4AEA8DB7" w14:textId="77777777" w:rsidR="00B40A54" w:rsidRDefault="00C66EE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34B7EF2" w14:textId="77777777" w:rsidR="00B40A54" w:rsidRDefault="00C66EE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251DF1C" w14:textId="77777777" w:rsidR="00B40A54" w:rsidRDefault="00C66EEE">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39E8FCCE" w14:textId="77777777" w:rsidR="00B40A54" w:rsidRDefault="00C66EEE">
      <w:pPr>
        <w:spacing w:line="360" w:lineRule="auto"/>
        <w:ind w:firstLineChars="200" w:firstLine="480"/>
        <w:rPr>
          <w:bCs/>
          <w:sz w:val="24"/>
        </w:rPr>
      </w:pPr>
      <w:r>
        <w:rPr>
          <w:bCs/>
          <w:sz w:val="24"/>
        </w:rPr>
        <w:t>四、清算费用</w:t>
      </w:r>
    </w:p>
    <w:p w14:paraId="3A373730" w14:textId="77777777" w:rsidR="00B40A54" w:rsidRDefault="00C66EE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34D09CC" w14:textId="77777777" w:rsidR="00B40A54" w:rsidRDefault="00C66EEE">
      <w:pPr>
        <w:spacing w:line="360" w:lineRule="auto"/>
        <w:ind w:firstLineChars="200" w:firstLine="480"/>
        <w:rPr>
          <w:bCs/>
          <w:sz w:val="24"/>
        </w:rPr>
      </w:pPr>
      <w:r>
        <w:rPr>
          <w:bCs/>
          <w:sz w:val="24"/>
        </w:rPr>
        <w:t>五、基金财产清算剩余资产的分配</w:t>
      </w:r>
    </w:p>
    <w:p w14:paraId="6D7DBD62" w14:textId="77777777" w:rsidR="00B40A54" w:rsidRDefault="00C66EE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0BD7568F" w14:textId="77777777" w:rsidR="00B40A54" w:rsidRDefault="00C66EEE">
      <w:pPr>
        <w:spacing w:line="360" w:lineRule="auto"/>
        <w:ind w:firstLineChars="200" w:firstLine="480"/>
        <w:rPr>
          <w:bCs/>
          <w:sz w:val="24"/>
        </w:rPr>
      </w:pPr>
      <w:r>
        <w:rPr>
          <w:bCs/>
          <w:sz w:val="24"/>
        </w:rPr>
        <w:t>六、基金财产清算的公告</w:t>
      </w:r>
    </w:p>
    <w:p w14:paraId="5F206C76" w14:textId="0C389522" w:rsidR="00B40A54" w:rsidRDefault="00C66EEE">
      <w:pPr>
        <w:spacing w:line="360" w:lineRule="auto"/>
        <w:ind w:firstLineChars="200" w:firstLine="480"/>
        <w:rPr>
          <w:bCs/>
          <w:sz w:val="24"/>
        </w:rPr>
      </w:pPr>
      <w:r>
        <w:rPr>
          <w:bCs/>
          <w:sz w:val="24"/>
        </w:rPr>
        <w:t>清算过程中的有关重大事项须及时公告；基金财产清算报告经</w:t>
      </w:r>
      <w:r w:rsidR="008B7A04" w:rsidRPr="008242E4">
        <w:rPr>
          <w:rFonts w:hint="eastAsia"/>
          <w:bCs/>
          <w:sz w:val="24"/>
        </w:rPr>
        <w:t>符合《中华人民共和国证券法》规定</w:t>
      </w:r>
      <w:r w:rsidR="008B7A04">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w:t>
      </w:r>
      <w:r w:rsidR="008B7A04">
        <w:rPr>
          <w:bCs/>
          <w:sz w:val="24"/>
        </w:rPr>
        <w:t>规定网站</w:t>
      </w:r>
      <w:r>
        <w:rPr>
          <w:bCs/>
          <w:sz w:val="24"/>
        </w:rPr>
        <w:t>上，并将清算报告提示性公告登载在</w:t>
      </w:r>
      <w:r w:rsidR="008B7A04">
        <w:rPr>
          <w:rFonts w:hint="eastAsia"/>
          <w:bCs/>
          <w:sz w:val="24"/>
        </w:rPr>
        <w:t>规</w:t>
      </w:r>
      <w:r>
        <w:rPr>
          <w:bCs/>
          <w:sz w:val="24"/>
        </w:rPr>
        <w:t>定报刊上。</w:t>
      </w:r>
    </w:p>
    <w:p w14:paraId="79EDD3C3" w14:textId="77777777" w:rsidR="00B40A54" w:rsidRDefault="00C66EEE">
      <w:pPr>
        <w:spacing w:line="360" w:lineRule="auto"/>
        <w:ind w:firstLineChars="200" w:firstLine="480"/>
        <w:rPr>
          <w:bCs/>
          <w:sz w:val="24"/>
        </w:rPr>
      </w:pPr>
      <w:r>
        <w:rPr>
          <w:bCs/>
          <w:sz w:val="24"/>
        </w:rPr>
        <w:t>七、基金财产清算账册及文件的保存</w:t>
      </w:r>
    </w:p>
    <w:p w14:paraId="33E1EB6F" w14:textId="77777777" w:rsidR="00B40A54" w:rsidRDefault="00C66EE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D11C415" w14:textId="77777777" w:rsidR="00B40A54" w:rsidRDefault="00B40A54">
      <w:pPr>
        <w:spacing w:line="360" w:lineRule="auto"/>
        <w:ind w:firstLineChars="200" w:firstLine="480"/>
        <w:rPr>
          <w:bCs/>
          <w:sz w:val="24"/>
        </w:rPr>
      </w:pPr>
    </w:p>
    <w:p w14:paraId="2D9C53C3" w14:textId="77777777" w:rsidR="00B40A54" w:rsidRDefault="00C66EEE">
      <w:pPr>
        <w:pStyle w:val="1"/>
        <w:spacing w:before="0" w:after="0"/>
        <w:jc w:val="center"/>
        <w:rPr>
          <w:rFonts w:ascii="Times New Roman"/>
          <w:color w:val="auto"/>
          <w:sz w:val="30"/>
        </w:rPr>
      </w:pPr>
      <w:bookmarkStart w:id="388" w:name="_Toc79392641"/>
      <w:bookmarkStart w:id="389" w:name="_Toc98560365"/>
      <w:bookmarkStart w:id="390" w:name="_Toc123102467"/>
      <w:bookmarkStart w:id="391" w:name="_Toc123051466"/>
      <w:bookmarkStart w:id="392" w:name="_Toc48649720"/>
      <w:bookmarkStart w:id="393" w:name="_Toc123112248"/>
      <w:r>
        <w:rPr>
          <w:rFonts w:ascii="Times New Roman"/>
          <w:b w:val="0"/>
          <w:bCs/>
          <w:color w:val="auto"/>
        </w:rPr>
        <w:br w:type="page"/>
      </w:r>
      <w:bookmarkStart w:id="394" w:name="_Toc139991750"/>
      <w:bookmarkStart w:id="395" w:name="_Toc23022"/>
      <w:bookmarkStart w:id="396" w:name="_Toc30645"/>
      <w:bookmarkStart w:id="397" w:name="_Toc23166"/>
      <w:bookmarkStart w:id="398" w:name="_Toc12191"/>
      <w:bookmarkStart w:id="399" w:name="_Toc8710"/>
      <w:bookmarkStart w:id="400" w:name="_Toc27058"/>
      <w:bookmarkStart w:id="401" w:name="_Toc141703901"/>
      <w:bookmarkStart w:id="402" w:name="_Toc7367"/>
      <w:bookmarkStart w:id="403" w:name="_Toc28549"/>
      <w:bookmarkStart w:id="404" w:name="_Toc13398"/>
      <w:bookmarkStart w:id="405" w:name="_Toc21240"/>
      <w:bookmarkStart w:id="406" w:name="_Toc970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1463CAD" w14:textId="77777777" w:rsidR="00B40A54" w:rsidRDefault="00B40A54">
      <w:pPr>
        <w:spacing w:line="360" w:lineRule="auto"/>
        <w:ind w:firstLineChars="200" w:firstLine="480"/>
        <w:rPr>
          <w:bCs/>
          <w:sz w:val="24"/>
        </w:rPr>
      </w:pPr>
    </w:p>
    <w:p w14:paraId="5E9294B5" w14:textId="77777777" w:rsidR="00B40A54" w:rsidRDefault="00C66EE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385FD81E" w14:textId="77777777" w:rsidR="00B40A54" w:rsidRDefault="00C66EEE">
      <w:pPr>
        <w:spacing w:line="360" w:lineRule="auto"/>
        <w:ind w:firstLineChars="200" w:firstLine="480"/>
        <w:rPr>
          <w:bCs/>
          <w:sz w:val="24"/>
        </w:rPr>
      </w:pPr>
      <w:r>
        <w:rPr>
          <w:rFonts w:hint="eastAsia"/>
          <w:bCs/>
          <w:sz w:val="24"/>
        </w:rPr>
        <w:t>1</w:t>
      </w:r>
      <w:r>
        <w:rPr>
          <w:rFonts w:hint="eastAsia"/>
          <w:bCs/>
          <w:sz w:val="24"/>
        </w:rPr>
        <w:t>、不可抗力；</w:t>
      </w:r>
    </w:p>
    <w:p w14:paraId="4FF2D41C"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31C00E83"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2FF99759" w14:textId="77777777" w:rsidR="00B40A54" w:rsidRDefault="00C66EE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530106B" w14:textId="77777777" w:rsidR="00B40A54" w:rsidRDefault="00C66EE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6FF29F9A"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123112249"/>
      <w:bookmarkStart w:id="409" w:name="_Toc98560366"/>
      <w:bookmarkStart w:id="410" w:name="_Toc24923"/>
      <w:bookmarkStart w:id="411" w:name="_Toc1790"/>
      <w:bookmarkStart w:id="412" w:name="_Toc6110"/>
      <w:bookmarkStart w:id="413" w:name="_Toc123102468"/>
      <w:bookmarkStart w:id="414" w:name="_Toc30350"/>
      <w:bookmarkStart w:id="415" w:name="_Toc25651"/>
      <w:bookmarkStart w:id="416" w:name="_Toc141703902"/>
      <w:bookmarkStart w:id="417" w:name="_Toc8636"/>
      <w:bookmarkStart w:id="418" w:name="_Toc6202"/>
      <w:bookmarkStart w:id="419" w:name="_Toc21983"/>
      <w:bookmarkStart w:id="420" w:name="_Toc123051467"/>
      <w:bookmarkStart w:id="421" w:name="_Toc7288"/>
      <w:bookmarkStart w:id="422" w:name="_Toc3319"/>
      <w:bookmarkStart w:id="423" w:name="_Toc139991751"/>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9E1C2C4" w14:textId="77777777" w:rsidR="00B40A54" w:rsidRDefault="00B40A54">
      <w:pPr>
        <w:spacing w:line="360" w:lineRule="auto"/>
        <w:ind w:firstLineChars="200" w:firstLine="480"/>
        <w:rPr>
          <w:bCs/>
          <w:sz w:val="24"/>
        </w:rPr>
      </w:pPr>
    </w:p>
    <w:p w14:paraId="74F9C1BA" w14:textId="77777777" w:rsidR="00B40A54" w:rsidRDefault="00C66EEE">
      <w:pPr>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Pr>
          <w:rFonts w:hint="eastAsia"/>
          <w:bCs/>
          <w:sz w:val="24"/>
        </w:rPr>
        <w:t>中国国际经济贸易仲裁委员会</w:t>
      </w:r>
      <w:r>
        <w:rPr>
          <w:bCs/>
          <w:sz w:val="24"/>
        </w:rPr>
        <w:t>，仲裁地点为</w:t>
      </w:r>
      <w:r>
        <w:rPr>
          <w:rFonts w:hint="eastAsia"/>
          <w:bCs/>
          <w:sz w:val="24"/>
        </w:rPr>
        <w:t>北京市</w:t>
      </w:r>
      <w:r>
        <w:rPr>
          <w:bCs/>
          <w:sz w:val="24"/>
        </w:rPr>
        <w:t>，按照</w:t>
      </w:r>
      <w:r>
        <w:rPr>
          <w:rFonts w:hint="eastAsia"/>
          <w:bCs/>
          <w:sz w:val="24"/>
        </w:rPr>
        <w:t>中国国际经济贸易仲裁委员会</w:t>
      </w:r>
      <w:r>
        <w:rPr>
          <w:bCs/>
          <w:sz w:val="24"/>
        </w:rPr>
        <w:t>届时有效的仲裁规则进行仲裁。仲裁裁决是终局的，对当事人均有约束力。</w:t>
      </w:r>
      <w:r>
        <w:rPr>
          <w:rFonts w:hint="eastAsia"/>
          <w:bCs/>
          <w:sz w:val="24"/>
        </w:rPr>
        <w:t>除非仲裁裁决另有规定，仲裁费由败诉方承担。</w:t>
      </w:r>
    </w:p>
    <w:p w14:paraId="2C89E552" w14:textId="77777777" w:rsidR="00B40A54" w:rsidRDefault="00C66EE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12F523B" w14:textId="77777777" w:rsidR="00B40A54" w:rsidRDefault="00C66EEE">
      <w:pPr>
        <w:spacing w:line="360" w:lineRule="auto"/>
        <w:ind w:firstLineChars="200" w:firstLine="480"/>
        <w:rPr>
          <w:bCs/>
          <w:sz w:val="24"/>
        </w:rPr>
      </w:pPr>
      <w:r>
        <w:rPr>
          <w:bCs/>
          <w:sz w:val="24"/>
        </w:rPr>
        <w:t>《基金合同》受中国法律管辖</w:t>
      </w:r>
      <w:r>
        <w:rPr>
          <w:rFonts w:hint="eastAsia"/>
          <w:bCs/>
          <w:sz w:val="24"/>
        </w:rPr>
        <w:t>（为本基金合同之目的，在此不包括中国香港、中国澳门特别行政区和中国台湾地区法律）</w:t>
      </w:r>
      <w:r>
        <w:rPr>
          <w:bCs/>
          <w:sz w:val="24"/>
        </w:rPr>
        <w:t>。</w:t>
      </w:r>
    </w:p>
    <w:p w14:paraId="4F727A4C" w14:textId="77777777" w:rsidR="00B40A54" w:rsidRDefault="00C66EEE">
      <w:pPr>
        <w:spacing w:line="360" w:lineRule="auto"/>
        <w:ind w:firstLineChars="200" w:firstLine="480"/>
        <w:rPr>
          <w:bCs/>
          <w:sz w:val="24"/>
        </w:rPr>
      </w:pPr>
      <w:r>
        <w:rPr>
          <w:bCs/>
          <w:sz w:val="24"/>
        </w:rPr>
        <w:br w:type="page"/>
      </w:r>
    </w:p>
    <w:p w14:paraId="75CA9FC8" w14:textId="77777777" w:rsidR="00B40A54" w:rsidRDefault="00C66EEE">
      <w:pPr>
        <w:pStyle w:val="1"/>
        <w:spacing w:before="0" w:after="0"/>
        <w:jc w:val="center"/>
        <w:rPr>
          <w:rFonts w:ascii="Times New Roman"/>
          <w:color w:val="auto"/>
          <w:sz w:val="30"/>
        </w:rPr>
      </w:pPr>
      <w:bookmarkStart w:id="424" w:name="_Toc123051468"/>
      <w:bookmarkStart w:id="425" w:name="_Toc11618"/>
      <w:bookmarkStart w:id="426" w:name="_Toc141703903"/>
      <w:bookmarkStart w:id="427" w:name="_Toc28690"/>
      <w:bookmarkStart w:id="428" w:name="_Toc123102469"/>
      <w:bookmarkStart w:id="429" w:name="_Toc23991"/>
      <w:bookmarkStart w:id="430" w:name="_Toc8703"/>
      <w:bookmarkStart w:id="431" w:name="_Toc29505"/>
      <w:bookmarkStart w:id="432" w:name="_Toc20350"/>
      <w:bookmarkStart w:id="433" w:name="_Toc123112250"/>
      <w:bookmarkStart w:id="434" w:name="_Toc31966"/>
      <w:bookmarkStart w:id="435" w:name="_Toc26461"/>
      <w:bookmarkStart w:id="436" w:name="_Toc484"/>
      <w:bookmarkStart w:id="437" w:name="_Toc139991752"/>
      <w:bookmarkStart w:id="438" w:name="_Toc2532"/>
      <w:bookmarkStart w:id="439" w:name="_Toc8454"/>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960A441" w14:textId="77777777" w:rsidR="00B40A54" w:rsidRDefault="00B40A54">
      <w:pPr>
        <w:spacing w:line="360" w:lineRule="auto"/>
        <w:ind w:firstLineChars="200" w:firstLine="480"/>
        <w:rPr>
          <w:bCs/>
          <w:sz w:val="24"/>
        </w:rPr>
      </w:pPr>
    </w:p>
    <w:p w14:paraId="0B8A4156" w14:textId="77777777" w:rsidR="00B40A54" w:rsidRDefault="00C66EE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51F92D20" w14:textId="77777777" w:rsidR="00B40A54" w:rsidRDefault="00C66EEE">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5F44F6E5" w14:textId="77777777" w:rsidR="00B40A54" w:rsidRDefault="00C66EE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3C099F6" w14:textId="77777777" w:rsidR="00B40A54" w:rsidRDefault="00C66EE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EDF6C5A" w14:textId="77777777" w:rsidR="00B40A54" w:rsidRDefault="00C66EEE">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1C4C8773" w14:textId="77777777" w:rsidR="00B40A54" w:rsidRDefault="00C66EE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EF4F695"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440" w:name="_Toc9704"/>
      <w:bookmarkStart w:id="44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56A4879F" w14:textId="77777777" w:rsidR="00B40A54" w:rsidRDefault="00B40A54">
      <w:pPr>
        <w:spacing w:line="360" w:lineRule="auto"/>
        <w:ind w:firstLineChars="200" w:firstLine="480"/>
        <w:rPr>
          <w:rFonts w:ascii="宋体" w:hAnsi="宋体"/>
          <w:sz w:val="24"/>
        </w:rPr>
      </w:pPr>
    </w:p>
    <w:p w14:paraId="00F3C245" w14:textId="77777777" w:rsidR="00B40A54" w:rsidRDefault="00C66EE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2708CF0" w14:textId="77777777" w:rsidR="00B40A54" w:rsidRDefault="00C66EEE">
      <w:pPr>
        <w:spacing w:line="360" w:lineRule="auto"/>
        <w:ind w:firstLineChars="200" w:firstLine="480"/>
        <w:rPr>
          <w:rFonts w:ascii="宋体" w:hAnsi="宋体"/>
          <w:sz w:val="24"/>
        </w:rPr>
      </w:pPr>
      <w:r>
        <w:rPr>
          <w:rFonts w:ascii="宋体" w:hAnsi="宋体"/>
          <w:sz w:val="24"/>
        </w:rPr>
        <w:br w:type="page"/>
      </w:r>
    </w:p>
    <w:p w14:paraId="52DB8BAF" w14:textId="77777777" w:rsidR="00B40A54" w:rsidRDefault="00C66EEE">
      <w:pPr>
        <w:pStyle w:val="1"/>
        <w:spacing w:before="0" w:after="0"/>
        <w:jc w:val="center"/>
        <w:rPr>
          <w:rFonts w:ascii="Times New Roman"/>
          <w:color w:val="auto"/>
          <w:sz w:val="30"/>
        </w:rPr>
      </w:pPr>
      <w:bookmarkStart w:id="442" w:name="_Toc32355"/>
      <w:bookmarkStart w:id="443" w:name="_Toc141703905"/>
      <w:bookmarkStart w:id="444" w:name="_Toc1360"/>
      <w:bookmarkStart w:id="445" w:name="_Toc15664"/>
      <w:bookmarkStart w:id="446" w:name="_Toc15045"/>
      <w:bookmarkStart w:id="447" w:name="_Toc20098"/>
      <w:bookmarkStart w:id="448" w:name="_Toc21122"/>
      <w:bookmarkStart w:id="449" w:name="_Toc5108"/>
      <w:bookmarkStart w:id="450" w:name="_Toc17263"/>
      <w:bookmarkStart w:id="451" w:name="_Toc12499"/>
      <w:bookmarkStart w:id="452" w:name="_Toc7437"/>
      <w:bookmarkStart w:id="453" w:name="_Toc9054"/>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14:paraId="4B8A9C44" w14:textId="77777777" w:rsidR="00B40A54" w:rsidRDefault="00B40A54"/>
    <w:p w14:paraId="1F99BD37" w14:textId="77777777" w:rsidR="00B40A54" w:rsidRDefault="00C66EE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基金管理人、基金托管人和基金份额持有人的权利、义务</w:t>
      </w:r>
    </w:p>
    <w:p w14:paraId="67FC98A8" w14:textId="77777777" w:rsidR="00B40A54" w:rsidRDefault="00C66EEE">
      <w:pPr>
        <w:spacing w:line="360" w:lineRule="auto"/>
        <w:ind w:firstLineChars="150" w:firstLine="360"/>
        <w:rPr>
          <w:rFonts w:ascii="宋体" w:hAnsi="宋体"/>
          <w:sz w:val="24"/>
        </w:rPr>
      </w:pPr>
      <w:r>
        <w:rPr>
          <w:rFonts w:ascii="宋体" w:hAnsi="宋体" w:hint="eastAsia"/>
          <w:sz w:val="24"/>
        </w:rPr>
        <w:t>（一）基金</w:t>
      </w:r>
      <w:r>
        <w:rPr>
          <w:rFonts w:ascii="宋体" w:hAnsi="宋体"/>
          <w:sz w:val="24"/>
        </w:rPr>
        <w:t>管理人的权利</w:t>
      </w:r>
      <w:r>
        <w:rPr>
          <w:rFonts w:ascii="宋体" w:hAnsi="宋体" w:hint="eastAsia"/>
          <w:sz w:val="24"/>
        </w:rPr>
        <w:t>与</w:t>
      </w:r>
      <w:r>
        <w:rPr>
          <w:rFonts w:ascii="宋体" w:hAnsi="宋体"/>
          <w:sz w:val="24"/>
        </w:rPr>
        <w:t>义务</w:t>
      </w:r>
    </w:p>
    <w:p w14:paraId="60794F47" w14:textId="77777777" w:rsidR="00B40A54" w:rsidRDefault="00C66EE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8E3465D" w14:textId="77777777" w:rsidR="00B40A54" w:rsidRDefault="00C66EE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20F2305" w14:textId="77777777" w:rsidR="00B40A54" w:rsidRDefault="00C66EE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9BF4A5D" w14:textId="77777777" w:rsidR="00B40A54" w:rsidRDefault="00C66EE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A949992" w14:textId="77777777" w:rsidR="00B40A54" w:rsidRDefault="00C66EEE">
      <w:pPr>
        <w:spacing w:line="360" w:lineRule="auto"/>
        <w:ind w:firstLineChars="200" w:firstLine="480"/>
        <w:rPr>
          <w:bCs/>
          <w:sz w:val="24"/>
        </w:rPr>
      </w:pPr>
      <w:r>
        <w:rPr>
          <w:bCs/>
          <w:sz w:val="24"/>
        </w:rPr>
        <w:t>（</w:t>
      </w:r>
      <w:r>
        <w:rPr>
          <w:bCs/>
          <w:sz w:val="24"/>
        </w:rPr>
        <w:t>4</w:t>
      </w:r>
      <w:r>
        <w:rPr>
          <w:bCs/>
          <w:sz w:val="24"/>
        </w:rPr>
        <w:t>）销售基金份额；</w:t>
      </w:r>
    </w:p>
    <w:p w14:paraId="01D429F8" w14:textId="77777777" w:rsidR="00B40A54" w:rsidRDefault="00C66EEE">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435ABDD9" w14:textId="77777777" w:rsidR="00B40A54" w:rsidRDefault="00C66EE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B3214DD" w14:textId="77777777" w:rsidR="00B40A54" w:rsidRDefault="00C66EE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B572367" w14:textId="77777777" w:rsidR="00B40A54" w:rsidRDefault="00C66EEE">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8F5D3F9" w14:textId="77777777" w:rsidR="00B40A54" w:rsidRDefault="00C66EEE">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9D1E215" w14:textId="77777777" w:rsidR="00B40A54" w:rsidRDefault="00C66EEE">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3DB0563" w14:textId="77777777" w:rsidR="00B40A54" w:rsidRDefault="00C66EEE">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46A84EE" w14:textId="77777777" w:rsidR="00B40A54" w:rsidRDefault="00C66EEE">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57A4965" w14:textId="77777777" w:rsidR="00B40A54" w:rsidRDefault="00C66EEE">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F5E849A" w14:textId="77777777" w:rsidR="00B40A54" w:rsidRDefault="00C66EEE">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811EAC6" w14:textId="77777777" w:rsidR="00B40A54" w:rsidRDefault="00C66EEE">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w:t>
      </w:r>
      <w:r>
        <w:rPr>
          <w:bCs/>
          <w:sz w:val="24"/>
        </w:rPr>
        <w:lastRenderedPageBreak/>
        <w:t>金提供服务的外部机构；</w:t>
      </w:r>
      <w:r>
        <w:rPr>
          <w:bCs/>
          <w:sz w:val="24"/>
        </w:rPr>
        <w:tab/>
      </w:r>
    </w:p>
    <w:p w14:paraId="62689E2C" w14:textId="77777777" w:rsidR="00B40A54" w:rsidRDefault="00C66EEE">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和定投等</w:t>
      </w:r>
      <w:r>
        <w:rPr>
          <w:bCs/>
          <w:sz w:val="24"/>
        </w:rPr>
        <w:t>的业务规则</w:t>
      </w:r>
      <w:r>
        <w:rPr>
          <w:rFonts w:hint="eastAsia"/>
          <w:bCs/>
          <w:sz w:val="24"/>
        </w:rPr>
        <w:t>，在法律法规和本基金合同规定的范围内决定和调整基金相关费率结构和收费方式</w:t>
      </w:r>
      <w:r>
        <w:rPr>
          <w:bCs/>
          <w:sz w:val="24"/>
        </w:rPr>
        <w:t>；</w:t>
      </w:r>
    </w:p>
    <w:p w14:paraId="6288DBB8" w14:textId="77777777" w:rsidR="00B40A54" w:rsidRDefault="00C66EEE">
      <w:pPr>
        <w:spacing w:line="360" w:lineRule="auto"/>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3762049A" w14:textId="77777777" w:rsidR="00B40A54" w:rsidRDefault="00C66EEE">
      <w:pPr>
        <w:spacing w:line="360" w:lineRule="auto"/>
        <w:ind w:firstLineChars="200" w:firstLine="480"/>
        <w:rPr>
          <w:bCs/>
          <w:sz w:val="24"/>
        </w:rPr>
      </w:pPr>
      <w:r>
        <w:rPr>
          <w:bCs/>
          <w:sz w:val="24"/>
        </w:rPr>
        <w:t>（</w:t>
      </w:r>
      <w:r>
        <w:rPr>
          <w:bCs/>
          <w:sz w:val="24"/>
        </w:rPr>
        <w:t>18</w:t>
      </w:r>
      <w:r>
        <w:rPr>
          <w:bCs/>
          <w:sz w:val="24"/>
        </w:rPr>
        <w:t>）法律法规及中国证监会规定的和《基金合同》约定的其他权利。</w:t>
      </w:r>
    </w:p>
    <w:p w14:paraId="46574ADB" w14:textId="77777777" w:rsidR="00B40A54" w:rsidRDefault="00C66EEE">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1DDF9544" w14:textId="77777777" w:rsidR="00B40A54" w:rsidRDefault="00C66EE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56E2626" w14:textId="77777777" w:rsidR="00B40A54" w:rsidRDefault="00C66EEE">
      <w:pPr>
        <w:spacing w:line="360" w:lineRule="auto"/>
        <w:ind w:firstLineChars="200" w:firstLine="480"/>
        <w:rPr>
          <w:bCs/>
          <w:sz w:val="24"/>
        </w:rPr>
      </w:pPr>
      <w:r>
        <w:rPr>
          <w:bCs/>
          <w:sz w:val="24"/>
        </w:rPr>
        <w:t>（</w:t>
      </w:r>
      <w:r>
        <w:rPr>
          <w:bCs/>
          <w:sz w:val="24"/>
        </w:rPr>
        <w:t>2</w:t>
      </w:r>
      <w:r>
        <w:rPr>
          <w:bCs/>
          <w:sz w:val="24"/>
        </w:rPr>
        <w:t>）办理基金备案手续；</w:t>
      </w:r>
    </w:p>
    <w:p w14:paraId="0DBA4E7C" w14:textId="77777777" w:rsidR="00B40A54" w:rsidRDefault="00C66EEE">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F6193E2" w14:textId="77777777" w:rsidR="00B40A54" w:rsidRDefault="00C66EEE">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D731EB8" w14:textId="77777777" w:rsidR="00B40A54" w:rsidRDefault="00C66EEE">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646E359C" w14:textId="77777777" w:rsidR="00B40A54" w:rsidRDefault="00C66EE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14:paraId="730B876C" w14:textId="77777777" w:rsidR="00B40A54" w:rsidRDefault="00C66EEE">
      <w:pPr>
        <w:spacing w:line="360" w:lineRule="auto"/>
        <w:ind w:firstLineChars="200" w:firstLine="480"/>
        <w:rPr>
          <w:bCs/>
          <w:sz w:val="24"/>
        </w:rPr>
      </w:pPr>
      <w:r>
        <w:rPr>
          <w:bCs/>
          <w:sz w:val="24"/>
        </w:rPr>
        <w:t>（</w:t>
      </w:r>
      <w:r>
        <w:rPr>
          <w:bCs/>
          <w:sz w:val="24"/>
        </w:rPr>
        <w:t>7</w:t>
      </w:r>
      <w:r>
        <w:rPr>
          <w:bCs/>
          <w:sz w:val="24"/>
        </w:rPr>
        <w:t>）依法接受基金托管人的监督；</w:t>
      </w:r>
    </w:p>
    <w:p w14:paraId="1C572DB4" w14:textId="77777777" w:rsidR="00B40A54" w:rsidRDefault="00C66EE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5781026B" w14:textId="77777777" w:rsidR="00B40A54" w:rsidRDefault="00C66EE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B46AD46" w14:textId="77777777" w:rsidR="00B40A54" w:rsidRDefault="00C66EEE">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31720736" w14:textId="77777777" w:rsidR="00B40A54" w:rsidRDefault="00C66EEE">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7E8B5F9B" w14:textId="77777777" w:rsidR="00B40A54" w:rsidRDefault="00C66EE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w:t>
      </w:r>
      <w:r>
        <w:rPr>
          <w:bCs/>
          <w:sz w:val="24"/>
        </w:rPr>
        <w:lastRenderedPageBreak/>
        <w:t>《基金合同》及其他有关规定另有规定外，在基金信息公开披露前应予保密，不向他人泄露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43DFB7F7" w14:textId="77777777" w:rsidR="00B40A54" w:rsidRDefault="00C66EE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8A165E7" w14:textId="77777777" w:rsidR="00B40A54" w:rsidRDefault="00C66EE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2CF53B0" w14:textId="77777777" w:rsidR="00B40A54" w:rsidRDefault="00C66EE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6CA820B" w14:textId="77777777" w:rsidR="00B40A54" w:rsidRDefault="00C66EE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1EBCA8B" w14:textId="77777777" w:rsidR="00B40A54" w:rsidRDefault="00C66EE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C61B93" w14:textId="77777777" w:rsidR="00B40A54" w:rsidRDefault="00C66EE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41CB184" w14:textId="77777777" w:rsidR="00B40A54" w:rsidRDefault="00C66EE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BD2E9FE" w14:textId="77777777" w:rsidR="00B40A54" w:rsidRDefault="00C66EE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567BBB1" w14:textId="77777777" w:rsidR="00B40A54" w:rsidRDefault="00C66EE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7987068" w14:textId="77777777" w:rsidR="00B40A54" w:rsidRDefault="00C66EE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E1D3055" w14:textId="77777777" w:rsidR="00B40A54" w:rsidRDefault="00C66EE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0D3EB99" w14:textId="77777777" w:rsidR="00B40A54" w:rsidRDefault="00C66EE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D020155" w14:textId="77777777" w:rsidR="00B40A54" w:rsidRDefault="00C66EEE">
      <w:pPr>
        <w:spacing w:line="360" w:lineRule="auto"/>
        <w:ind w:firstLineChars="200" w:firstLine="480"/>
        <w:rPr>
          <w:bCs/>
          <w:sz w:val="24"/>
        </w:rPr>
      </w:pPr>
      <w:r>
        <w:rPr>
          <w:bCs/>
          <w:sz w:val="24"/>
        </w:rPr>
        <w:lastRenderedPageBreak/>
        <w:t>（</w:t>
      </w:r>
      <w:r>
        <w:rPr>
          <w:bCs/>
          <w:sz w:val="24"/>
        </w:rPr>
        <w:t>25</w:t>
      </w:r>
      <w:r>
        <w:rPr>
          <w:bCs/>
          <w:sz w:val="24"/>
        </w:rPr>
        <w:t>）执行生效的基金份额持有人大会的</w:t>
      </w:r>
      <w:r>
        <w:rPr>
          <w:rFonts w:hint="eastAsia"/>
          <w:bCs/>
          <w:sz w:val="24"/>
        </w:rPr>
        <w:t>决议</w:t>
      </w:r>
      <w:r>
        <w:rPr>
          <w:bCs/>
          <w:sz w:val="24"/>
        </w:rPr>
        <w:t>；</w:t>
      </w:r>
    </w:p>
    <w:p w14:paraId="40F9EEEC" w14:textId="77777777" w:rsidR="00B40A54" w:rsidRDefault="00C66EEE">
      <w:pPr>
        <w:spacing w:line="360" w:lineRule="auto"/>
        <w:ind w:firstLineChars="200" w:firstLine="480"/>
        <w:rPr>
          <w:bCs/>
          <w:sz w:val="24"/>
        </w:rPr>
      </w:pPr>
      <w:r>
        <w:rPr>
          <w:bCs/>
          <w:sz w:val="24"/>
        </w:rPr>
        <w:t>（</w:t>
      </w:r>
      <w:r>
        <w:rPr>
          <w:bCs/>
          <w:sz w:val="24"/>
        </w:rPr>
        <w:t>26</w:t>
      </w:r>
      <w:r>
        <w:rPr>
          <w:bCs/>
          <w:sz w:val="24"/>
        </w:rPr>
        <w:t>）建立并保存基金份额持有人名册；</w:t>
      </w:r>
    </w:p>
    <w:p w14:paraId="4F4FB3CB" w14:textId="77777777" w:rsidR="00B40A54" w:rsidRDefault="00C66EE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FB14757" w14:textId="77777777" w:rsidR="00B40A54" w:rsidRDefault="00C66EEE">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0F0AB138" w14:textId="77777777" w:rsidR="00B40A54" w:rsidRDefault="00C66EEE">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283D784D"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593CFC56"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13A94B55"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0BBB86B"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1C9ED816"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14D47719"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35E9A8EA"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6001E0A3" w14:textId="77777777" w:rsidR="00B40A54" w:rsidRDefault="00C66EEE">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4313BFEE"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67B6EAD2"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6F5B6090"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947232"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CEDA1A3" w14:textId="77777777" w:rsidR="00B40A54" w:rsidRDefault="00C66EEE">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635EA9E7"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w:t>
      </w:r>
      <w:r>
        <w:rPr>
          <w:rFonts w:hint="eastAsia"/>
          <w:bCs/>
          <w:sz w:val="24"/>
        </w:rPr>
        <w:t>,</w:t>
      </w:r>
      <w:r>
        <w:rPr>
          <w:rFonts w:hint="eastAsia"/>
          <w:bCs/>
          <w:sz w:val="24"/>
        </w:rPr>
        <w:t>按照《基金合同》的约定，根据基金管理人的投资指令，及时办理清算、交割事宜；</w:t>
      </w:r>
    </w:p>
    <w:p w14:paraId="41A8EBE5"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086E7607"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10B2A91C"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310E6459" w14:textId="77777777" w:rsidR="00B40A54" w:rsidRDefault="00C66E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102C879F" w14:textId="77777777" w:rsidR="00B40A54" w:rsidRDefault="00C66EE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175B97B6" w14:textId="77777777" w:rsidR="00B40A54" w:rsidRDefault="00C66EE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2FD7D664" w14:textId="77777777" w:rsidR="00B40A54" w:rsidRDefault="00C66EE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064899CA" w14:textId="77777777" w:rsidR="00B40A54" w:rsidRDefault="00C66EE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2A409D98" w14:textId="77777777" w:rsidR="00B40A54" w:rsidRDefault="00C66EE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0BEAA770" w14:textId="77777777" w:rsidR="00B40A54" w:rsidRDefault="00C66EE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）按照法律法规和《基金合同》及《托管协议》的规定监督基金管理人的投资运作；</w:t>
      </w:r>
    </w:p>
    <w:p w14:paraId="442637A6" w14:textId="77777777" w:rsidR="00B40A54" w:rsidRDefault="00C66EE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0931AB7B" w14:textId="77777777" w:rsidR="00B40A54" w:rsidRDefault="00C66EE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518C4ECC" w14:textId="77777777" w:rsidR="00B40A54" w:rsidRDefault="00C66EE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w:t>
      </w:r>
      <w:r>
        <w:rPr>
          <w:rFonts w:hint="eastAsia"/>
          <w:bCs/>
          <w:sz w:val="24"/>
        </w:rPr>
        <w:lastRenderedPageBreak/>
        <w:t>责任不因其退任而免除；</w:t>
      </w:r>
    </w:p>
    <w:p w14:paraId="0EB7BC08" w14:textId="77777777" w:rsidR="00B40A54" w:rsidRDefault="00C66EE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39B5432B" w14:textId="77777777" w:rsidR="00B40A54" w:rsidRDefault="00C66EEE">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79DE8E4D" w14:textId="77777777" w:rsidR="00B40A54" w:rsidRDefault="00C66EEE">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6A061D53" w14:textId="77777777" w:rsidR="00B40A54" w:rsidRDefault="00C66EEE">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079FF503" w14:textId="77777777" w:rsidR="00B40A54" w:rsidRDefault="00C66EEE">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1E87313C" w14:textId="77777777" w:rsidR="00B40A54" w:rsidRDefault="00C66EEE">
      <w:pPr>
        <w:spacing w:line="360" w:lineRule="auto"/>
        <w:ind w:firstLineChars="200" w:firstLine="480"/>
        <w:rPr>
          <w:bCs/>
          <w:sz w:val="24"/>
        </w:rPr>
      </w:pPr>
      <w:r>
        <w:rPr>
          <w:rFonts w:hint="eastAsia"/>
          <w:bCs/>
          <w:sz w:val="24"/>
        </w:rPr>
        <w:t>同一类别每份基金份额具有同等的合法权益。</w:t>
      </w:r>
    </w:p>
    <w:p w14:paraId="437886AA" w14:textId="77777777" w:rsidR="00B40A54" w:rsidRDefault="00C66EEE">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01D3069F"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17B1B398"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174379AF"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129FE02E"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1A6801A1"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23134AD1"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3629F8C9"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033A0E17"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653B3E60"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2CD4E7A8" w14:textId="77777777" w:rsidR="00B40A54" w:rsidRDefault="00C66EEE">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7EC7EF65"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5737EDF3"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14:paraId="17B071A6"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6704B622"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ACC2579"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44C654BE"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07ADE94C"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）执行生效的基金份额持有人大会的决定；</w:t>
      </w:r>
    </w:p>
    <w:p w14:paraId="35DBCE25"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4C802A7F"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14:paraId="6BEB27CB" w14:textId="77777777" w:rsidR="00B40A54" w:rsidRDefault="00B40A54">
      <w:pPr>
        <w:spacing w:line="360" w:lineRule="auto"/>
        <w:ind w:firstLineChars="200" w:firstLine="480"/>
        <w:rPr>
          <w:bCs/>
          <w:sz w:val="24"/>
        </w:rPr>
      </w:pPr>
    </w:p>
    <w:p w14:paraId="376298E6" w14:textId="77777777" w:rsidR="00B40A54" w:rsidRDefault="00C66EEE">
      <w:pPr>
        <w:spacing w:line="360" w:lineRule="auto"/>
        <w:ind w:firstLineChars="200" w:firstLine="480"/>
        <w:rPr>
          <w:bCs/>
          <w:sz w:val="24"/>
        </w:rPr>
      </w:pPr>
      <w:r>
        <w:rPr>
          <w:rFonts w:hint="eastAsia"/>
          <w:bCs/>
          <w:sz w:val="24"/>
        </w:rPr>
        <w:t>二、基金份额持有人大会召集、议事及表决的程序和规则</w:t>
      </w:r>
    </w:p>
    <w:p w14:paraId="5C9076A9" w14:textId="77777777" w:rsidR="00B40A54" w:rsidRDefault="00C66EEE">
      <w:pPr>
        <w:spacing w:line="360" w:lineRule="auto"/>
        <w:ind w:firstLineChars="200" w:firstLine="480"/>
        <w:rPr>
          <w:sz w:val="24"/>
          <w:szCs w:val="24"/>
        </w:rPr>
      </w:pPr>
      <w:r>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2D2519B2" w14:textId="77777777" w:rsidR="00B40A54" w:rsidRDefault="00C66EEE">
      <w:pPr>
        <w:spacing w:line="360" w:lineRule="auto"/>
        <w:ind w:firstLineChars="200" w:firstLine="480"/>
        <w:rPr>
          <w:sz w:val="24"/>
          <w:szCs w:val="24"/>
        </w:rPr>
      </w:pPr>
      <w:r>
        <w:rPr>
          <w:rFonts w:hint="eastAsia"/>
          <w:sz w:val="24"/>
          <w:szCs w:val="24"/>
        </w:rPr>
        <w:t>本基金份额持有人大会不设日常机构。若将来法律法规对基金份额持有人大会另有规定的，以届时有效的法律法规为准。</w:t>
      </w:r>
    </w:p>
    <w:p w14:paraId="03579583" w14:textId="77777777" w:rsidR="00B40A54" w:rsidRDefault="00C66EEE">
      <w:pPr>
        <w:spacing w:line="360" w:lineRule="auto"/>
        <w:ind w:firstLineChars="200" w:firstLine="480"/>
        <w:rPr>
          <w:sz w:val="24"/>
          <w:szCs w:val="24"/>
        </w:rPr>
      </w:pPr>
      <w:r>
        <w:rPr>
          <w:rFonts w:hint="eastAsia"/>
          <w:sz w:val="24"/>
          <w:szCs w:val="24"/>
        </w:rPr>
        <w:t>（一）召开事由</w:t>
      </w:r>
    </w:p>
    <w:p w14:paraId="520F7FE1"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、当出现或需要决定下列事由之一的，应当召开基金份额持有人大会，但法律法规、中国证监会另有规定的除外：</w:t>
      </w:r>
    </w:p>
    <w:p w14:paraId="37A9CAE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）终止《基金合同》，基金合同另有约定的除外；</w:t>
      </w:r>
    </w:p>
    <w:p w14:paraId="07D9FCE7"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）更换基金管理人；</w:t>
      </w:r>
    </w:p>
    <w:p w14:paraId="50C7DC7E"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）更换基金托管人；</w:t>
      </w:r>
    </w:p>
    <w:p w14:paraId="1E62BEEB"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）转换基金运作方式；</w:t>
      </w:r>
    </w:p>
    <w:p w14:paraId="4D42FB7C"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）调整基金管理人、基金托管人的报酬标准和提高销售服务费；</w:t>
      </w:r>
    </w:p>
    <w:p w14:paraId="1DB6B424"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）变更基金类别；</w:t>
      </w:r>
    </w:p>
    <w:p w14:paraId="052998BB"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）本基金与其他基金的合并；</w:t>
      </w:r>
    </w:p>
    <w:p w14:paraId="27D4F4A2"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）变更基金投资目标、范围或策略；</w:t>
      </w:r>
    </w:p>
    <w:p w14:paraId="2FB9B542"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）变更基金份额持有人大会程序；</w:t>
      </w:r>
    </w:p>
    <w:p w14:paraId="026B669E"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）基金管理人或基金托管人要求召开基金份额持有人大会；</w:t>
      </w:r>
    </w:p>
    <w:p w14:paraId="6D4C735E" w14:textId="77777777" w:rsidR="00B40A54" w:rsidRDefault="00C66EEE">
      <w:pPr>
        <w:spacing w:line="360" w:lineRule="auto"/>
        <w:ind w:firstLineChars="200" w:firstLine="480"/>
        <w:rPr>
          <w:sz w:val="24"/>
          <w:szCs w:val="24"/>
        </w:rPr>
      </w:pPr>
      <w:r>
        <w:rPr>
          <w:rFonts w:hint="eastAsia"/>
          <w:sz w:val="24"/>
          <w:szCs w:val="24"/>
        </w:rPr>
        <w:lastRenderedPageBreak/>
        <w:t>（</w:t>
      </w:r>
      <w:r>
        <w:rPr>
          <w:rFonts w:hint="eastAsia"/>
          <w:sz w:val="24"/>
          <w:szCs w:val="24"/>
        </w:rPr>
        <w:t>11</w:t>
      </w:r>
      <w:r>
        <w:rPr>
          <w:rFonts w:hint="eastAsia"/>
          <w:sz w:val="24"/>
          <w:szCs w:val="24"/>
        </w:rPr>
        <w:t>）单独或合计持有本基金总份额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）基金份额的基金份额持有人（以基金管理人收到提议当日的基金份额计算，下同）就同一事项书面要求召开基金份额持有人大会；</w:t>
      </w:r>
    </w:p>
    <w:p w14:paraId="28F2D14B"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）对基金合同当事人权利和义务产生重大影响的其他事项；</w:t>
      </w:r>
    </w:p>
    <w:p w14:paraId="0653E345"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）法律法规、《基金合同》或中国证监会规定的其他应当召开基金份额持有人大会的事项。</w:t>
      </w:r>
    </w:p>
    <w:p w14:paraId="5B428A4F"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22C0D40A"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）法律法规要求增加的基金费用的收取；</w:t>
      </w:r>
    </w:p>
    <w:p w14:paraId="5A93473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）在法律法规和《基金合同》规定的范围内调整本基金的申购费率、调低赎回费率、销售服务费率或变更收费方式；</w:t>
      </w:r>
    </w:p>
    <w:p w14:paraId="5F200309"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）调整有关基金认购、申购、赎回、转换、非交易过户、转托管等业务的规则；</w:t>
      </w:r>
    </w:p>
    <w:p w14:paraId="6A216C59"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）增加或调整基金份额类别设置、停止现有基金份额的发售及对基金份额分类办法、规则进行调整；</w:t>
      </w:r>
    </w:p>
    <w:p w14:paraId="1F468ABE"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）因相应的法律法规发生变动而应当对《基金合同》进行修改；</w:t>
      </w:r>
    </w:p>
    <w:p w14:paraId="704570E3"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）对《基金合同》的修改对基金份额持有人利益无实质性不利影响或修改不涉及《基金合同》当事人权利义务关系发生重大变化；</w:t>
      </w:r>
    </w:p>
    <w:p w14:paraId="3308BAD0"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）按照法律法规和《基金合同》规定不需召开基金份额持有人大会的其他情形。</w:t>
      </w:r>
    </w:p>
    <w:p w14:paraId="70F38B43" w14:textId="77777777" w:rsidR="00B40A54" w:rsidRDefault="00C66EEE">
      <w:pPr>
        <w:spacing w:line="360" w:lineRule="auto"/>
        <w:ind w:firstLineChars="200" w:firstLine="480"/>
        <w:rPr>
          <w:sz w:val="24"/>
          <w:szCs w:val="24"/>
        </w:rPr>
      </w:pPr>
      <w:r>
        <w:rPr>
          <w:rFonts w:hint="eastAsia"/>
          <w:sz w:val="24"/>
          <w:szCs w:val="24"/>
        </w:rPr>
        <w:t>（二）会议召集人及召集方式</w:t>
      </w:r>
    </w:p>
    <w:p w14:paraId="4A32710A"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、除法律法规规定或《基金合同》另有约定外，基金份额持有人大会由基金管理人召集；</w:t>
      </w:r>
    </w:p>
    <w:p w14:paraId="0C277576"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、基金管理人未按规定召集或不能召开时，由基金托管人召集；</w:t>
      </w:r>
    </w:p>
    <w:p w14:paraId="60D1E7C3" w14:textId="77777777" w:rsidR="00B40A54" w:rsidRDefault="00C66EEE">
      <w:pPr>
        <w:spacing w:line="360" w:lineRule="auto"/>
        <w:ind w:firstLineChars="200" w:firstLine="480"/>
        <w:rPr>
          <w:sz w:val="24"/>
          <w:szCs w:val="24"/>
        </w:rPr>
      </w:pPr>
      <w:r>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rFonts w:hint="eastAsia"/>
          <w:sz w:val="24"/>
          <w:szCs w:val="24"/>
        </w:rPr>
        <w:t>10</w:t>
      </w:r>
      <w:r>
        <w:rPr>
          <w:rFonts w:hint="eastAsia"/>
          <w:sz w:val="24"/>
          <w:szCs w:val="24"/>
        </w:rPr>
        <w:t>日内决定是否召集，并书面告知基金托管人。基金管理人决定召集的，应当自出具书面决定之日起</w:t>
      </w:r>
    </w:p>
    <w:p w14:paraId="6FB51102" w14:textId="77777777" w:rsidR="00B40A54" w:rsidRDefault="00C66EEE">
      <w:pPr>
        <w:spacing w:line="360" w:lineRule="auto"/>
        <w:ind w:firstLineChars="200" w:firstLine="480"/>
        <w:rPr>
          <w:sz w:val="24"/>
          <w:szCs w:val="24"/>
        </w:rPr>
      </w:pPr>
      <w:r>
        <w:rPr>
          <w:rFonts w:hint="eastAsia"/>
          <w:sz w:val="24"/>
          <w:szCs w:val="24"/>
        </w:rPr>
        <w:t>60</w:t>
      </w:r>
      <w:r>
        <w:rPr>
          <w:rFonts w:hint="eastAsia"/>
          <w:sz w:val="24"/>
          <w:szCs w:val="24"/>
        </w:rPr>
        <w:t>日内召开；基金管理人决定不召集，基金托管人仍认为有必要召开的，应</w:t>
      </w:r>
      <w:r>
        <w:rPr>
          <w:rFonts w:hint="eastAsia"/>
          <w:sz w:val="24"/>
          <w:szCs w:val="24"/>
        </w:rPr>
        <w:lastRenderedPageBreak/>
        <w:t>当由基金托管人自行召集，并自出具书面决定之日起</w:t>
      </w:r>
      <w:r>
        <w:rPr>
          <w:rFonts w:hint="eastAsia"/>
          <w:sz w:val="24"/>
          <w:szCs w:val="24"/>
        </w:rPr>
        <w:t>60</w:t>
      </w:r>
      <w:r>
        <w:rPr>
          <w:rFonts w:hint="eastAsia"/>
          <w:sz w:val="24"/>
          <w:szCs w:val="24"/>
        </w:rPr>
        <w:t>日内召开并告知基金管理人，基金管理人应当配合。</w:t>
      </w:r>
    </w:p>
    <w:p w14:paraId="105A6C85" w14:textId="77777777" w:rsidR="00B40A54" w:rsidRDefault="00C66EEE">
      <w:pPr>
        <w:spacing w:line="360" w:lineRule="auto"/>
        <w:ind w:firstLineChars="200" w:firstLine="480"/>
        <w:rPr>
          <w:sz w:val="24"/>
          <w:szCs w:val="24"/>
        </w:rPr>
      </w:pPr>
      <w:r>
        <w:rPr>
          <w:rFonts w:hint="eastAsia"/>
          <w:sz w:val="24"/>
          <w:szCs w:val="24"/>
        </w:rPr>
        <w:t>4</w:t>
      </w:r>
      <w:r>
        <w:rPr>
          <w:rFonts w:hint="eastAsia"/>
          <w:sz w:val="24"/>
          <w:szCs w:val="24"/>
        </w:rPr>
        <w:t>、代表基金份额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）的基金份额持有人就同一事项书面要求召开基金份额持有人大会，应当向基金管理人提出书面提议。基金管理人应当自收到书面提议之日起</w:t>
      </w:r>
      <w:r>
        <w:rPr>
          <w:rFonts w:hint="eastAsia"/>
          <w:sz w:val="24"/>
          <w:szCs w:val="24"/>
        </w:rPr>
        <w:t>10</w:t>
      </w:r>
      <w:r>
        <w:rPr>
          <w:rFonts w:hint="eastAsia"/>
          <w:sz w:val="24"/>
          <w:szCs w:val="24"/>
        </w:rPr>
        <w:t>日内决定是否召集，并书面告知提出提议的基金份额持有人代表和基金托管人。基金管理人决定召集的，应当自出具书面决定之</w:t>
      </w:r>
      <w:r>
        <w:rPr>
          <w:rFonts w:hint="eastAsia"/>
          <w:sz w:val="24"/>
          <w:szCs w:val="24"/>
        </w:rPr>
        <w:t>60</w:t>
      </w:r>
      <w:r>
        <w:rPr>
          <w:rFonts w:hint="eastAsia"/>
          <w:sz w:val="24"/>
          <w:szCs w:val="24"/>
        </w:rPr>
        <w:t>日内召开；基金管理人决定不召集，单独或合计代表基金份额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）的基金份额持有人仍认为有必要召开的，应当向基金托管人提出书面提议。基金托管人应当自收到书面提议之日起</w:t>
      </w:r>
      <w:r>
        <w:rPr>
          <w:rFonts w:hint="eastAsia"/>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rFonts w:hint="eastAsia"/>
          <w:sz w:val="24"/>
          <w:szCs w:val="24"/>
        </w:rPr>
        <w:t>60</w:t>
      </w:r>
      <w:r>
        <w:rPr>
          <w:rFonts w:hint="eastAsia"/>
          <w:sz w:val="24"/>
          <w:szCs w:val="24"/>
        </w:rPr>
        <w:t>日内召开。并告知基金管理人，基金管理人应当配合。</w:t>
      </w:r>
    </w:p>
    <w:p w14:paraId="7801E847" w14:textId="77777777" w:rsidR="00B40A54" w:rsidRDefault="00C66EEE">
      <w:pPr>
        <w:spacing w:line="360" w:lineRule="auto"/>
        <w:ind w:firstLineChars="200" w:firstLine="480"/>
        <w:rPr>
          <w:sz w:val="24"/>
          <w:szCs w:val="24"/>
        </w:rPr>
      </w:pPr>
      <w:r>
        <w:rPr>
          <w:rFonts w:hint="eastAsia"/>
          <w:sz w:val="24"/>
          <w:szCs w:val="24"/>
        </w:rPr>
        <w:t>5</w:t>
      </w:r>
      <w:r>
        <w:rPr>
          <w:rFonts w:hint="eastAsia"/>
          <w:sz w:val="24"/>
          <w:szCs w:val="24"/>
        </w:rPr>
        <w:t>、单独或合计代表基金份额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）的基金份额持有人就同一事项要求召开基金份额持有人大会，而基金管理人、基金托管人都不召集的，单独或合计代表基金份额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）的基金份额持有人有权自行召集，并至少提前</w:t>
      </w:r>
      <w:r>
        <w:rPr>
          <w:rFonts w:hint="eastAsia"/>
          <w:sz w:val="24"/>
          <w:szCs w:val="24"/>
        </w:rPr>
        <w:t>30</w:t>
      </w:r>
      <w:r>
        <w:rPr>
          <w:rFonts w:hint="eastAsia"/>
          <w:sz w:val="24"/>
          <w:szCs w:val="24"/>
        </w:rPr>
        <w:t>日报中国证监会备案。基金份额持有人依法自行召集基金份额持有人大会的，基金管理人、基金托管人应当配合，不得阻碍、干扰。</w:t>
      </w:r>
    </w:p>
    <w:p w14:paraId="7C38F44F" w14:textId="77777777" w:rsidR="00B40A54" w:rsidRDefault="00C66EEE">
      <w:pPr>
        <w:spacing w:line="360" w:lineRule="auto"/>
        <w:ind w:firstLineChars="200" w:firstLine="480"/>
        <w:rPr>
          <w:sz w:val="24"/>
          <w:szCs w:val="24"/>
        </w:rPr>
      </w:pPr>
      <w:r>
        <w:rPr>
          <w:rFonts w:hint="eastAsia"/>
          <w:sz w:val="24"/>
          <w:szCs w:val="24"/>
        </w:rPr>
        <w:t>6</w:t>
      </w:r>
      <w:r>
        <w:rPr>
          <w:rFonts w:hint="eastAsia"/>
          <w:sz w:val="24"/>
          <w:szCs w:val="24"/>
        </w:rPr>
        <w:t>、基金份额持有人会议的召集人负责选择确定开会时间、地点、方式和权益登记日。</w:t>
      </w:r>
    </w:p>
    <w:p w14:paraId="3001791B" w14:textId="77777777" w:rsidR="00B40A54" w:rsidRDefault="00C66EEE">
      <w:pPr>
        <w:spacing w:line="360" w:lineRule="auto"/>
        <w:ind w:firstLineChars="200" w:firstLine="480"/>
        <w:rPr>
          <w:sz w:val="24"/>
          <w:szCs w:val="24"/>
        </w:rPr>
      </w:pPr>
      <w:r>
        <w:rPr>
          <w:rFonts w:hint="eastAsia"/>
          <w:sz w:val="24"/>
          <w:szCs w:val="24"/>
        </w:rPr>
        <w:t>（三）召开基金份额持有人大会的通知时间、通知内容、通知方式</w:t>
      </w:r>
    </w:p>
    <w:p w14:paraId="438FC4C5" w14:textId="2759821A"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、召开基金份额持有人大会，召集人应于会议召开前</w:t>
      </w:r>
      <w:r>
        <w:rPr>
          <w:rFonts w:hint="eastAsia"/>
          <w:sz w:val="24"/>
          <w:szCs w:val="24"/>
        </w:rPr>
        <w:t>30</w:t>
      </w:r>
      <w:r>
        <w:rPr>
          <w:rFonts w:hint="eastAsia"/>
          <w:sz w:val="24"/>
          <w:szCs w:val="24"/>
        </w:rPr>
        <w:t>日，在</w:t>
      </w:r>
      <w:r w:rsidR="004773DE">
        <w:rPr>
          <w:rFonts w:hint="eastAsia"/>
          <w:sz w:val="24"/>
          <w:szCs w:val="24"/>
        </w:rPr>
        <w:t>规定媒介</w:t>
      </w:r>
      <w:r>
        <w:rPr>
          <w:rFonts w:hint="eastAsia"/>
          <w:sz w:val="24"/>
          <w:szCs w:val="24"/>
        </w:rPr>
        <w:t>公告。基金份额持有人大会通知应至少载明以下内容：</w:t>
      </w:r>
    </w:p>
    <w:p w14:paraId="7D7C89BC"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）会议召开的时间、地点和会议形式；</w:t>
      </w:r>
    </w:p>
    <w:p w14:paraId="2DBCFF23"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）会议拟审议的事项、议事程序和表决方式；</w:t>
      </w:r>
    </w:p>
    <w:p w14:paraId="4694B5B6"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）有权出席基金份额持有人大会的基金份额持有人的权益登记日；</w:t>
      </w:r>
    </w:p>
    <w:p w14:paraId="520BD25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）授权委托证明的内容要求（包括但不限于代理人身份，代理权限和代理有效期限等）、送达时间和地点；</w:t>
      </w:r>
    </w:p>
    <w:p w14:paraId="2A9161E5"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）会务常设联系人姓名及联系电话；</w:t>
      </w:r>
    </w:p>
    <w:p w14:paraId="2665658F"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）出席会议者必须准备的文件和必须履行的手续；</w:t>
      </w:r>
    </w:p>
    <w:p w14:paraId="1AF5F0D9"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）召集人需要通知的其他事项。</w:t>
      </w:r>
    </w:p>
    <w:p w14:paraId="68257CC3" w14:textId="77777777" w:rsidR="00B40A54" w:rsidRDefault="00C66EEE">
      <w:pPr>
        <w:spacing w:line="360" w:lineRule="auto"/>
        <w:ind w:firstLineChars="200" w:firstLine="480"/>
        <w:rPr>
          <w:sz w:val="24"/>
          <w:szCs w:val="24"/>
        </w:rPr>
      </w:pPr>
      <w:r>
        <w:rPr>
          <w:rFonts w:hint="eastAsia"/>
          <w:sz w:val="24"/>
          <w:szCs w:val="24"/>
        </w:rPr>
        <w:lastRenderedPageBreak/>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1302D12" w14:textId="77777777" w:rsidR="00B40A54" w:rsidRDefault="00C66EEE">
      <w:pPr>
        <w:spacing w:line="360" w:lineRule="auto"/>
        <w:ind w:firstLineChars="200" w:firstLine="480"/>
        <w:rPr>
          <w:sz w:val="24"/>
          <w:szCs w:val="24"/>
        </w:rPr>
      </w:pP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3DB20E" w14:textId="77777777" w:rsidR="00B40A54" w:rsidRDefault="00C66EEE">
      <w:pPr>
        <w:spacing w:line="360" w:lineRule="auto"/>
        <w:ind w:firstLineChars="200" w:firstLine="480"/>
        <w:rPr>
          <w:sz w:val="24"/>
          <w:szCs w:val="24"/>
        </w:rPr>
      </w:pPr>
      <w:r>
        <w:rPr>
          <w:rFonts w:hint="eastAsia"/>
          <w:sz w:val="24"/>
          <w:szCs w:val="24"/>
        </w:rPr>
        <w:t>（四）基金份额持有人出席会议的方式</w:t>
      </w:r>
    </w:p>
    <w:p w14:paraId="49E48480" w14:textId="77777777" w:rsidR="00B40A54" w:rsidRDefault="00C66EEE">
      <w:pPr>
        <w:spacing w:line="360" w:lineRule="auto"/>
        <w:ind w:firstLineChars="200" w:firstLine="480"/>
        <w:rPr>
          <w:sz w:val="24"/>
          <w:szCs w:val="24"/>
        </w:rPr>
      </w:pPr>
      <w:r>
        <w:rPr>
          <w:rFonts w:hint="eastAsia"/>
          <w:sz w:val="24"/>
          <w:szCs w:val="24"/>
        </w:rPr>
        <w:t>基金份额持有人大会可通过现场开会方式、通讯开会方式或法律法规、监管机构允许的其他方式召开，会议的召开方式由会议召集人确定。</w:t>
      </w:r>
    </w:p>
    <w:p w14:paraId="5EBBF76E"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101FB5"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9D6069"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D886726"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、通讯开会。通讯开会系指基金份额持有人将其对表决事项的投票以召集人通知的非现场方式在表决截止日以前送达至召集人指定的地址或系统。通讯开</w:t>
      </w:r>
      <w:r>
        <w:rPr>
          <w:rFonts w:hint="eastAsia"/>
          <w:sz w:val="24"/>
          <w:szCs w:val="24"/>
        </w:rPr>
        <w:lastRenderedPageBreak/>
        <w:t>会应以召集人通知的非现场方式进行表决。</w:t>
      </w:r>
    </w:p>
    <w:p w14:paraId="04E9EFD4" w14:textId="77777777" w:rsidR="00B40A54" w:rsidRDefault="00C66EEE">
      <w:pPr>
        <w:spacing w:line="360" w:lineRule="auto"/>
        <w:ind w:firstLineChars="200" w:firstLine="480"/>
        <w:rPr>
          <w:sz w:val="24"/>
          <w:szCs w:val="24"/>
        </w:rPr>
      </w:pPr>
      <w:r>
        <w:rPr>
          <w:rFonts w:hint="eastAsia"/>
          <w:sz w:val="24"/>
          <w:szCs w:val="24"/>
        </w:rPr>
        <w:t>在同时符合以下条件时，通讯开会的方式视为有效：</w:t>
      </w:r>
    </w:p>
    <w:p w14:paraId="1DA25562"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）会议召集人按《基金合同》约定公布会议通知后，在</w:t>
      </w:r>
      <w:r>
        <w:rPr>
          <w:rFonts w:hint="eastAsia"/>
          <w:sz w:val="24"/>
          <w:szCs w:val="24"/>
        </w:rPr>
        <w:t>2</w:t>
      </w:r>
      <w:r>
        <w:rPr>
          <w:rFonts w:hint="eastAsia"/>
          <w:sz w:val="24"/>
          <w:szCs w:val="24"/>
        </w:rPr>
        <w:t>个工作日内连续公布相关提示性公告；</w:t>
      </w:r>
    </w:p>
    <w:p w14:paraId="77B2615F"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4E7260"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9867FE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）上述第（</w:t>
      </w:r>
      <w:r>
        <w:rPr>
          <w:rFonts w:hint="eastAsia"/>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07E58F26" w14:textId="77777777" w:rsidR="00B40A54" w:rsidRDefault="00C66EEE">
      <w:pPr>
        <w:spacing w:line="360" w:lineRule="auto"/>
        <w:ind w:firstLineChars="200" w:firstLine="480"/>
        <w:rPr>
          <w:sz w:val="24"/>
          <w:szCs w:val="24"/>
        </w:rPr>
      </w:pPr>
      <w:r>
        <w:rPr>
          <w:rFonts w:hint="eastAsia"/>
          <w:sz w:val="24"/>
          <w:szCs w:val="24"/>
        </w:rPr>
        <w:t>3</w:t>
      </w:r>
      <w:r>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CB14A33" w14:textId="77777777" w:rsidR="00B40A54" w:rsidRDefault="00C66EEE">
      <w:pPr>
        <w:spacing w:line="360" w:lineRule="auto"/>
        <w:ind w:firstLineChars="200" w:firstLine="480"/>
        <w:rPr>
          <w:sz w:val="24"/>
          <w:szCs w:val="24"/>
        </w:rPr>
      </w:pPr>
      <w:r>
        <w:rPr>
          <w:rFonts w:hint="eastAsia"/>
          <w:sz w:val="24"/>
          <w:szCs w:val="24"/>
        </w:rPr>
        <w:t>4</w:t>
      </w:r>
      <w:r>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08782C25" w14:textId="77777777" w:rsidR="00B40A54" w:rsidRDefault="00C66EEE">
      <w:pPr>
        <w:spacing w:line="360" w:lineRule="auto"/>
        <w:ind w:firstLineChars="200" w:firstLine="480"/>
        <w:rPr>
          <w:sz w:val="24"/>
          <w:szCs w:val="24"/>
        </w:rPr>
      </w:pPr>
      <w:r>
        <w:rPr>
          <w:rFonts w:hint="eastAsia"/>
          <w:sz w:val="24"/>
          <w:szCs w:val="24"/>
        </w:rPr>
        <w:t>（五）议事内容与程序</w:t>
      </w:r>
    </w:p>
    <w:p w14:paraId="054241F7"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、议事内容及提案权</w:t>
      </w:r>
    </w:p>
    <w:p w14:paraId="59E94EE3" w14:textId="77777777" w:rsidR="00B40A54" w:rsidRDefault="00C66EEE">
      <w:pPr>
        <w:spacing w:line="360" w:lineRule="auto"/>
        <w:ind w:firstLineChars="200" w:firstLine="480"/>
        <w:rPr>
          <w:sz w:val="24"/>
          <w:szCs w:val="24"/>
        </w:rPr>
      </w:pPr>
      <w:r>
        <w:rPr>
          <w:rFonts w:hint="eastAsia"/>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84301B" w14:textId="77777777" w:rsidR="00B40A54" w:rsidRDefault="00C66EEE">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78366D3F" w14:textId="77777777" w:rsidR="00B40A54" w:rsidRDefault="00C66EEE">
      <w:pPr>
        <w:spacing w:line="360" w:lineRule="auto"/>
        <w:ind w:firstLineChars="200" w:firstLine="480"/>
        <w:rPr>
          <w:sz w:val="24"/>
          <w:szCs w:val="24"/>
        </w:rPr>
      </w:pPr>
      <w:r>
        <w:rPr>
          <w:rFonts w:hint="eastAsia"/>
          <w:sz w:val="24"/>
          <w:szCs w:val="24"/>
        </w:rPr>
        <w:t>基金份额持有人大会不得对未事先公告的议事内容进行表决。</w:t>
      </w:r>
    </w:p>
    <w:p w14:paraId="5B0A0A3D"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、议事程序</w:t>
      </w:r>
    </w:p>
    <w:p w14:paraId="2B37A5D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10E22796" w14:textId="77777777" w:rsidR="00B40A54" w:rsidRDefault="00C66EEE">
      <w:pPr>
        <w:spacing w:line="360" w:lineRule="auto"/>
        <w:ind w:firstLineChars="200" w:firstLine="48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F157058" w14:textId="77777777" w:rsidR="00B40A54" w:rsidRDefault="00C66EEE">
      <w:pPr>
        <w:spacing w:line="360" w:lineRule="auto"/>
        <w:ind w:firstLineChars="200" w:firstLine="480"/>
        <w:rPr>
          <w:sz w:val="24"/>
          <w:szCs w:val="24"/>
        </w:rPr>
      </w:pPr>
      <w:r>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0483CB6B"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4F1F8D7B" w14:textId="77777777" w:rsidR="00B40A54" w:rsidRDefault="00C66EEE">
      <w:pPr>
        <w:spacing w:line="360" w:lineRule="auto"/>
        <w:ind w:firstLineChars="200" w:firstLine="480"/>
        <w:rPr>
          <w:sz w:val="24"/>
          <w:szCs w:val="24"/>
        </w:rPr>
      </w:pPr>
      <w:r>
        <w:rPr>
          <w:rFonts w:hint="eastAsia"/>
          <w:sz w:val="24"/>
          <w:szCs w:val="24"/>
        </w:rPr>
        <w:t>在通讯开会的情况下，首先由召集人提前</w:t>
      </w:r>
      <w:r>
        <w:rPr>
          <w:rFonts w:hint="eastAsia"/>
          <w:sz w:val="24"/>
          <w:szCs w:val="24"/>
        </w:rPr>
        <w:t>30</w:t>
      </w:r>
      <w:r>
        <w:rPr>
          <w:rFonts w:hint="eastAsia"/>
          <w:sz w:val="24"/>
          <w:szCs w:val="24"/>
        </w:rPr>
        <w:t>日公布提案，在所通知的表决截止日期后</w:t>
      </w:r>
      <w:r>
        <w:rPr>
          <w:rFonts w:hint="eastAsia"/>
          <w:sz w:val="24"/>
          <w:szCs w:val="24"/>
        </w:rPr>
        <w:t>2</w:t>
      </w:r>
      <w:r>
        <w:rPr>
          <w:rFonts w:hint="eastAsia"/>
          <w:sz w:val="24"/>
          <w:szCs w:val="24"/>
        </w:rPr>
        <w:t>个工作日内在公证机关监督下由召集人统计全部有效表决，在公证机关监督下形成决议。</w:t>
      </w:r>
    </w:p>
    <w:p w14:paraId="088377B6" w14:textId="77777777" w:rsidR="00B40A54" w:rsidRDefault="00C66EEE">
      <w:pPr>
        <w:spacing w:line="360" w:lineRule="auto"/>
        <w:ind w:firstLineChars="200" w:firstLine="480"/>
        <w:rPr>
          <w:sz w:val="24"/>
          <w:szCs w:val="24"/>
        </w:rPr>
      </w:pPr>
      <w:r>
        <w:rPr>
          <w:rFonts w:hint="eastAsia"/>
          <w:sz w:val="24"/>
          <w:szCs w:val="24"/>
        </w:rPr>
        <w:t>（六）表决</w:t>
      </w:r>
    </w:p>
    <w:p w14:paraId="3694344B" w14:textId="77777777" w:rsidR="00B40A54" w:rsidRDefault="00C66EEE">
      <w:pPr>
        <w:spacing w:line="360" w:lineRule="auto"/>
        <w:ind w:firstLineChars="200" w:firstLine="480"/>
        <w:rPr>
          <w:sz w:val="24"/>
          <w:szCs w:val="24"/>
        </w:rPr>
      </w:pPr>
      <w:r>
        <w:rPr>
          <w:rFonts w:hint="eastAsia"/>
          <w:sz w:val="24"/>
          <w:szCs w:val="24"/>
        </w:rPr>
        <w:t>基金份额持有人所持每份基金份额有同等表决权。</w:t>
      </w:r>
    </w:p>
    <w:p w14:paraId="6EA6FD68" w14:textId="77777777" w:rsidR="00B40A54" w:rsidRDefault="00C66EEE">
      <w:pPr>
        <w:spacing w:line="360" w:lineRule="auto"/>
        <w:ind w:firstLineChars="200" w:firstLine="480"/>
        <w:rPr>
          <w:sz w:val="24"/>
          <w:szCs w:val="24"/>
        </w:rPr>
      </w:pPr>
      <w:r>
        <w:rPr>
          <w:rFonts w:hint="eastAsia"/>
          <w:sz w:val="24"/>
          <w:szCs w:val="24"/>
        </w:rPr>
        <w:t>基金份额持有人大会决议分为一般决议和特别决议：</w:t>
      </w:r>
    </w:p>
    <w:p w14:paraId="175468A8"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、一般决议，一般决议须经参加大会的基金份额持有人或其代理人所持表决权的二分之一以上（含二分之一）通过方为有效；除下列第</w:t>
      </w:r>
      <w:r>
        <w:rPr>
          <w:rFonts w:hint="eastAsia"/>
          <w:sz w:val="24"/>
          <w:szCs w:val="24"/>
        </w:rPr>
        <w:t>2</w:t>
      </w:r>
      <w:r>
        <w:rPr>
          <w:rFonts w:hint="eastAsia"/>
          <w:sz w:val="24"/>
          <w:szCs w:val="24"/>
        </w:rPr>
        <w:t>项所规定的须以</w:t>
      </w:r>
      <w:r>
        <w:rPr>
          <w:rFonts w:hint="eastAsia"/>
          <w:sz w:val="24"/>
          <w:szCs w:val="24"/>
        </w:rPr>
        <w:lastRenderedPageBreak/>
        <w:t>特别决议通过事项以外的其他事项均以一般决议的方式通过。</w:t>
      </w:r>
    </w:p>
    <w:p w14:paraId="1C3FC1D6"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4FBE92F" w14:textId="77777777" w:rsidR="00B40A54" w:rsidRDefault="00C66EEE">
      <w:pPr>
        <w:spacing w:line="360" w:lineRule="auto"/>
        <w:ind w:firstLineChars="200" w:firstLine="480"/>
        <w:rPr>
          <w:sz w:val="24"/>
          <w:szCs w:val="24"/>
        </w:rPr>
      </w:pPr>
      <w:r>
        <w:rPr>
          <w:rFonts w:hint="eastAsia"/>
          <w:sz w:val="24"/>
          <w:szCs w:val="24"/>
        </w:rPr>
        <w:t>基金份额持有人大会采取记名方式进行投票表决。</w:t>
      </w:r>
    </w:p>
    <w:p w14:paraId="5F2DA3FD" w14:textId="77777777" w:rsidR="00B40A54" w:rsidRDefault="00C66EEE">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14:paraId="74F8FAAC" w14:textId="77777777" w:rsidR="00B40A54" w:rsidRDefault="00C66EEE">
      <w:pPr>
        <w:spacing w:line="360" w:lineRule="auto"/>
        <w:ind w:firstLineChars="200" w:firstLine="480"/>
        <w:rPr>
          <w:sz w:val="24"/>
          <w:szCs w:val="24"/>
        </w:rPr>
      </w:pPr>
      <w:r>
        <w:rPr>
          <w:rFonts w:hint="eastAsia"/>
          <w:sz w:val="24"/>
          <w:szCs w:val="24"/>
        </w:rPr>
        <w:t>基金份额持有人大会的各项提案或同一项提案内并列的各项议题应当分开审议、逐项表决。</w:t>
      </w:r>
    </w:p>
    <w:p w14:paraId="0EB5898E" w14:textId="77777777" w:rsidR="00B40A54" w:rsidRDefault="00C66EEE">
      <w:pPr>
        <w:spacing w:line="360" w:lineRule="auto"/>
        <w:ind w:firstLineChars="200" w:firstLine="480"/>
        <w:rPr>
          <w:sz w:val="24"/>
          <w:szCs w:val="24"/>
        </w:rPr>
      </w:pPr>
      <w:r>
        <w:rPr>
          <w:rFonts w:hint="eastAsia"/>
          <w:sz w:val="24"/>
          <w:szCs w:val="24"/>
        </w:rPr>
        <w:t>在上述规则的前提下，具体规则以召集人发布的基金份额持有人大会通知为准。</w:t>
      </w:r>
    </w:p>
    <w:p w14:paraId="656AC3CE" w14:textId="77777777" w:rsidR="00B40A54" w:rsidRDefault="00C66EEE">
      <w:pPr>
        <w:spacing w:line="360" w:lineRule="auto"/>
        <w:ind w:firstLineChars="200" w:firstLine="480"/>
        <w:rPr>
          <w:sz w:val="24"/>
          <w:szCs w:val="24"/>
        </w:rPr>
      </w:pPr>
      <w:r>
        <w:rPr>
          <w:rFonts w:hint="eastAsia"/>
          <w:sz w:val="24"/>
          <w:szCs w:val="24"/>
        </w:rPr>
        <w:t>（七）计票</w:t>
      </w:r>
    </w:p>
    <w:p w14:paraId="4BE6B105"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、现场开会</w:t>
      </w:r>
    </w:p>
    <w:p w14:paraId="6C21D7F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967260C"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）监票人应当在基金份额持有人表决后立即进行清点并由大会主持人当场公布计票结果。</w:t>
      </w:r>
    </w:p>
    <w:p w14:paraId="352B9C5C"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rFonts w:hint="eastAsia"/>
          <w:sz w:val="24"/>
          <w:szCs w:val="24"/>
        </w:rPr>
        <w:lastRenderedPageBreak/>
        <w:t>点结果。</w:t>
      </w:r>
    </w:p>
    <w:p w14:paraId="651A54E1"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）计票过程应由公证机关予以公证，基金管理人或基金托管人拒不出席大会的，不影响计票的效力。</w:t>
      </w:r>
    </w:p>
    <w:p w14:paraId="3E372550"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、通讯开会</w:t>
      </w:r>
    </w:p>
    <w:p w14:paraId="649F4547" w14:textId="77777777" w:rsidR="00B40A54" w:rsidRDefault="00C66EEE">
      <w:pPr>
        <w:spacing w:line="360" w:lineRule="auto"/>
        <w:ind w:firstLineChars="200"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D319F1E" w14:textId="77777777" w:rsidR="00B40A54" w:rsidRDefault="00C66EEE">
      <w:pPr>
        <w:spacing w:line="360" w:lineRule="auto"/>
        <w:ind w:firstLineChars="200" w:firstLine="480"/>
        <w:rPr>
          <w:sz w:val="24"/>
          <w:szCs w:val="24"/>
        </w:rPr>
      </w:pPr>
      <w:r>
        <w:rPr>
          <w:rFonts w:hint="eastAsia"/>
          <w:sz w:val="24"/>
          <w:szCs w:val="24"/>
        </w:rPr>
        <w:t>（八）生效与公告</w:t>
      </w:r>
    </w:p>
    <w:p w14:paraId="03B21213" w14:textId="77777777" w:rsidR="00B40A54" w:rsidRDefault="00C66EEE">
      <w:pPr>
        <w:spacing w:line="360" w:lineRule="auto"/>
        <w:ind w:firstLineChars="200" w:firstLine="480"/>
        <w:rPr>
          <w:sz w:val="24"/>
          <w:szCs w:val="24"/>
        </w:rPr>
      </w:pPr>
      <w:r>
        <w:rPr>
          <w:rFonts w:hint="eastAsia"/>
          <w:sz w:val="24"/>
          <w:szCs w:val="24"/>
        </w:rPr>
        <w:t>基金份额持有人大会的决议，召集人应当自通过之日起</w:t>
      </w:r>
      <w:r>
        <w:rPr>
          <w:rFonts w:hint="eastAsia"/>
          <w:sz w:val="24"/>
          <w:szCs w:val="24"/>
        </w:rPr>
        <w:t>5</w:t>
      </w:r>
      <w:r>
        <w:rPr>
          <w:rFonts w:hint="eastAsia"/>
          <w:sz w:val="24"/>
          <w:szCs w:val="24"/>
        </w:rPr>
        <w:t>日内报中国证监会备案。</w:t>
      </w:r>
    </w:p>
    <w:p w14:paraId="616C2403" w14:textId="77777777" w:rsidR="00B40A54" w:rsidRDefault="00C66EEE">
      <w:pPr>
        <w:spacing w:line="360" w:lineRule="auto"/>
        <w:ind w:firstLineChars="200" w:firstLine="480"/>
        <w:rPr>
          <w:sz w:val="24"/>
          <w:szCs w:val="24"/>
        </w:rPr>
      </w:pPr>
      <w:r>
        <w:rPr>
          <w:rFonts w:hint="eastAsia"/>
          <w:sz w:val="24"/>
          <w:szCs w:val="24"/>
        </w:rPr>
        <w:t>基金份额持有人大会的决议自表决通过之日起生效。</w:t>
      </w:r>
    </w:p>
    <w:p w14:paraId="0CAE8160" w14:textId="2FE0F816" w:rsidR="00B40A54" w:rsidRDefault="00C66EEE">
      <w:pPr>
        <w:spacing w:line="360" w:lineRule="auto"/>
        <w:ind w:firstLineChars="200" w:firstLine="480"/>
        <w:rPr>
          <w:sz w:val="24"/>
          <w:szCs w:val="24"/>
        </w:rPr>
      </w:pPr>
      <w:r>
        <w:rPr>
          <w:rFonts w:hint="eastAsia"/>
          <w:sz w:val="24"/>
          <w:szCs w:val="24"/>
        </w:rPr>
        <w:t>基金份额持有人大会决议自生效之日起</w:t>
      </w:r>
      <w:r>
        <w:rPr>
          <w:rFonts w:hint="eastAsia"/>
          <w:sz w:val="24"/>
          <w:szCs w:val="24"/>
        </w:rPr>
        <w:t>2</w:t>
      </w:r>
      <w:r>
        <w:rPr>
          <w:rFonts w:hint="eastAsia"/>
          <w:sz w:val="24"/>
          <w:szCs w:val="24"/>
        </w:rPr>
        <w:t>日内在</w:t>
      </w:r>
      <w:r w:rsidR="004773DE">
        <w:rPr>
          <w:rFonts w:hint="eastAsia"/>
          <w:sz w:val="24"/>
          <w:szCs w:val="24"/>
        </w:rPr>
        <w:t>规定媒介</w:t>
      </w:r>
      <w:r>
        <w:rPr>
          <w:rFonts w:hint="eastAsia"/>
          <w:sz w:val="24"/>
          <w:szCs w:val="24"/>
        </w:rPr>
        <w:t>上公告。如果采用通讯方式进行表决，在公告基金份额持有人大会决议时，必须将公证书全文、公证机构、公证员姓名等一同公告。</w:t>
      </w:r>
    </w:p>
    <w:p w14:paraId="1DA60423" w14:textId="77777777" w:rsidR="00B40A54" w:rsidRDefault="00C66EEE">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4F97867" w14:textId="77777777" w:rsidR="00B40A54" w:rsidRDefault="00C66EEE">
      <w:pPr>
        <w:spacing w:line="360" w:lineRule="auto"/>
        <w:ind w:firstLineChars="200" w:firstLine="480"/>
        <w:rPr>
          <w:sz w:val="24"/>
          <w:szCs w:val="24"/>
        </w:rPr>
      </w:pPr>
      <w:r>
        <w:rPr>
          <w:rFonts w:hint="eastAsia"/>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18CB80B" w14:textId="77777777" w:rsidR="00B40A54" w:rsidRDefault="00B40A54">
      <w:pPr>
        <w:spacing w:line="360" w:lineRule="auto"/>
        <w:ind w:firstLineChars="200" w:firstLine="480"/>
        <w:rPr>
          <w:bCs/>
          <w:sz w:val="24"/>
        </w:rPr>
      </w:pPr>
    </w:p>
    <w:p w14:paraId="3E7D79C7" w14:textId="77777777" w:rsidR="00B40A54" w:rsidRDefault="00C66EEE">
      <w:pPr>
        <w:spacing w:line="360" w:lineRule="auto"/>
        <w:ind w:firstLineChars="200" w:firstLine="480"/>
        <w:rPr>
          <w:bCs/>
          <w:sz w:val="24"/>
        </w:rPr>
      </w:pPr>
      <w:r>
        <w:rPr>
          <w:rFonts w:hint="eastAsia"/>
          <w:bCs/>
          <w:sz w:val="24"/>
        </w:rPr>
        <w:t>三、基金收益分配原则、执行方式</w:t>
      </w:r>
    </w:p>
    <w:p w14:paraId="6EB5A3D4" w14:textId="77777777" w:rsidR="00B40A54" w:rsidRDefault="00C66EEE">
      <w:pPr>
        <w:spacing w:line="360" w:lineRule="auto"/>
        <w:ind w:firstLineChars="225" w:firstLine="540"/>
        <w:rPr>
          <w:bCs/>
          <w:sz w:val="24"/>
        </w:rPr>
      </w:pPr>
      <w:r>
        <w:rPr>
          <w:rFonts w:hint="eastAsia"/>
          <w:bCs/>
          <w:sz w:val="24"/>
        </w:rPr>
        <w:t>（一）基金利润的构成</w:t>
      </w:r>
    </w:p>
    <w:p w14:paraId="495AE25E" w14:textId="77777777" w:rsidR="00B40A54" w:rsidRDefault="00C66EEE">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3EAB0EC9" w14:textId="77777777" w:rsidR="00B40A54" w:rsidRDefault="00C66EEE">
      <w:pPr>
        <w:tabs>
          <w:tab w:val="left" w:pos="7037"/>
        </w:tabs>
        <w:rPr>
          <w:sz w:val="24"/>
        </w:rPr>
      </w:pPr>
      <w:r>
        <w:rPr>
          <w:sz w:val="24"/>
        </w:rPr>
        <w:tab/>
      </w:r>
    </w:p>
    <w:p w14:paraId="4362F84E" w14:textId="77777777" w:rsidR="00B40A54" w:rsidRDefault="00C66EEE">
      <w:pPr>
        <w:spacing w:line="360" w:lineRule="auto"/>
        <w:ind w:firstLineChars="225" w:firstLine="540"/>
        <w:rPr>
          <w:bCs/>
          <w:sz w:val="24"/>
        </w:rPr>
      </w:pPr>
      <w:r>
        <w:rPr>
          <w:rFonts w:hint="eastAsia"/>
          <w:bCs/>
          <w:sz w:val="24"/>
        </w:rPr>
        <w:t>（二）基金可供分配利润</w:t>
      </w:r>
    </w:p>
    <w:p w14:paraId="46DCA685" w14:textId="77777777" w:rsidR="00B40A54" w:rsidRDefault="00C66EEE">
      <w:pPr>
        <w:spacing w:line="360" w:lineRule="auto"/>
        <w:ind w:firstLineChars="225" w:firstLine="540"/>
        <w:rPr>
          <w:bCs/>
          <w:sz w:val="24"/>
        </w:rPr>
      </w:pPr>
      <w:r>
        <w:rPr>
          <w:rFonts w:hint="eastAsia"/>
          <w:bCs/>
          <w:sz w:val="24"/>
        </w:rPr>
        <w:lastRenderedPageBreak/>
        <w:t>基金可供分配利润指截至收益分配基准日基金未分配利润与未分配利润中已实现收益的孰低数。</w:t>
      </w:r>
    </w:p>
    <w:p w14:paraId="19ED2285" w14:textId="77777777" w:rsidR="00B40A54" w:rsidRDefault="00C66EEE">
      <w:pPr>
        <w:spacing w:line="360" w:lineRule="auto"/>
        <w:ind w:firstLineChars="225" w:firstLine="540"/>
        <w:rPr>
          <w:bCs/>
          <w:sz w:val="24"/>
        </w:rPr>
      </w:pPr>
      <w:r>
        <w:rPr>
          <w:rFonts w:hint="eastAsia"/>
          <w:bCs/>
          <w:sz w:val="24"/>
        </w:rPr>
        <w:t>（三）基金收益分配原则</w:t>
      </w:r>
    </w:p>
    <w:p w14:paraId="395218DD" w14:textId="77777777" w:rsidR="00B40A54" w:rsidRDefault="00C66EEE">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1D90BA3E" w14:textId="77777777" w:rsidR="00B40A54" w:rsidRDefault="00C66EEE">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14:paraId="54459BD6" w14:textId="77777777" w:rsidR="00B40A54" w:rsidRDefault="00C66EEE">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0D784D3E" w14:textId="77777777" w:rsidR="00B40A54" w:rsidRDefault="00C66EEE">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p>
    <w:p w14:paraId="5B37F799" w14:textId="77777777" w:rsidR="00B40A54" w:rsidRDefault="00C66EEE">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0D228BA4" w14:textId="649A3942" w:rsidR="00B40A54" w:rsidRDefault="00C66EEE">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4773DE">
        <w:rPr>
          <w:rFonts w:hint="eastAsia"/>
          <w:bCs/>
          <w:sz w:val="24"/>
        </w:rPr>
        <w:t>规定媒介</w:t>
      </w:r>
      <w:r>
        <w:rPr>
          <w:rFonts w:hint="eastAsia"/>
          <w:bCs/>
          <w:sz w:val="24"/>
        </w:rPr>
        <w:t>公告。</w:t>
      </w:r>
    </w:p>
    <w:p w14:paraId="0153CB01" w14:textId="77777777" w:rsidR="00B40A54" w:rsidRDefault="00C66EEE">
      <w:pPr>
        <w:spacing w:line="360" w:lineRule="auto"/>
        <w:ind w:firstLineChars="225" w:firstLine="540"/>
        <w:rPr>
          <w:bCs/>
          <w:sz w:val="24"/>
        </w:rPr>
      </w:pPr>
      <w:r>
        <w:rPr>
          <w:rFonts w:hint="eastAsia"/>
          <w:bCs/>
          <w:sz w:val="24"/>
        </w:rPr>
        <w:t>（四）收益分配方案</w:t>
      </w:r>
    </w:p>
    <w:p w14:paraId="069F903A" w14:textId="77777777" w:rsidR="00B40A54" w:rsidRDefault="00C66EEE">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326CB0A7" w14:textId="77777777" w:rsidR="00B40A54" w:rsidRDefault="00C66EEE">
      <w:pPr>
        <w:spacing w:line="360" w:lineRule="auto"/>
        <w:ind w:firstLineChars="225" w:firstLine="540"/>
        <w:rPr>
          <w:bCs/>
          <w:sz w:val="24"/>
        </w:rPr>
      </w:pPr>
      <w:r>
        <w:rPr>
          <w:rFonts w:hint="eastAsia"/>
          <w:bCs/>
          <w:sz w:val="24"/>
        </w:rPr>
        <w:t>（五）收益分配方案的确定、公告与实施</w:t>
      </w:r>
    </w:p>
    <w:p w14:paraId="0EC1C2C2" w14:textId="0B938DF1" w:rsidR="00B40A54" w:rsidRDefault="00C66EEE">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w:t>
      </w:r>
      <w:r w:rsidR="004773DE">
        <w:rPr>
          <w:rFonts w:hint="eastAsia"/>
          <w:bCs/>
          <w:sz w:val="24"/>
        </w:rPr>
        <w:t>规定媒介</w:t>
      </w:r>
      <w:r>
        <w:rPr>
          <w:rFonts w:hint="eastAsia"/>
          <w:bCs/>
          <w:sz w:val="24"/>
        </w:rPr>
        <w:t>公告。</w:t>
      </w:r>
    </w:p>
    <w:p w14:paraId="3A5936A0" w14:textId="77777777" w:rsidR="00B40A54" w:rsidRDefault="00C66EEE">
      <w:pPr>
        <w:spacing w:line="360" w:lineRule="auto"/>
        <w:ind w:firstLineChars="225" w:firstLine="540"/>
        <w:rPr>
          <w:bCs/>
          <w:sz w:val="24"/>
        </w:rPr>
      </w:pPr>
      <w:r>
        <w:rPr>
          <w:rFonts w:hint="eastAsia"/>
          <w:bCs/>
          <w:sz w:val="24"/>
        </w:rPr>
        <w:t>（六）基金收益分配中发生的费用</w:t>
      </w:r>
    </w:p>
    <w:p w14:paraId="0B91656B" w14:textId="77777777" w:rsidR="00B40A54" w:rsidRDefault="00C66EEE">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w:t>
      </w:r>
      <w:r>
        <w:rPr>
          <w:rFonts w:hint="eastAsia"/>
          <w:bCs/>
          <w:sz w:val="24"/>
        </w:rPr>
        <w:lastRenderedPageBreak/>
        <w:t>资的计算方法，依照《业务规则》执行。</w:t>
      </w:r>
    </w:p>
    <w:p w14:paraId="63EC6806" w14:textId="77777777" w:rsidR="00B40A54" w:rsidRDefault="00B40A54">
      <w:pPr>
        <w:spacing w:line="360" w:lineRule="auto"/>
        <w:ind w:firstLineChars="200" w:firstLine="480"/>
        <w:rPr>
          <w:bCs/>
          <w:sz w:val="24"/>
        </w:rPr>
      </w:pPr>
    </w:p>
    <w:p w14:paraId="7F5FAA2F" w14:textId="77777777" w:rsidR="00B40A54" w:rsidRDefault="00C66EEE">
      <w:pPr>
        <w:spacing w:line="360" w:lineRule="auto"/>
        <w:ind w:firstLineChars="200" w:firstLine="480"/>
        <w:rPr>
          <w:bCs/>
          <w:sz w:val="24"/>
        </w:rPr>
      </w:pPr>
      <w:r>
        <w:rPr>
          <w:rFonts w:hint="eastAsia"/>
          <w:bCs/>
          <w:sz w:val="24"/>
        </w:rPr>
        <w:t>四、与基金财产管理、运作有关费用的提取、支付方式与比例</w:t>
      </w:r>
    </w:p>
    <w:p w14:paraId="1410BE85" w14:textId="77777777" w:rsidR="00B40A54" w:rsidRDefault="00C66EEE">
      <w:pPr>
        <w:spacing w:line="360" w:lineRule="auto"/>
        <w:ind w:firstLineChars="200" w:firstLine="480"/>
        <w:rPr>
          <w:bCs/>
          <w:sz w:val="24"/>
        </w:rPr>
      </w:pPr>
      <w:r>
        <w:rPr>
          <w:rFonts w:hint="eastAsia"/>
          <w:bCs/>
          <w:sz w:val="24"/>
        </w:rPr>
        <w:t>（一）基金费用的种类</w:t>
      </w:r>
    </w:p>
    <w:p w14:paraId="6169A817"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、基金管理人的管理费；</w:t>
      </w:r>
    </w:p>
    <w:p w14:paraId="2D6267E7"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、基金托管人的托管费；</w:t>
      </w:r>
    </w:p>
    <w:p w14:paraId="3338D1D3" w14:textId="77777777" w:rsidR="00B40A54" w:rsidRDefault="00C66EEE">
      <w:pPr>
        <w:spacing w:line="360" w:lineRule="auto"/>
        <w:ind w:firstLineChars="200" w:firstLine="480"/>
        <w:rPr>
          <w:bCs/>
          <w:sz w:val="24"/>
        </w:rPr>
      </w:pPr>
      <w:r>
        <w:rPr>
          <w:rFonts w:hint="eastAsia"/>
          <w:bCs/>
          <w:sz w:val="24"/>
        </w:rPr>
        <w:t>3</w:t>
      </w:r>
      <w:r>
        <w:rPr>
          <w:rFonts w:hint="eastAsia"/>
          <w:bCs/>
          <w:sz w:val="24"/>
        </w:rPr>
        <w:t>、销售服务费；</w:t>
      </w:r>
    </w:p>
    <w:p w14:paraId="25D65B61" w14:textId="77777777" w:rsidR="00B40A54" w:rsidRDefault="00C66EEE">
      <w:pPr>
        <w:spacing w:line="360" w:lineRule="auto"/>
        <w:ind w:firstLineChars="200" w:firstLine="480"/>
        <w:rPr>
          <w:bCs/>
          <w:sz w:val="24"/>
        </w:rPr>
      </w:pPr>
      <w:r>
        <w:rPr>
          <w:rFonts w:hint="eastAsia"/>
          <w:bCs/>
          <w:sz w:val="24"/>
        </w:rPr>
        <w:t>4</w:t>
      </w:r>
      <w:r>
        <w:rPr>
          <w:rFonts w:hint="eastAsia"/>
          <w:bCs/>
          <w:sz w:val="24"/>
        </w:rPr>
        <w:t>、《基金合同》生效后与基金相关的信息披露费用（法律法规、中国证监会另有规定的除外）；</w:t>
      </w:r>
    </w:p>
    <w:p w14:paraId="2B7C55E8" w14:textId="77777777" w:rsidR="00B40A54" w:rsidRDefault="00C66EEE">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、《基金合同》生效后与基金相关的会计师费、律师费、审计费、诉讼费和仲裁费；</w:t>
      </w:r>
    </w:p>
    <w:p w14:paraId="5BF86B90" w14:textId="77777777" w:rsidR="00B40A54" w:rsidRDefault="00C66EEE">
      <w:pPr>
        <w:spacing w:line="360" w:lineRule="auto"/>
        <w:ind w:firstLineChars="200" w:firstLine="480"/>
        <w:rPr>
          <w:bCs/>
          <w:sz w:val="24"/>
        </w:rPr>
      </w:pPr>
      <w:r>
        <w:rPr>
          <w:rFonts w:hint="eastAsia"/>
          <w:bCs/>
          <w:sz w:val="24"/>
        </w:rPr>
        <w:t>6</w:t>
      </w:r>
      <w:r>
        <w:rPr>
          <w:rFonts w:hint="eastAsia"/>
          <w:bCs/>
          <w:sz w:val="24"/>
        </w:rPr>
        <w:t>、基金份额持有人大会费用；</w:t>
      </w:r>
    </w:p>
    <w:p w14:paraId="64435BB0" w14:textId="77777777" w:rsidR="00B40A54" w:rsidRDefault="00C66EEE">
      <w:pPr>
        <w:spacing w:line="360" w:lineRule="auto"/>
        <w:ind w:firstLineChars="200" w:firstLine="480"/>
        <w:rPr>
          <w:bCs/>
          <w:sz w:val="24"/>
        </w:rPr>
      </w:pPr>
      <w:r>
        <w:rPr>
          <w:rFonts w:hint="eastAsia"/>
          <w:bCs/>
          <w:sz w:val="24"/>
        </w:rPr>
        <w:t>7</w:t>
      </w:r>
      <w:r>
        <w:rPr>
          <w:rFonts w:hint="eastAsia"/>
          <w:bCs/>
          <w:sz w:val="24"/>
        </w:rPr>
        <w:t>、基金的证券</w:t>
      </w:r>
      <w:r>
        <w:rPr>
          <w:rFonts w:hint="eastAsia"/>
          <w:bCs/>
          <w:sz w:val="24"/>
        </w:rPr>
        <w:t>/</w:t>
      </w:r>
      <w:r>
        <w:rPr>
          <w:rFonts w:hint="eastAsia"/>
          <w:bCs/>
          <w:sz w:val="24"/>
        </w:rPr>
        <w:t>期货交易费用；</w:t>
      </w:r>
    </w:p>
    <w:p w14:paraId="072149C1" w14:textId="77777777" w:rsidR="00B40A54" w:rsidRDefault="00C66EEE">
      <w:pPr>
        <w:spacing w:line="360" w:lineRule="auto"/>
        <w:ind w:firstLineChars="200" w:firstLine="480"/>
        <w:rPr>
          <w:bCs/>
          <w:sz w:val="24"/>
        </w:rPr>
      </w:pPr>
      <w:r>
        <w:rPr>
          <w:rFonts w:hint="eastAsia"/>
          <w:bCs/>
          <w:sz w:val="24"/>
        </w:rPr>
        <w:t>8</w:t>
      </w:r>
      <w:r>
        <w:rPr>
          <w:rFonts w:hint="eastAsia"/>
          <w:bCs/>
          <w:sz w:val="24"/>
        </w:rPr>
        <w:t>、基金的银行汇划费用；</w:t>
      </w:r>
    </w:p>
    <w:p w14:paraId="23172A49" w14:textId="77777777" w:rsidR="00B40A54" w:rsidRDefault="00C66EEE">
      <w:pPr>
        <w:spacing w:line="360" w:lineRule="auto"/>
        <w:ind w:firstLineChars="200" w:firstLine="480"/>
        <w:rPr>
          <w:bCs/>
          <w:sz w:val="24"/>
        </w:rPr>
      </w:pPr>
      <w:r>
        <w:rPr>
          <w:rFonts w:hint="eastAsia"/>
          <w:bCs/>
          <w:sz w:val="24"/>
        </w:rPr>
        <w:t>9</w:t>
      </w:r>
      <w:r>
        <w:rPr>
          <w:rFonts w:hint="eastAsia"/>
          <w:bCs/>
          <w:sz w:val="24"/>
        </w:rPr>
        <w:t>、基金相关账户的开户及维护费用；</w:t>
      </w:r>
    </w:p>
    <w:p w14:paraId="4ABDFCB3" w14:textId="77777777" w:rsidR="00B40A54" w:rsidRDefault="00C66EEE">
      <w:pPr>
        <w:spacing w:line="360" w:lineRule="auto"/>
        <w:ind w:firstLineChars="200" w:firstLine="480"/>
        <w:rPr>
          <w:bCs/>
          <w:sz w:val="24"/>
        </w:rPr>
      </w:pPr>
      <w:r>
        <w:rPr>
          <w:rFonts w:hint="eastAsia"/>
          <w:bCs/>
          <w:sz w:val="24"/>
        </w:rPr>
        <w:t>10</w:t>
      </w:r>
      <w:r>
        <w:rPr>
          <w:rFonts w:hint="eastAsia"/>
          <w:bCs/>
          <w:sz w:val="24"/>
        </w:rPr>
        <w:t>、因投资港股通股票而产生的各项合理费用；</w:t>
      </w:r>
    </w:p>
    <w:p w14:paraId="7594321F" w14:textId="77777777" w:rsidR="00B40A54" w:rsidRDefault="00C66EEE">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14:paraId="5153B9F5" w14:textId="77777777" w:rsidR="00B40A54" w:rsidRDefault="00C66EEE">
      <w:pPr>
        <w:spacing w:line="360" w:lineRule="auto"/>
        <w:ind w:firstLineChars="200" w:firstLine="480"/>
        <w:rPr>
          <w:bCs/>
          <w:sz w:val="24"/>
        </w:rPr>
      </w:pPr>
      <w:r>
        <w:rPr>
          <w:rFonts w:hint="eastAsia"/>
          <w:bCs/>
          <w:sz w:val="24"/>
        </w:rPr>
        <w:t>（二）基金费用计提方法、计提标准和支付方式</w:t>
      </w:r>
    </w:p>
    <w:p w14:paraId="1411DF06"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0CA595B1" w14:textId="77777777" w:rsidR="00B40A54" w:rsidRDefault="00C66EEE">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14:paraId="476C56BB" w14:textId="77777777" w:rsidR="00B40A54" w:rsidRDefault="00C66E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14:paraId="22481CF3" w14:textId="77777777" w:rsidR="00B40A54" w:rsidRDefault="00C66EEE">
      <w:pPr>
        <w:spacing w:line="360" w:lineRule="auto"/>
        <w:ind w:firstLineChars="200" w:firstLine="480"/>
        <w:rPr>
          <w:bCs/>
          <w:sz w:val="24"/>
        </w:rPr>
      </w:pPr>
      <w:r>
        <w:rPr>
          <w:rFonts w:hint="eastAsia"/>
          <w:bCs/>
          <w:sz w:val="24"/>
        </w:rPr>
        <w:t>H</w:t>
      </w:r>
      <w:r>
        <w:rPr>
          <w:rFonts w:hint="eastAsia"/>
          <w:bCs/>
          <w:sz w:val="24"/>
        </w:rPr>
        <w:t>为每日应计提的基金管理费</w:t>
      </w:r>
    </w:p>
    <w:p w14:paraId="438B6806" w14:textId="77777777" w:rsidR="00B40A54" w:rsidRDefault="00C66EEE">
      <w:pPr>
        <w:spacing w:line="360" w:lineRule="auto"/>
        <w:ind w:firstLineChars="200" w:firstLine="480"/>
        <w:rPr>
          <w:bCs/>
          <w:sz w:val="24"/>
        </w:rPr>
      </w:pPr>
      <w:r>
        <w:rPr>
          <w:rFonts w:hint="eastAsia"/>
          <w:bCs/>
          <w:sz w:val="24"/>
        </w:rPr>
        <w:t>E</w:t>
      </w:r>
      <w:r>
        <w:rPr>
          <w:rFonts w:hint="eastAsia"/>
          <w:bCs/>
          <w:sz w:val="24"/>
        </w:rPr>
        <w:t>为前一日的基金资产净值</w:t>
      </w:r>
    </w:p>
    <w:p w14:paraId="56228E89" w14:textId="77777777" w:rsidR="00B40A54" w:rsidRDefault="00C66EEE">
      <w:pPr>
        <w:spacing w:line="360" w:lineRule="auto"/>
        <w:ind w:firstLineChars="200" w:firstLine="480"/>
        <w:rPr>
          <w:bCs/>
          <w:sz w:val="24"/>
        </w:rPr>
      </w:pPr>
      <w:r>
        <w:rPr>
          <w:rFonts w:hint="eastAsia"/>
          <w:bCs/>
          <w:sz w:val="24"/>
        </w:rPr>
        <w:t>基金管理费每日计提，逐日累计至每月月末，按月支付，由托管人根据与管理人核对一致的财务数据，自动在月初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个工作日内、按照指定的账户路径进行资金支付，管理人无需再出具资金划拨指令。若遇法定节假日、公休日等</w:t>
      </w:r>
      <w:r>
        <w:rPr>
          <w:rFonts w:hint="eastAsia"/>
          <w:bCs/>
          <w:sz w:val="24"/>
        </w:rPr>
        <w:t>,</w:t>
      </w:r>
      <w:r>
        <w:rPr>
          <w:rFonts w:hint="eastAsia"/>
          <w:bCs/>
          <w:sz w:val="24"/>
        </w:rPr>
        <w:t>支付日期顺延。费用自动扣划后，管理人应进行核对，如发现数据不符，及时联系托管</w:t>
      </w:r>
      <w:r>
        <w:rPr>
          <w:rFonts w:hint="eastAsia"/>
          <w:bCs/>
          <w:sz w:val="24"/>
        </w:rPr>
        <w:lastRenderedPageBreak/>
        <w:t>人协商解决。</w:t>
      </w:r>
    </w:p>
    <w:p w14:paraId="06C30E3E"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、基金托管人的托管费</w:t>
      </w:r>
    </w:p>
    <w:p w14:paraId="0406064B" w14:textId="77777777" w:rsidR="00B40A54" w:rsidRDefault="00C66EEE">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14:paraId="762C0D56" w14:textId="77777777" w:rsidR="00B40A54" w:rsidRDefault="00C66E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14:paraId="13088EE3" w14:textId="77777777" w:rsidR="00B40A54" w:rsidRDefault="00C66EEE">
      <w:pPr>
        <w:spacing w:line="360" w:lineRule="auto"/>
        <w:ind w:firstLineChars="200" w:firstLine="480"/>
        <w:rPr>
          <w:bCs/>
          <w:sz w:val="24"/>
        </w:rPr>
      </w:pPr>
      <w:r>
        <w:rPr>
          <w:rFonts w:hint="eastAsia"/>
          <w:bCs/>
          <w:sz w:val="24"/>
        </w:rPr>
        <w:t>H</w:t>
      </w:r>
      <w:r>
        <w:rPr>
          <w:rFonts w:hint="eastAsia"/>
          <w:bCs/>
          <w:sz w:val="24"/>
        </w:rPr>
        <w:t>为每日应计提的基金托管费</w:t>
      </w:r>
    </w:p>
    <w:p w14:paraId="4A5E4AA5" w14:textId="77777777" w:rsidR="00B40A54" w:rsidRDefault="00C66EEE">
      <w:pPr>
        <w:spacing w:line="360" w:lineRule="auto"/>
        <w:ind w:firstLineChars="200" w:firstLine="480"/>
        <w:rPr>
          <w:bCs/>
          <w:sz w:val="24"/>
        </w:rPr>
      </w:pPr>
      <w:r>
        <w:rPr>
          <w:rFonts w:hint="eastAsia"/>
          <w:bCs/>
          <w:sz w:val="24"/>
        </w:rPr>
        <w:t>E</w:t>
      </w:r>
      <w:r>
        <w:rPr>
          <w:rFonts w:hint="eastAsia"/>
          <w:bCs/>
          <w:sz w:val="24"/>
        </w:rPr>
        <w:t>为前一日的基金资产净值</w:t>
      </w:r>
    </w:p>
    <w:p w14:paraId="1E626DEA" w14:textId="77777777" w:rsidR="00B40A54" w:rsidRDefault="00C66EEE">
      <w:pPr>
        <w:spacing w:line="360" w:lineRule="auto"/>
        <w:ind w:firstLineChars="200" w:firstLine="480"/>
        <w:rPr>
          <w:bCs/>
          <w:sz w:val="24"/>
        </w:rPr>
      </w:pPr>
      <w:r>
        <w:rPr>
          <w:rFonts w:hint="eastAsia"/>
          <w:bCs/>
          <w:sz w:val="24"/>
        </w:rPr>
        <w:t>基金托管费每日计提，逐日累计至每月月末，按月支付，由托管人根据与管理人核对一致的财务数据，自动在月初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个工作日内、按照指定的账户路径进行资金支付，管理人无需再出具资金划拨指令。若遇法定节假日、公休日等</w:t>
      </w:r>
      <w:r>
        <w:rPr>
          <w:rFonts w:hint="eastAsia"/>
          <w:bCs/>
          <w:sz w:val="24"/>
        </w:rPr>
        <w:t>,</w:t>
      </w:r>
      <w:r>
        <w:rPr>
          <w:rFonts w:hint="eastAsia"/>
          <w:bCs/>
          <w:sz w:val="24"/>
        </w:rPr>
        <w:t>支付日期顺延。费用自动扣划后，管理人应进行核对，如发现数据不符，及时联系托管人协商解决。</w:t>
      </w:r>
    </w:p>
    <w:p w14:paraId="411F78E8"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、基金销售服务费</w:t>
      </w:r>
    </w:p>
    <w:p w14:paraId="6F6E4062" w14:textId="77777777" w:rsidR="00B40A54" w:rsidRDefault="00C66E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0.6%</w:t>
      </w:r>
      <w:r>
        <w:rPr>
          <w:rFonts w:hint="eastAsia"/>
          <w:bCs/>
          <w:sz w:val="24"/>
        </w:rPr>
        <w:t>。销售服务费计提的计算方法如下：</w:t>
      </w:r>
    </w:p>
    <w:p w14:paraId="73A8E337" w14:textId="77777777" w:rsidR="00B40A54" w:rsidRDefault="00C66E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31219950" w14:textId="77777777" w:rsidR="00B40A54" w:rsidRDefault="00C66EEE">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71034DED" w14:textId="77777777" w:rsidR="00B40A54" w:rsidRDefault="00C66EEE">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26D18252" w14:textId="77777777" w:rsidR="00B40A54" w:rsidRDefault="00C66EEE">
      <w:pPr>
        <w:spacing w:line="360" w:lineRule="auto"/>
        <w:ind w:firstLineChars="200" w:firstLine="480"/>
        <w:rPr>
          <w:bCs/>
          <w:sz w:val="24"/>
        </w:rPr>
      </w:pPr>
      <w:r>
        <w:rPr>
          <w:rFonts w:hint="eastAsia"/>
          <w:bCs/>
          <w:sz w:val="24"/>
        </w:rPr>
        <w:t>基金销售服务费每日计提，逐日累计至每月月末，按月支付，由托管人根据与管理人核对一致的财务数据，自动在月初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4E815C21" w14:textId="77777777" w:rsidR="00B40A54" w:rsidRDefault="00C66EEE">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53B83DBF" w14:textId="77777777" w:rsidR="00B40A54" w:rsidRDefault="00C66EEE">
      <w:pPr>
        <w:spacing w:line="360" w:lineRule="auto"/>
        <w:ind w:firstLineChars="200" w:firstLine="480"/>
        <w:rPr>
          <w:bCs/>
          <w:sz w:val="24"/>
        </w:rPr>
      </w:pPr>
      <w:r>
        <w:rPr>
          <w:rFonts w:hint="eastAsia"/>
          <w:bCs/>
          <w:sz w:val="24"/>
        </w:rPr>
        <w:t>（三）不列入基金费用的项目</w:t>
      </w:r>
    </w:p>
    <w:p w14:paraId="5E25A778" w14:textId="77777777" w:rsidR="00B40A54" w:rsidRDefault="00C66EEE">
      <w:pPr>
        <w:spacing w:line="360" w:lineRule="auto"/>
        <w:ind w:firstLineChars="200" w:firstLine="480"/>
        <w:rPr>
          <w:bCs/>
          <w:sz w:val="24"/>
        </w:rPr>
      </w:pPr>
      <w:r>
        <w:rPr>
          <w:rFonts w:hint="eastAsia"/>
          <w:bCs/>
          <w:sz w:val="24"/>
        </w:rPr>
        <w:t>下列费用不列入基金费用：</w:t>
      </w:r>
    </w:p>
    <w:p w14:paraId="659693B0"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5CACB2C2" w14:textId="77777777" w:rsidR="00B40A54" w:rsidRDefault="00C66EEE">
      <w:pPr>
        <w:spacing w:line="360" w:lineRule="auto"/>
        <w:ind w:firstLineChars="200" w:firstLine="480"/>
        <w:rPr>
          <w:bCs/>
          <w:sz w:val="24"/>
        </w:rPr>
      </w:pPr>
      <w:r>
        <w:rPr>
          <w:rFonts w:hint="eastAsia"/>
          <w:bCs/>
          <w:sz w:val="24"/>
        </w:rPr>
        <w:lastRenderedPageBreak/>
        <w:t>2</w:t>
      </w:r>
      <w:r>
        <w:rPr>
          <w:rFonts w:hint="eastAsia"/>
          <w:bCs/>
          <w:sz w:val="24"/>
        </w:rPr>
        <w:t>、基金管理人和基金托管人处理与基金运作无关的事项发生的费用；</w:t>
      </w:r>
    </w:p>
    <w:p w14:paraId="6852A4ED"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、《基金合同》生效前的相关费用；</w:t>
      </w:r>
    </w:p>
    <w:p w14:paraId="458DF9E1" w14:textId="77777777" w:rsidR="00B40A54" w:rsidRDefault="00C66EEE">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72B80826" w14:textId="77777777" w:rsidR="00B40A54" w:rsidRDefault="00C66EEE">
      <w:pPr>
        <w:spacing w:line="360" w:lineRule="auto"/>
        <w:ind w:firstLineChars="200" w:firstLine="480"/>
        <w:rPr>
          <w:bCs/>
          <w:sz w:val="24"/>
        </w:rPr>
      </w:pPr>
      <w:r>
        <w:rPr>
          <w:rFonts w:hint="eastAsia"/>
          <w:bCs/>
          <w:sz w:val="24"/>
        </w:rPr>
        <w:t>（四）基金税收</w:t>
      </w:r>
    </w:p>
    <w:p w14:paraId="191D8AB9" w14:textId="77777777" w:rsidR="00B40A54" w:rsidRDefault="00C66EEE">
      <w:pPr>
        <w:spacing w:line="360" w:lineRule="auto"/>
        <w:ind w:firstLineChars="200" w:firstLine="480"/>
        <w:rPr>
          <w:bCs/>
          <w:sz w:val="24"/>
          <w:highlight w:val="yellow"/>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D5FAADC" w14:textId="77777777" w:rsidR="00B40A54" w:rsidRDefault="00B40A54">
      <w:pPr>
        <w:spacing w:line="360" w:lineRule="auto"/>
        <w:ind w:firstLineChars="200" w:firstLine="480"/>
        <w:rPr>
          <w:bCs/>
          <w:sz w:val="24"/>
        </w:rPr>
      </w:pPr>
    </w:p>
    <w:p w14:paraId="7A2A709E" w14:textId="77777777" w:rsidR="00B40A54" w:rsidRDefault="00C66EEE">
      <w:pPr>
        <w:spacing w:line="360" w:lineRule="auto"/>
        <w:ind w:firstLineChars="200" w:firstLine="480"/>
        <w:rPr>
          <w:bCs/>
          <w:sz w:val="24"/>
        </w:rPr>
      </w:pPr>
      <w:r>
        <w:rPr>
          <w:rFonts w:hint="eastAsia"/>
          <w:bCs/>
          <w:sz w:val="24"/>
        </w:rPr>
        <w:t>五、基金财产的投资方向和投资限制</w:t>
      </w:r>
    </w:p>
    <w:p w14:paraId="492F4E2A" w14:textId="77777777" w:rsidR="00B40A54" w:rsidRDefault="00C66EEE">
      <w:pPr>
        <w:spacing w:line="360" w:lineRule="auto"/>
        <w:ind w:firstLineChars="200" w:firstLine="480"/>
        <w:rPr>
          <w:bCs/>
          <w:sz w:val="24"/>
        </w:rPr>
      </w:pPr>
      <w:r>
        <w:rPr>
          <w:rFonts w:hint="eastAsia"/>
          <w:bCs/>
          <w:sz w:val="24"/>
        </w:rPr>
        <w:t>（一）</w:t>
      </w:r>
      <w:r>
        <w:rPr>
          <w:bCs/>
          <w:sz w:val="24"/>
        </w:rPr>
        <w:t>投资范围</w:t>
      </w:r>
    </w:p>
    <w:p w14:paraId="36D68956" w14:textId="7B24EEA9" w:rsidR="00B40A54" w:rsidRDefault="00C66EEE">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w:t>
      </w:r>
      <w:r w:rsidRPr="00FB3773">
        <w:rPr>
          <w:rFonts w:hint="eastAsia"/>
          <w:bCs/>
          <w:sz w:val="24"/>
          <w:szCs w:val="22"/>
        </w:rPr>
        <w:t>或注册</w:t>
      </w:r>
      <w:r>
        <w:rPr>
          <w:rFonts w:hint="eastAsia"/>
          <w:bCs/>
          <w:sz w:val="24"/>
        </w:rPr>
        <w:t>上市的股票</w:t>
      </w:r>
      <w:r w:rsidR="003711B0" w:rsidRPr="003711B0">
        <w:rPr>
          <w:rFonts w:hint="eastAsia"/>
          <w:bCs/>
          <w:sz w:val="24"/>
        </w:rPr>
        <w:t>以及存托凭证（下同）</w:t>
      </w:r>
      <w:r>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5F5F672E" w14:textId="41A622FD" w:rsidR="00B40A54" w:rsidRDefault="00C66EEE">
      <w:pPr>
        <w:spacing w:line="360" w:lineRule="auto"/>
        <w:ind w:firstLineChars="200" w:firstLine="480"/>
        <w:rPr>
          <w:bCs/>
          <w:sz w:val="24"/>
        </w:rPr>
      </w:pPr>
      <w:r>
        <w:rPr>
          <w:rFonts w:hint="eastAsia"/>
          <w:bCs/>
          <w:sz w:val="24"/>
        </w:rPr>
        <w:t>基金的投资组合比例为：本基金股票</w:t>
      </w:r>
      <w:r w:rsidR="003711B0" w:rsidRPr="003711B0">
        <w:rPr>
          <w:rFonts w:hint="eastAsia"/>
          <w:bCs/>
          <w:sz w:val="24"/>
        </w:rPr>
        <w:t>（含存托凭证）</w:t>
      </w:r>
      <w:r>
        <w:rPr>
          <w:rFonts w:hint="eastAsia"/>
          <w:bCs/>
          <w:sz w:val="24"/>
        </w:rPr>
        <w:t>投资占基金资产的比例范围为</w:t>
      </w:r>
      <w:r>
        <w:rPr>
          <w:rFonts w:hint="eastAsia"/>
          <w:bCs/>
          <w:sz w:val="24"/>
        </w:rPr>
        <w:t>60%-95%</w:t>
      </w:r>
      <w:r>
        <w:rPr>
          <w:rFonts w:hint="eastAsia"/>
          <w:bCs/>
          <w:sz w:val="24"/>
        </w:rPr>
        <w:t>（其中港股通股票投资比</w:t>
      </w:r>
      <w:r w:rsidRPr="004B09B9">
        <w:rPr>
          <w:rFonts w:hint="eastAsia"/>
          <w:bCs/>
          <w:sz w:val="24"/>
          <w:szCs w:val="22"/>
        </w:rPr>
        <w:t>例不得超过股票资产的</w:t>
      </w:r>
      <w:r w:rsidRPr="004B09B9">
        <w:rPr>
          <w:rFonts w:hint="eastAsia"/>
          <w:bCs/>
          <w:sz w:val="24"/>
          <w:szCs w:val="22"/>
        </w:rPr>
        <w:t>50%</w:t>
      </w:r>
      <w:r w:rsidRPr="004B09B9">
        <w:rPr>
          <w:rFonts w:hint="eastAsia"/>
          <w:bCs/>
          <w:sz w:val="24"/>
          <w:szCs w:val="22"/>
        </w:rPr>
        <w:t>）。本基金每个交易日日终在扣除国债期货、股指期货和股</w:t>
      </w:r>
      <w:r>
        <w:rPr>
          <w:rFonts w:hint="eastAsia"/>
          <w:bCs/>
          <w:sz w:val="24"/>
        </w:rPr>
        <w:t>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6A063FBA" w14:textId="77777777" w:rsidR="00B40A54" w:rsidRDefault="00C66EE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0CC7B19E" w14:textId="77777777" w:rsidR="00B40A54" w:rsidRDefault="00C66EEE">
      <w:pPr>
        <w:spacing w:line="360" w:lineRule="auto"/>
        <w:ind w:firstLineChars="200" w:firstLine="480"/>
        <w:rPr>
          <w:bCs/>
          <w:sz w:val="24"/>
        </w:rPr>
      </w:pPr>
      <w:r>
        <w:rPr>
          <w:rFonts w:hint="eastAsia"/>
          <w:bCs/>
          <w:sz w:val="24"/>
        </w:rPr>
        <w:t>（二）</w:t>
      </w:r>
      <w:r>
        <w:rPr>
          <w:bCs/>
          <w:sz w:val="24"/>
        </w:rPr>
        <w:t>投资限制</w:t>
      </w:r>
    </w:p>
    <w:p w14:paraId="63F5B537" w14:textId="77777777" w:rsidR="00B40A54" w:rsidRDefault="00C66EEE">
      <w:pPr>
        <w:spacing w:line="360" w:lineRule="auto"/>
        <w:ind w:firstLineChars="200" w:firstLine="480"/>
        <w:rPr>
          <w:bCs/>
          <w:sz w:val="24"/>
        </w:rPr>
      </w:pPr>
      <w:r>
        <w:rPr>
          <w:bCs/>
          <w:sz w:val="24"/>
        </w:rPr>
        <w:lastRenderedPageBreak/>
        <w:t>1</w:t>
      </w:r>
      <w:r>
        <w:rPr>
          <w:bCs/>
          <w:sz w:val="24"/>
        </w:rPr>
        <w:t>、组合限制</w:t>
      </w:r>
    </w:p>
    <w:p w14:paraId="6435EF5F" w14:textId="77777777" w:rsidR="00B40A54" w:rsidRDefault="00C66EEE">
      <w:pPr>
        <w:spacing w:line="360" w:lineRule="auto"/>
        <w:ind w:firstLineChars="200" w:firstLine="480"/>
        <w:rPr>
          <w:bCs/>
          <w:sz w:val="24"/>
        </w:rPr>
      </w:pPr>
      <w:r>
        <w:rPr>
          <w:rFonts w:hint="eastAsia"/>
          <w:bCs/>
          <w:sz w:val="24"/>
        </w:rPr>
        <w:t>基金的投资组合应遵循以下限制：</w:t>
      </w:r>
    </w:p>
    <w:p w14:paraId="042CFB0A" w14:textId="22617153"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w:t>
      </w:r>
      <w:r w:rsidR="00A42A08" w:rsidRPr="00A42A08">
        <w:rPr>
          <w:rFonts w:hint="eastAsia"/>
          <w:bCs/>
          <w:sz w:val="24"/>
        </w:rPr>
        <w:t>（含存托凭证）</w:t>
      </w:r>
      <w:r>
        <w:rPr>
          <w:rFonts w:hint="eastAsia"/>
          <w:bCs/>
          <w:sz w:val="24"/>
        </w:rPr>
        <w:t>投资占基金资产的比例为</w:t>
      </w:r>
      <w:r>
        <w:rPr>
          <w:rFonts w:hint="eastAsia"/>
          <w:bCs/>
          <w:sz w:val="24"/>
        </w:rPr>
        <w:t>60%-95%</w:t>
      </w:r>
      <w:r>
        <w:rPr>
          <w:rFonts w:hint="eastAsia"/>
          <w:bCs/>
          <w:sz w:val="24"/>
        </w:rPr>
        <w:t>（其中港股通股票投资比例不得超过股票资产的</w:t>
      </w:r>
      <w:r>
        <w:rPr>
          <w:rFonts w:hint="eastAsia"/>
          <w:bCs/>
          <w:sz w:val="24"/>
        </w:rPr>
        <w:t>50%</w:t>
      </w:r>
      <w:r>
        <w:rPr>
          <w:rFonts w:hint="eastAsia"/>
          <w:bCs/>
          <w:sz w:val="24"/>
        </w:rPr>
        <w:t>）；</w:t>
      </w:r>
    </w:p>
    <w:p w14:paraId="4CA754D9"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4A6ED4BC"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18E40A37"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7F689241"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69BFC33E"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CB216A2"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71B4162"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4BA8223F"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C3695F8" w14:textId="77777777" w:rsidR="00B40A54" w:rsidRDefault="00C66E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2523FEB9" w14:textId="77777777" w:rsidR="00B40A54" w:rsidRDefault="00C66EE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70EFB873" w14:textId="77777777" w:rsidR="00B40A54" w:rsidRDefault="00C66EE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w:t>
      </w:r>
      <w:r>
        <w:rPr>
          <w:rFonts w:hint="eastAsia"/>
          <w:bCs/>
          <w:sz w:val="24"/>
        </w:rPr>
        <w:lastRenderedPageBreak/>
        <w:t>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37840B4A" w14:textId="77777777" w:rsidR="00B40A54" w:rsidRDefault="00C66EE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5FB1E4EE" w14:textId="77777777" w:rsidR="00B40A54" w:rsidRDefault="00C66EE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46A87080" w14:textId="77777777" w:rsidR="00B40A54" w:rsidRDefault="00C66EE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）在任何交易日日终，持有的买入国债期货、股指期货和股票期权合约价值与有价证券市值之和，不得超过基金资产净值的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6F0C9DF" w14:textId="77777777" w:rsidR="00B40A54" w:rsidRDefault="00C66EE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1E7D5504" w14:textId="77777777" w:rsidR="00B40A54" w:rsidRDefault="00C66EE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49334E99" w14:textId="77777777" w:rsidR="00B40A54" w:rsidRDefault="00C66EE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w:t>
      </w:r>
      <w:r>
        <w:rPr>
          <w:rFonts w:hint="eastAsia"/>
          <w:bCs/>
          <w:sz w:val="24"/>
        </w:rPr>
        <w:lastRenderedPageBreak/>
        <w:t>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505B1CBF" w14:textId="77777777" w:rsidR="00B40A54" w:rsidRDefault="00C66EE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0F5CC7F6" w14:textId="7C3F0674" w:rsidR="003711B0" w:rsidRDefault="00C66EE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3711B0" w:rsidRPr="003711B0">
        <w:rPr>
          <w:rFonts w:hint="eastAsia"/>
          <w:bCs/>
          <w:sz w:val="24"/>
        </w:rPr>
        <w:t>本基金投资存托凭证的比例限制依照内地上市交易的股票执行；</w:t>
      </w:r>
    </w:p>
    <w:p w14:paraId="526AAB12" w14:textId="5EE55AB5" w:rsidR="00B40A54" w:rsidRDefault="003711B0">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C66EEE">
        <w:rPr>
          <w:rFonts w:hint="eastAsia"/>
          <w:bCs/>
          <w:sz w:val="24"/>
        </w:rPr>
        <w:t>法律法规及中国证监会规定的和《基金合同》约定的其他投资限制。</w:t>
      </w:r>
    </w:p>
    <w:p w14:paraId="6131A9A7" w14:textId="77777777" w:rsidR="00B40A54" w:rsidRDefault="00C66EEE">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49465CE2" w14:textId="77777777" w:rsidR="00B40A54" w:rsidRDefault="00C66EEE">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B66358D" w14:textId="77777777" w:rsidR="00B40A54" w:rsidRDefault="00C66EEE">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B2127D6" w14:textId="77777777" w:rsidR="00B40A54" w:rsidRDefault="00C66EEE">
      <w:pPr>
        <w:spacing w:line="360" w:lineRule="auto"/>
        <w:ind w:firstLineChars="200" w:firstLine="480"/>
        <w:rPr>
          <w:bCs/>
          <w:sz w:val="24"/>
        </w:rPr>
      </w:pPr>
      <w:r>
        <w:rPr>
          <w:rFonts w:hint="eastAsia"/>
          <w:bCs/>
          <w:sz w:val="24"/>
        </w:rPr>
        <w:t>2</w:t>
      </w:r>
      <w:r>
        <w:rPr>
          <w:rFonts w:hint="eastAsia"/>
          <w:bCs/>
          <w:sz w:val="24"/>
        </w:rPr>
        <w:t>、禁止行为</w:t>
      </w:r>
    </w:p>
    <w:p w14:paraId="1201E668" w14:textId="77777777" w:rsidR="00B40A54" w:rsidRDefault="00C66EEE">
      <w:pPr>
        <w:spacing w:line="360" w:lineRule="auto"/>
        <w:ind w:firstLineChars="200" w:firstLine="480"/>
        <w:rPr>
          <w:bCs/>
          <w:sz w:val="24"/>
        </w:rPr>
      </w:pPr>
      <w:r>
        <w:rPr>
          <w:rFonts w:hint="eastAsia"/>
          <w:bCs/>
          <w:sz w:val="24"/>
        </w:rPr>
        <w:t>为维护基金份额持有人的合法权益，基金财产不得用于下列投资或者活动：</w:t>
      </w:r>
    </w:p>
    <w:p w14:paraId="6DF0D6F4"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4B73512A"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1FDA249"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1A477ED2"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3D90FE3"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794349E2"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5765BD0"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48AD0604" w14:textId="77777777" w:rsidR="00B40A54" w:rsidRDefault="00C66EEE">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Pr>
          <w:rFonts w:hint="eastAsia"/>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CC9DEC" w14:textId="77777777" w:rsidR="00B40A54" w:rsidRDefault="00C66EEE">
      <w:pPr>
        <w:spacing w:line="360" w:lineRule="auto"/>
        <w:ind w:firstLineChars="200" w:firstLine="480"/>
        <w:rPr>
          <w:bCs/>
          <w:sz w:val="24"/>
        </w:rPr>
      </w:pPr>
      <w:r>
        <w:rPr>
          <w:rFonts w:hint="eastAsia"/>
          <w:bCs/>
          <w:sz w:val="24"/>
        </w:rPr>
        <w:t>如法律、行政法规或监管部门取消上述限制，如适用于本基金，则本基金投资不再受相关限制。</w:t>
      </w:r>
    </w:p>
    <w:p w14:paraId="34D331BD" w14:textId="77777777" w:rsidR="00B40A54" w:rsidRDefault="00B40A54">
      <w:pPr>
        <w:spacing w:line="360" w:lineRule="auto"/>
        <w:ind w:firstLineChars="200" w:firstLine="480"/>
        <w:rPr>
          <w:bCs/>
          <w:sz w:val="24"/>
        </w:rPr>
      </w:pPr>
    </w:p>
    <w:p w14:paraId="2527F2AF" w14:textId="77777777" w:rsidR="00B40A54" w:rsidRDefault="00C66EEE">
      <w:pPr>
        <w:spacing w:line="360" w:lineRule="auto"/>
        <w:ind w:firstLineChars="200" w:firstLine="480"/>
        <w:rPr>
          <w:bCs/>
          <w:sz w:val="24"/>
        </w:rPr>
      </w:pPr>
      <w:r>
        <w:rPr>
          <w:rFonts w:hint="eastAsia"/>
          <w:bCs/>
          <w:sz w:val="24"/>
        </w:rPr>
        <w:t>六、基金资产净值的计算方法和公告方式</w:t>
      </w:r>
    </w:p>
    <w:p w14:paraId="0895E0F2" w14:textId="77777777" w:rsidR="00B40A54" w:rsidRDefault="00C66EEE">
      <w:pPr>
        <w:spacing w:line="360" w:lineRule="auto"/>
        <w:ind w:firstLineChars="200" w:firstLine="480"/>
        <w:rPr>
          <w:bCs/>
          <w:sz w:val="24"/>
        </w:rPr>
      </w:pPr>
      <w:r>
        <w:rPr>
          <w:rFonts w:hint="eastAsia"/>
          <w:bCs/>
          <w:sz w:val="24"/>
        </w:rPr>
        <w:t>1</w:t>
      </w:r>
      <w:r>
        <w:rPr>
          <w:rFonts w:hint="eastAsia"/>
          <w:bCs/>
          <w:sz w:val="24"/>
        </w:rPr>
        <w:t>、某一类别基金份额净值是按照每个工作日闭市后，该类别基金资产净值除以该类别当日基金份额的余额数量计算，精确到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78E34E52" w14:textId="77777777" w:rsidR="00B40A54" w:rsidRDefault="00C66EEE">
      <w:pPr>
        <w:spacing w:line="360" w:lineRule="auto"/>
        <w:ind w:firstLineChars="200" w:firstLine="480"/>
        <w:rPr>
          <w:bCs/>
          <w:sz w:val="24"/>
        </w:rPr>
      </w:pPr>
      <w:r>
        <w:rPr>
          <w:rFonts w:hint="eastAsia"/>
          <w:bCs/>
          <w:sz w:val="24"/>
        </w:rPr>
        <w:t>基金管理人应每个工作日计算基金资产净值及各类基金份额的基金份额净值，并按规定披露。</w:t>
      </w:r>
    </w:p>
    <w:p w14:paraId="434098A6"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202CF1B2" w14:textId="77777777" w:rsidR="00B40A54" w:rsidRDefault="00B40A54">
      <w:pPr>
        <w:spacing w:line="360" w:lineRule="auto"/>
        <w:ind w:firstLineChars="200" w:firstLine="480"/>
        <w:rPr>
          <w:bCs/>
          <w:sz w:val="24"/>
        </w:rPr>
      </w:pPr>
    </w:p>
    <w:p w14:paraId="774107E3" w14:textId="77777777" w:rsidR="00B40A54" w:rsidRDefault="00C66EEE">
      <w:pPr>
        <w:spacing w:line="360" w:lineRule="auto"/>
        <w:ind w:firstLineChars="200" w:firstLine="480"/>
        <w:rPr>
          <w:bCs/>
          <w:sz w:val="24"/>
        </w:rPr>
      </w:pPr>
      <w:r>
        <w:rPr>
          <w:rFonts w:hint="eastAsia"/>
          <w:bCs/>
          <w:sz w:val="24"/>
        </w:rPr>
        <w:t>七、基金合同解除和终止的事由、程序以及基金财产的清算方式</w:t>
      </w:r>
    </w:p>
    <w:p w14:paraId="14D88195" w14:textId="77777777" w:rsidR="00B40A54" w:rsidRDefault="00C66EEE">
      <w:pPr>
        <w:spacing w:line="360" w:lineRule="auto"/>
        <w:ind w:firstLineChars="200" w:firstLine="480"/>
        <w:rPr>
          <w:bCs/>
          <w:sz w:val="24"/>
        </w:rPr>
      </w:pPr>
      <w:r>
        <w:rPr>
          <w:rFonts w:hint="eastAsia"/>
          <w:bCs/>
          <w:sz w:val="24"/>
        </w:rPr>
        <w:t>（一）《基金合同》的变更</w:t>
      </w:r>
    </w:p>
    <w:p w14:paraId="50EFFD2E" w14:textId="77777777" w:rsidR="00B40A54" w:rsidRDefault="00C66EEE">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1D0B590" w14:textId="59EE2B15" w:rsidR="00B40A54" w:rsidRDefault="00C66EEE">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w:t>
      </w:r>
      <w:r>
        <w:rPr>
          <w:rFonts w:hint="eastAsia"/>
          <w:bCs/>
          <w:sz w:val="24"/>
        </w:rPr>
        <w:t>2</w:t>
      </w:r>
      <w:r>
        <w:rPr>
          <w:rFonts w:hint="eastAsia"/>
          <w:bCs/>
          <w:sz w:val="24"/>
        </w:rPr>
        <w:t>日内在</w:t>
      </w:r>
      <w:r w:rsidR="004773DE">
        <w:rPr>
          <w:rFonts w:hint="eastAsia"/>
          <w:bCs/>
          <w:sz w:val="24"/>
        </w:rPr>
        <w:t>规定媒介</w:t>
      </w:r>
      <w:r>
        <w:rPr>
          <w:rFonts w:hint="eastAsia"/>
          <w:bCs/>
          <w:sz w:val="24"/>
        </w:rPr>
        <w:t>公告。</w:t>
      </w:r>
    </w:p>
    <w:p w14:paraId="5ED225B6" w14:textId="77777777" w:rsidR="00B40A54" w:rsidRDefault="00C66EEE">
      <w:pPr>
        <w:spacing w:line="360" w:lineRule="auto"/>
        <w:ind w:firstLineChars="200" w:firstLine="480"/>
        <w:rPr>
          <w:bCs/>
          <w:sz w:val="24"/>
        </w:rPr>
      </w:pPr>
      <w:r>
        <w:rPr>
          <w:rFonts w:hint="eastAsia"/>
          <w:bCs/>
          <w:sz w:val="24"/>
        </w:rPr>
        <w:t>（二）《基金合同》的终止事由</w:t>
      </w:r>
    </w:p>
    <w:p w14:paraId="3EFD8D23" w14:textId="77777777" w:rsidR="00B40A54" w:rsidRDefault="00C66EEE">
      <w:pPr>
        <w:spacing w:line="360" w:lineRule="auto"/>
        <w:ind w:firstLineChars="200" w:firstLine="480"/>
        <w:rPr>
          <w:bCs/>
          <w:sz w:val="24"/>
        </w:rPr>
      </w:pPr>
      <w:r>
        <w:rPr>
          <w:rFonts w:hint="eastAsia"/>
          <w:bCs/>
          <w:sz w:val="24"/>
        </w:rPr>
        <w:t>有下列情形之一的，经履行相关程序后，《基金合同》应当终止：</w:t>
      </w:r>
    </w:p>
    <w:p w14:paraId="201C3F46" w14:textId="77777777" w:rsidR="00B40A54" w:rsidRDefault="00C66EEE">
      <w:pPr>
        <w:spacing w:line="360" w:lineRule="auto"/>
        <w:ind w:firstLineChars="200" w:firstLine="480"/>
        <w:rPr>
          <w:bCs/>
          <w:sz w:val="24"/>
        </w:rPr>
      </w:pPr>
      <w:r>
        <w:rPr>
          <w:rFonts w:hint="eastAsia"/>
          <w:bCs/>
          <w:sz w:val="24"/>
        </w:rPr>
        <w:lastRenderedPageBreak/>
        <w:t>1</w:t>
      </w:r>
      <w:r>
        <w:rPr>
          <w:rFonts w:hint="eastAsia"/>
          <w:bCs/>
          <w:sz w:val="24"/>
        </w:rPr>
        <w:t>、基金份额持有人大会决定终止的；</w:t>
      </w:r>
    </w:p>
    <w:p w14:paraId="76B425CF"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781B7E0B"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、《基金合同》约定的其他情形；</w:t>
      </w:r>
    </w:p>
    <w:p w14:paraId="51BF51F9" w14:textId="77777777" w:rsidR="00B40A54" w:rsidRDefault="00C66EEE">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33B89F8A" w14:textId="77777777" w:rsidR="00B40A54" w:rsidRDefault="00C66EEE">
      <w:pPr>
        <w:spacing w:line="360" w:lineRule="auto"/>
        <w:ind w:firstLineChars="200" w:firstLine="480"/>
        <w:rPr>
          <w:bCs/>
          <w:sz w:val="24"/>
        </w:rPr>
      </w:pPr>
      <w:r>
        <w:rPr>
          <w:rFonts w:hint="eastAsia"/>
          <w:bCs/>
          <w:sz w:val="24"/>
        </w:rPr>
        <w:t>（三）基金财产的清算</w:t>
      </w:r>
    </w:p>
    <w:p w14:paraId="4CCD420E"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796BF384" w14:textId="20F7AE0E" w:rsidR="00B40A54" w:rsidRDefault="00C66EEE">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w:t>
      </w:r>
      <w:r w:rsidR="00A12B74" w:rsidRPr="004773DE">
        <w:rPr>
          <w:rFonts w:hint="eastAsia"/>
          <w:bCs/>
          <w:sz w:val="24"/>
        </w:rPr>
        <w:t>符合《中华人民共和国证券法》</w:t>
      </w:r>
      <w:r w:rsidR="00A12B74">
        <w:rPr>
          <w:rFonts w:hint="eastAsia"/>
          <w:bCs/>
          <w:sz w:val="24"/>
        </w:rPr>
        <w:t>规定</w:t>
      </w:r>
      <w:r>
        <w:rPr>
          <w:rFonts w:hint="eastAsia"/>
          <w:bCs/>
          <w:sz w:val="24"/>
        </w:rPr>
        <w:t>的注册会计师、律师以及中国证监会指定的人员组成。基金财产清算小组可以聘用必要的工作人员。</w:t>
      </w:r>
    </w:p>
    <w:p w14:paraId="3D6A0664"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2783F27C" w14:textId="77777777" w:rsidR="00B40A54" w:rsidRDefault="00C66EEE">
      <w:pPr>
        <w:spacing w:line="360" w:lineRule="auto"/>
        <w:ind w:firstLineChars="200" w:firstLine="480"/>
        <w:rPr>
          <w:bCs/>
          <w:sz w:val="24"/>
        </w:rPr>
      </w:pPr>
      <w:r>
        <w:rPr>
          <w:rFonts w:hint="eastAsia"/>
          <w:bCs/>
          <w:sz w:val="24"/>
        </w:rPr>
        <w:t>4</w:t>
      </w:r>
      <w:r>
        <w:rPr>
          <w:rFonts w:hint="eastAsia"/>
          <w:bCs/>
          <w:sz w:val="24"/>
        </w:rPr>
        <w:t>、基金财产清算程序：</w:t>
      </w:r>
    </w:p>
    <w:p w14:paraId="0BFA55D1"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1DBAF371"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2819F897"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076277B9"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6797B6E4" w14:textId="58DD185D"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w:t>
      </w:r>
      <w:r w:rsidR="008B7A04" w:rsidRPr="004773DE">
        <w:rPr>
          <w:rFonts w:hint="eastAsia"/>
          <w:bCs/>
          <w:sz w:val="24"/>
        </w:rPr>
        <w:t>符合《中华人民共和国证券法》</w:t>
      </w:r>
      <w:r w:rsidR="00D17A2F">
        <w:rPr>
          <w:rFonts w:hint="eastAsia"/>
          <w:bCs/>
          <w:sz w:val="24"/>
        </w:rPr>
        <w:t>规定</w:t>
      </w:r>
      <w:r>
        <w:rPr>
          <w:rFonts w:hint="eastAsia"/>
          <w:bCs/>
          <w:sz w:val="24"/>
        </w:rPr>
        <w:t>的会计师事务所对清算报告进行外部审计，聘请律师事务所对清算报告出具法律意见书；</w:t>
      </w:r>
    </w:p>
    <w:p w14:paraId="42503BFE"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1B1A6015"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5DE4D32E" w14:textId="77777777" w:rsidR="00B40A54" w:rsidRDefault="00C66EEE">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2E86657A" w14:textId="77777777" w:rsidR="00B40A54" w:rsidRDefault="00C66EEE">
      <w:pPr>
        <w:spacing w:line="360" w:lineRule="auto"/>
        <w:ind w:firstLineChars="200" w:firstLine="480"/>
        <w:rPr>
          <w:bCs/>
          <w:sz w:val="24"/>
        </w:rPr>
      </w:pPr>
      <w:r>
        <w:rPr>
          <w:rFonts w:hint="eastAsia"/>
          <w:bCs/>
          <w:sz w:val="24"/>
        </w:rPr>
        <w:t>（四）清算费用</w:t>
      </w:r>
    </w:p>
    <w:p w14:paraId="74EFC405" w14:textId="77777777" w:rsidR="00B40A54" w:rsidRDefault="00C66EEE">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2D3FF7B1" w14:textId="77777777" w:rsidR="00B40A54" w:rsidRDefault="00C66EEE">
      <w:pPr>
        <w:spacing w:line="360" w:lineRule="auto"/>
        <w:ind w:firstLineChars="200" w:firstLine="480"/>
        <w:rPr>
          <w:bCs/>
          <w:sz w:val="24"/>
        </w:rPr>
      </w:pPr>
      <w:r>
        <w:rPr>
          <w:rFonts w:hint="eastAsia"/>
          <w:bCs/>
          <w:sz w:val="24"/>
        </w:rPr>
        <w:t>（五）基金财产清算剩余资产的分配</w:t>
      </w:r>
    </w:p>
    <w:p w14:paraId="0A0E0F28" w14:textId="77777777" w:rsidR="00B40A54" w:rsidRDefault="00C66EEE">
      <w:pPr>
        <w:spacing w:line="360" w:lineRule="auto"/>
        <w:ind w:firstLineChars="200" w:firstLine="480"/>
        <w:rPr>
          <w:bCs/>
          <w:sz w:val="24"/>
        </w:rPr>
      </w:pPr>
      <w:r>
        <w:rPr>
          <w:rFonts w:hint="eastAsia"/>
          <w:bCs/>
          <w:sz w:val="24"/>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8681A71" w14:textId="77777777" w:rsidR="00B40A54" w:rsidRDefault="00C66EEE">
      <w:pPr>
        <w:spacing w:line="360" w:lineRule="auto"/>
        <w:ind w:firstLineChars="200" w:firstLine="480"/>
        <w:rPr>
          <w:bCs/>
          <w:sz w:val="24"/>
        </w:rPr>
      </w:pPr>
      <w:r>
        <w:rPr>
          <w:rFonts w:hint="eastAsia"/>
          <w:bCs/>
          <w:sz w:val="24"/>
        </w:rPr>
        <w:t>（六）基金财产清算的公告</w:t>
      </w:r>
    </w:p>
    <w:p w14:paraId="2CCB41A3" w14:textId="58EDF36B" w:rsidR="00B40A54" w:rsidRDefault="00C66EEE">
      <w:pPr>
        <w:spacing w:line="360" w:lineRule="auto"/>
        <w:ind w:firstLineChars="200" w:firstLine="480"/>
        <w:rPr>
          <w:bCs/>
          <w:sz w:val="24"/>
        </w:rPr>
      </w:pPr>
      <w:r>
        <w:rPr>
          <w:rFonts w:hint="eastAsia"/>
          <w:bCs/>
          <w:sz w:val="24"/>
        </w:rPr>
        <w:t>清算过程中的有关重大事项须及时公告；基金财产清算报告经</w:t>
      </w:r>
      <w:r w:rsidR="008B7A04" w:rsidRPr="004773DE">
        <w:rPr>
          <w:rFonts w:hint="eastAsia"/>
          <w:bCs/>
          <w:sz w:val="24"/>
        </w:rPr>
        <w:t>符合《中华人民共和国证券法》</w:t>
      </w:r>
      <w:r w:rsidR="00D17A2F">
        <w:rPr>
          <w:rFonts w:hint="eastAsia"/>
          <w:bCs/>
          <w:sz w:val="24"/>
        </w:rPr>
        <w:t>规定</w:t>
      </w:r>
      <w:r>
        <w:rPr>
          <w:rFonts w:hint="eastAsia"/>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8B7A04">
        <w:rPr>
          <w:rFonts w:hint="eastAsia"/>
          <w:bCs/>
          <w:sz w:val="24"/>
        </w:rPr>
        <w:t>规定网站</w:t>
      </w:r>
      <w:r>
        <w:rPr>
          <w:rFonts w:hint="eastAsia"/>
          <w:bCs/>
          <w:sz w:val="24"/>
        </w:rPr>
        <w:t>上，并将清算报告提示性公告登载在</w:t>
      </w:r>
      <w:r w:rsidR="008B7A04">
        <w:rPr>
          <w:rFonts w:hint="eastAsia"/>
          <w:bCs/>
          <w:sz w:val="24"/>
        </w:rPr>
        <w:t>规</w:t>
      </w:r>
      <w:r>
        <w:rPr>
          <w:rFonts w:hint="eastAsia"/>
          <w:bCs/>
          <w:sz w:val="24"/>
        </w:rPr>
        <w:t>定报刊上。</w:t>
      </w:r>
    </w:p>
    <w:p w14:paraId="0CA1C2DD" w14:textId="77777777" w:rsidR="00B40A54" w:rsidRDefault="00C66EEE">
      <w:pPr>
        <w:spacing w:line="360" w:lineRule="auto"/>
        <w:ind w:firstLineChars="200" w:firstLine="480"/>
        <w:rPr>
          <w:bCs/>
          <w:sz w:val="24"/>
        </w:rPr>
      </w:pPr>
      <w:r>
        <w:rPr>
          <w:rFonts w:hint="eastAsia"/>
          <w:bCs/>
          <w:sz w:val="24"/>
        </w:rPr>
        <w:t>（七）基金财产清算账册及文件的保存</w:t>
      </w:r>
    </w:p>
    <w:p w14:paraId="34BD580D" w14:textId="77777777" w:rsidR="00B40A54" w:rsidRDefault="00C66EEE">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14:paraId="5EE7B44D" w14:textId="77777777" w:rsidR="00B40A54" w:rsidRDefault="00B40A54">
      <w:pPr>
        <w:spacing w:line="360" w:lineRule="auto"/>
        <w:ind w:firstLineChars="200" w:firstLine="480"/>
        <w:rPr>
          <w:bCs/>
          <w:sz w:val="24"/>
        </w:rPr>
      </w:pPr>
    </w:p>
    <w:p w14:paraId="79FCD60B" w14:textId="77777777" w:rsidR="00B40A54" w:rsidRDefault="00C66EEE">
      <w:pPr>
        <w:spacing w:line="360" w:lineRule="auto"/>
        <w:ind w:firstLineChars="200" w:firstLine="480"/>
        <w:rPr>
          <w:bCs/>
          <w:sz w:val="24"/>
        </w:rPr>
      </w:pPr>
      <w:r>
        <w:rPr>
          <w:rFonts w:hint="eastAsia"/>
          <w:bCs/>
          <w:sz w:val="24"/>
        </w:rPr>
        <w:t>八、争议解决方式</w:t>
      </w:r>
    </w:p>
    <w:p w14:paraId="73AC6FA9" w14:textId="77777777" w:rsidR="00B40A54" w:rsidRDefault="00C66EEE">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仲裁地点为上海市，按照中国国际经济贸易仲裁委员会届时有效的仲裁规则进行仲裁。仲裁裁决是终局的，对当事人均有约束力。除非仲裁裁决另有规定，仲裁费由败诉方承担。</w:t>
      </w:r>
    </w:p>
    <w:p w14:paraId="3944966A" w14:textId="77777777" w:rsidR="00B40A54" w:rsidRDefault="00C66EE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74B2944" w14:textId="77777777" w:rsidR="00B40A54" w:rsidRDefault="00C66EEE">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w:t>
      </w:r>
    </w:p>
    <w:p w14:paraId="397AD77E" w14:textId="77777777" w:rsidR="00B40A54" w:rsidRDefault="00B40A54">
      <w:pPr>
        <w:spacing w:line="360" w:lineRule="auto"/>
        <w:ind w:firstLineChars="200" w:firstLine="480"/>
        <w:rPr>
          <w:bCs/>
          <w:sz w:val="24"/>
        </w:rPr>
      </w:pPr>
    </w:p>
    <w:p w14:paraId="38A9C2AF" w14:textId="77777777" w:rsidR="00B40A54" w:rsidRDefault="00C66EEE">
      <w:pPr>
        <w:spacing w:line="360" w:lineRule="auto"/>
        <w:ind w:firstLineChars="200" w:firstLine="480"/>
        <w:rPr>
          <w:bCs/>
          <w:sz w:val="24"/>
        </w:rPr>
      </w:pPr>
      <w:r>
        <w:rPr>
          <w:rFonts w:hint="eastAsia"/>
          <w:bCs/>
          <w:sz w:val="24"/>
        </w:rPr>
        <w:t>九、基金合同存放地和投资人取得合同的方式</w:t>
      </w:r>
    </w:p>
    <w:p w14:paraId="639E791B" w14:textId="77777777" w:rsidR="00B40A54" w:rsidRDefault="00C66EEE">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14:paraId="5198F03A" w14:textId="77777777" w:rsidR="00B40A54" w:rsidRDefault="00C66EEE">
      <w:pPr>
        <w:widowControl/>
        <w:jc w:val="left"/>
        <w:rPr>
          <w:bCs/>
          <w:sz w:val="24"/>
        </w:rPr>
      </w:pPr>
      <w:r>
        <w:rPr>
          <w:bCs/>
          <w:sz w:val="24"/>
        </w:rPr>
        <w:br w:type="page"/>
      </w:r>
    </w:p>
    <w:p w14:paraId="7344BEBA" w14:textId="77777777" w:rsidR="00B40A54" w:rsidRDefault="00B40A54">
      <w:pPr>
        <w:autoSpaceDE w:val="0"/>
        <w:autoSpaceDN w:val="0"/>
        <w:adjustRightInd w:val="0"/>
        <w:snapToGrid w:val="0"/>
        <w:spacing w:line="360" w:lineRule="auto"/>
        <w:jc w:val="left"/>
        <w:rPr>
          <w:rFonts w:ascii="宋体" w:hAnsi="宋体"/>
          <w:bCs/>
          <w:szCs w:val="21"/>
        </w:rPr>
      </w:pPr>
    </w:p>
    <w:p w14:paraId="2F55E7B9" w14:textId="3BA026A3" w:rsidR="00B40A54" w:rsidRDefault="00C66EEE">
      <w:pPr>
        <w:autoSpaceDE w:val="0"/>
        <w:autoSpaceDN w:val="0"/>
        <w:adjustRightInd w:val="0"/>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822065">
        <w:rPr>
          <w:rFonts w:ascii="宋体" w:hAnsi="宋体" w:hint="eastAsia"/>
          <w:bCs/>
          <w:szCs w:val="21"/>
        </w:rPr>
        <w:t>南方景气驱动混合型证券投资基金</w:t>
      </w:r>
      <w:r>
        <w:rPr>
          <w:rFonts w:ascii="宋体" w:hAnsi="宋体" w:hint="eastAsia"/>
          <w:bCs/>
          <w:szCs w:val="21"/>
        </w:rPr>
        <w:t>基金合同》签署页，无正文）</w:t>
      </w:r>
    </w:p>
    <w:p w14:paraId="0DA76B51" w14:textId="77777777" w:rsidR="00B40A54" w:rsidRDefault="00B40A54">
      <w:pPr>
        <w:autoSpaceDE w:val="0"/>
        <w:autoSpaceDN w:val="0"/>
        <w:adjustRightInd w:val="0"/>
        <w:snapToGrid w:val="0"/>
        <w:spacing w:line="360" w:lineRule="auto"/>
        <w:jc w:val="left"/>
        <w:rPr>
          <w:rFonts w:ascii="宋体" w:hAnsi="宋体"/>
          <w:b/>
          <w:bCs/>
          <w:szCs w:val="21"/>
        </w:rPr>
      </w:pPr>
    </w:p>
    <w:p w14:paraId="6ACCC45C" w14:textId="77777777" w:rsidR="00B40A54" w:rsidRDefault="00B40A54">
      <w:pPr>
        <w:autoSpaceDE w:val="0"/>
        <w:autoSpaceDN w:val="0"/>
        <w:adjustRightInd w:val="0"/>
        <w:snapToGrid w:val="0"/>
        <w:spacing w:line="360" w:lineRule="auto"/>
        <w:jc w:val="left"/>
        <w:rPr>
          <w:rFonts w:ascii="宋体" w:hAnsi="宋体"/>
          <w:b/>
          <w:bCs/>
          <w:szCs w:val="21"/>
        </w:rPr>
      </w:pPr>
    </w:p>
    <w:p w14:paraId="4C95F7A1" w14:textId="77777777" w:rsidR="00B40A54" w:rsidRDefault="00B40A54">
      <w:pPr>
        <w:autoSpaceDE w:val="0"/>
        <w:autoSpaceDN w:val="0"/>
        <w:adjustRightInd w:val="0"/>
        <w:snapToGrid w:val="0"/>
        <w:spacing w:line="360" w:lineRule="auto"/>
        <w:jc w:val="left"/>
        <w:rPr>
          <w:rFonts w:ascii="宋体" w:hAnsi="宋体"/>
          <w:bCs/>
          <w:szCs w:val="21"/>
        </w:rPr>
      </w:pPr>
    </w:p>
    <w:p w14:paraId="3049BF38" w14:textId="77777777" w:rsidR="00B40A54" w:rsidRDefault="00C66EEE">
      <w:pPr>
        <w:autoSpaceDE w:val="0"/>
        <w:autoSpaceDN w:val="0"/>
        <w:adjustRightInd w:val="0"/>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1839981F" w14:textId="77777777" w:rsidR="00B40A54" w:rsidRDefault="00B40A54">
      <w:pPr>
        <w:autoSpaceDE w:val="0"/>
        <w:autoSpaceDN w:val="0"/>
        <w:adjustRightInd w:val="0"/>
        <w:snapToGrid w:val="0"/>
        <w:spacing w:line="360" w:lineRule="auto"/>
        <w:jc w:val="left"/>
        <w:rPr>
          <w:rFonts w:ascii="宋体" w:hAnsi="宋体"/>
          <w:bCs/>
          <w:szCs w:val="21"/>
        </w:rPr>
      </w:pPr>
    </w:p>
    <w:p w14:paraId="748D8964" w14:textId="77777777" w:rsidR="00B40A54" w:rsidRDefault="00B40A54">
      <w:pPr>
        <w:autoSpaceDE w:val="0"/>
        <w:autoSpaceDN w:val="0"/>
        <w:adjustRightInd w:val="0"/>
        <w:snapToGrid w:val="0"/>
        <w:spacing w:line="360" w:lineRule="auto"/>
        <w:jc w:val="left"/>
        <w:rPr>
          <w:rFonts w:ascii="宋体" w:hAnsi="宋体"/>
          <w:bCs/>
          <w:szCs w:val="21"/>
        </w:rPr>
      </w:pPr>
    </w:p>
    <w:p w14:paraId="74DCC101" w14:textId="77777777" w:rsidR="00B40A54" w:rsidRDefault="00B40A54">
      <w:pPr>
        <w:autoSpaceDE w:val="0"/>
        <w:autoSpaceDN w:val="0"/>
        <w:adjustRightInd w:val="0"/>
        <w:snapToGrid w:val="0"/>
        <w:spacing w:line="360" w:lineRule="auto"/>
        <w:jc w:val="left"/>
        <w:rPr>
          <w:rFonts w:ascii="宋体" w:hAnsi="宋体"/>
          <w:bCs/>
          <w:szCs w:val="21"/>
        </w:rPr>
      </w:pPr>
    </w:p>
    <w:p w14:paraId="53E530FC" w14:textId="77777777" w:rsidR="00B40A54" w:rsidRDefault="00B40A54">
      <w:pPr>
        <w:autoSpaceDE w:val="0"/>
        <w:autoSpaceDN w:val="0"/>
        <w:adjustRightInd w:val="0"/>
        <w:snapToGrid w:val="0"/>
        <w:spacing w:line="360" w:lineRule="auto"/>
        <w:jc w:val="left"/>
        <w:rPr>
          <w:rFonts w:ascii="宋体" w:hAnsi="宋体"/>
          <w:bCs/>
          <w:szCs w:val="21"/>
        </w:rPr>
      </w:pPr>
    </w:p>
    <w:p w14:paraId="1A95037F" w14:textId="77777777" w:rsidR="00B40A54" w:rsidRDefault="00C66EEE">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61B3F1B5" w14:textId="77777777" w:rsidR="00B40A54" w:rsidRDefault="00B40A54">
      <w:pPr>
        <w:autoSpaceDE w:val="0"/>
        <w:autoSpaceDN w:val="0"/>
        <w:adjustRightInd w:val="0"/>
        <w:snapToGrid w:val="0"/>
        <w:spacing w:line="360" w:lineRule="auto"/>
        <w:jc w:val="left"/>
        <w:rPr>
          <w:rFonts w:ascii="宋体" w:hAnsi="宋体"/>
          <w:bCs/>
          <w:szCs w:val="21"/>
        </w:rPr>
      </w:pPr>
    </w:p>
    <w:p w14:paraId="4F4C8D09" w14:textId="77777777" w:rsidR="00B40A54" w:rsidRDefault="00B40A54">
      <w:pPr>
        <w:autoSpaceDE w:val="0"/>
        <w:autoSpaceDN w:val="0"/>
        <w:adjustRightInd w:val="0"/>
        <w:snapToGrid w:val="0"/>
        <w:spacing w:line="360" w:lineRule="auto"/>
        <w:jc w:val="left"/>
        <w:rPr>
          <w:rFonts w:ascii="宋体" w:hAnsi="宋体"/>
          <w:bCs/>
          <w:szCs w:val="21"/>
        </w:rPr>
      </w:pPr>
    </w:p>
    <w:p w14:paraId="46CB7BC5" w14:textId="77777777" w:rsidR="00B40A54" w:rsidRDefault="00B40A54">
      <w:pPr>
        <w:autoSpaceDE w:val="0"/>
        <w:autoSpaceDN w:val="0"/>
        <w:adjustRightInd w:val="0"/>
        <w:snapToGrid w:val="0"/>
        <w:spacing w:line="360" w:lineRule="auto"/>
        <w:jc w:val="left"/>
        <w:rPr>
          <w:rFonts w:ascii="宋体" w:hAnsi="宋体"/>
          <w:bCs/>
          <w:szCs w:val="21"/>
        </w:rPr>
      </w:pPr>
    </w:p>
    <w:p w14:paraId="075804D2" w14:textId="77777777" w:rsidR="00B40A54" w:rsidRDefault="00B40A54">
      <w:pPr>
        <w:autoSpaceDE w:val="0"/>
        <w:autoSpaceDN w:val="0"/>
        <w:adjustRightInd w:val="0"/>
        <w:snapToGrid w:val="0"/>
        <w:spacing w:line="360" w:lineRule="auto"/>
        <w:jc w:val="left"/>
        <w:rPr>
          <w:rFonts w:ascii="宋体" w:hAnsi="宋体"/>
          <w:bCs/>
          <w:szCs w:val="21"/>
        </w:rPr>
      </w:pPr>
    </w:p>
    <w:p w14:paraId="56BD8E01" w14:textId="77777777" w:rsidR="00B40A54" w:rsidRDefault="00B40A54">
      <w:pPr>
        <w:autoSpaceDE w:val="0"/>
        <w:autoSpaceDN w:val="0"/>
        <w:adjustRightInd w:val="0"/>
        <w:snapToGrid w:val="0"/>
        <w:spacing w:line="360" w:lineRule="auto"/>
        <w:jc w:val="left"/>
        <w:rPr>
          <w:rFonts w:ascii="宋体" w:hAnsi="宋体"/>
          <w:bCs/>
          <w:szCs w:val="21"/>
        </w:rPr>
      </w:pPr>
    </w:p>
    <w:p w14:paraId="40FDB287" w14:textId="77777777" w:rsidR="00B40A54" w:rsidRDefault="00B40A54">
      <w:pPr>
        <w:autoSpaceDE w:val="0"/>
        <w:autoSpaceDN w:val="0"/>
        <w:adjustRightInd w:val="0"/>
        <w:snapToGrid w:val="0"/>
        <w:spacing w:line="360" w:lineRule="auto"/>
        <w:jc w:val="left"/>
        <w:rPr>
          <w:rFonts w:ascii="宋体" w:hAnsi="宋体"/>
          <w:bCs/>
          <w:szCs w:val="21"/>
        </w:rPr>
      </w:pPr>
    </w:p>
    <w:p w14:paraId="5FB6A9AD" w14:textId="77777777" w:rsidR="00B40A54" w:rsidRDefault="00B40A54">
      <w:pPr>
        <w:autoSpaceDE w:val="0"/>
        <w:autoSpaceDN w:val="0"/>
        <w:adjustRightInd w:val="0"/>
        <w:snapToGrid w:val="0"/>
        <w:spacing w:line="360" w:lineRule="auto"/>
        <w:jc w:val="left"/>
        <w:rPr>
          <w:rFonts w:ascii="宋体" w:hAnsi="宋体"/>
          <w:bCs/>
          <w:szCs w:val="21"/>
        </w:rPr>
      </w:pPr>
    </w:p>
    <w:p w14:paraId="7D983A5F" w14:textId="77777777" w:rsidR="00B40A54" w:rsidRDefault="00B40A54">
      <w:pPr>
        <w:autoSpaceDE w:val="0"/>
        <w:autoSpaceDN w:val="0"/>
        <w:adjustRightInd w:val="0"/>
        <w:snapToGrid w:val="0"/>
        <w:spacing w:line="360" w:lineRule="auto"/>
        <w:jc w:val="left"/>
        <w:rPr>
          <w:rFonts w:ascii="宋体" w:hAnsi="宋体"/>
          <w:bCs/>
          <w:szCs w:val="21"/>
        </w:rPr>
      </w:pPr>
    </w:p>
    <w:p w14:paraId="54043743" w14:textId="77777777" w:rsidR="00B40A54" w:rsidRDefault="00C66EEE">
      <w:pPr>
        <w:autoSpaceDE w:val="0"/>
        <w:autoSpaceDN w:val="0"/>
        <w:adjustRightInd w:val="0"/>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：中国建设银行股份有限公司（盖章）</w:t>
      </w:r>
    </w:p>
    <w:p w14:paraId="40C8DCC8" w14:textId="77777777" w:rsidR="00B40A54" w:rsidRDefault="00B40A54">
      <w:pPr>
        <w:autoSpaceDE w:val="0"/>
        <w:autoSpaceDN w:val="0"/>
        <w:adjustRightInd w:val="0"/>
        <w:snapToGrid w:val="0"/>
        <w:spacing w:line="360" w:lineRule="auto"/>
        <w:jc w:val="left"/>
        <w:rPr>
          <w:rFonts w:ascii="宋体" w:hAnsi="宋体"/>
          <w:bCs/>
          <w:szCs w:val="21"/>
        </w:rPr>
      </w:pPr>
    </w:p>
    <w:p w14:paraId="74CABD85" w14:textId="77777777" w:rsidR="00B40A54" w:rsidRDefault="00B40A54">
      <w:pPr>
        <w:autoSpaceDE w:val="0"/>
        <w:autoSpaceDN w:val="0"/>
        <w:adjustRightInd w:val="0"/>
        <w:snapToGrid w:val="0"/>
        <w:spacing w:line="360" w:lineRule="auto"/>
        <w:jc w:val="left"/>
        <w:rPr>
          <w:rFonts w:ascii="宋体" w:hAnsi="宋体"/>
          <w:bCs/>
          <w:szCs w:val="21"/>
        </w:rPr>
      </w:pPr>
    </w:p>
    <w:p w14:paraId="20D5817E" w14:textId="77777777" w:rsidR="00B40A54" w:rsidRDefault="00B40A54">
      <w:pPr>
        <w:autoSpaceDE w:val="0"/>
        <w:autoSpaceDN w:val="0"/>
        <w:adjustRightInd w:val="0"/>
        <w:snapToGrid w:val="0"/>
        <w:spacing w:line="360" w:lineRule="auto"/>
        <w:jc w:val="left"/>
        <w:rPr>
          <w:rFonts w:ascii="宋体" w:hAnsi="宋体"/>
          <w:bCs/>
          <w:szCs w:val="21"/>
        </w:rPr>
      </w:pPr>
    </w:p>
    <w:p w14:paraId="39D58116" w14:textId="77777777" w:rsidR="00B40A54" w:rsidRDefault="00B40A54">
      <w:pPr>
        <w:autoSpaceDE w:val="0"/>
        <w:autoSpaceDN w:val="0"/>
        <w:adjustRightInd w:val="0"/>
        <w:snapToGrid w:val="0"/>
        <w:spacing w:line="360" w:lineRule="auto"/>
        <w:jc w:val="left"/>
        <w:rPr>
          <w:rFonts w:ascii="宋体" w:hAnsi="宋体"/>
          <w:bCs/>
          <w:szCs w:val="21"/>
        </w:rPr>
      </w:pPr>
    </w:p>
    <w:p w14:paraId="4EC5F951" w14:textId="77777777" w:rsidR="00B40A54" w:rsidRDefault="00C66EEE">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1BFA677A" w14:textId="77777777" w:rsidR="00B40A54" w:rsidRDefault="00B40A54">
      <w:pPr>
        <w:autoSpaceDE w:val="0"/>
        <w:autoSpaceDN w:val="0"/>
        <w:adjustRightInd w:val="0"/>
        <w:snapToGrid w:val="0"/>
        <w:spacing w:line="360" w:lineRule="auto"/>
        <w:jc w:val="left"/>
        <w:rPr>
          <w:rFonts w:ascii="宋体" w:hAnsi="宋体"/>
          <w:bCs/>
          <w:szCs w:val="21"/>
        </w:rPr>
      </w:pPr>
    </w:p>
    <w:p w14:paraId="70607EFF" w14:textId="77777777" w:rsidR="00B40A54" w:rsidRDefault="00B40A54">
      <w:pPr>
        <w:autoSpaceDE w:val="0"/>
        <w:autoSpaceDN w:val="0"/>
        <w:adjustRightInd w:val="0"/>
        <w:snapToGrid w:val="0"/>
        <w:spacing w:line="360" w:lineRule="auto"/>
        <w:jc w:val="left"/>
        <w:rPr>
          <w:rFonts w:ascii="宋体" w:hAnsi="宋体"/>
          <w:bCs/>
          <w:szCs w:val="21"/>
        </w:rPr>
      </w:pPr>
    </w:p>
    <w:p w14:paraId="40F4E802" w14:textId="77777777" w:rsidR="00B40A54" w:rsidRDefault="00B40A54">
      <w:pPr>
        <w:autoSpaceDE w:val="0"/>
        <w:autoSpaceDN w:val="0"/>
        <w:adjustRightInd w:val="0"/>
        <w:snapToGrid w:val="0"/>
        <w:spacing w:line="360" w:lineRule="auto"/>
        <w:jc w:val="left"/>
        <w:rPr>
          <w:rFonts w:ascii="宋体" w:hAnsi="宋体"/>
          <w:bCs/>
          <w:szCs w:val="21"/>
        </w:rPr>
      </w:pPr>
    </w:p>
    <w:p w14:paraId="0E7579CF" w14:textId="77777777" w:rsidR="00B40A54" w:rsidRDefault="00B40A54">
      <w:pPr>
        <w:adjustRightInd w:val="0"/>
        <w:snapToGrid w:val="0"/>
        <w:spacing w:line="360" w:lineRule="auto"/>
        <w:rPr>
          <w:rFonts w:ascii="宋体" w:hAnsi="宋体"/>
          <w:szCs w:val="21"/>
        </w:rPr>
      </w:pPr>
    </w:p>
    <w:p w14:paraId="4BCEAEF3" w14:textId="77777777" w:rsidR="00B40A54" w:rsidRDefault="00C66EEE">
      <w:pPr>
        <w:adjustRightInd w:val="0"/>
        <w:snapToGrid w:val="0"/>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14:paraId="531A7552" w14:textId="77777777" w:rsidR="00B40A54" w:rsidRDefault="00C66EEE">
      <w:pPr>
        <w:adjustRightInd w:val="0"/>
        <w:snapToGrid w:val="0"/>
        <w:spacing w:line="360" w:lineRule="auto"/>
        <w:rPr>
          <w:rFonts w:ascii="宋体" w:hAnsi="宋体"/>
          <w:szCs w:val="21"/>
        </w:rPr>
      </w:pPr>
      <w:r>
        <w:rPr>
          <w:rFonts w:ascii="宋体" w:hAnsi="宋体" w:hint="eastAsia"/>
          <w:bCs/>
          <w:szCs w:val="21"/>
        </w:rPr>
        <w:t>签订日期：      年    月    日</w:t>
      </w:r>
    </w:p>
    <w:p w14:paraId="3913AAD9" w14:textId="77777777" w:rsidR="00B40A54" w:rsidRDefault="00B40A54"/>
    <w:p w14:paraId="428E1B6D" w14:textId="77777777" w:rsidR="00B40A54" w:rsidRDefault="00B40A54"/>
    <w:p w14:paraId="60BF0135" w14:textId="77777777" w:rsidR="00B40A54" w:rsidRDefault="00B40A54">
      <w:pPr>
        <w:autoSpaceDE w:val="0"/>
        <w:autoSpaceDN w:val="0"/>
        <w:adjustRightInd w:val="0"/>
        <w:spacing w:line="360" w:lineRule="auto"/>
        <w:ind w:right="420"/>
        <w:rPr>
          <w:bCs/>
        </w:rPr>
      </w:pPr>
    </w:p>
    <w:sectPr w:rsidR="00B40A5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1F7D7" w14:textId="77777777" w:rsidR="005D60C3" w:rsidRDefault="005D60C3">
      <w:r>
        <w:separator/>
      </w:r>
    </w:p>
  </w:endnote>
  <w:endnote w:type="continuationSeparator" w:id="0">
    <w:p w14:paraId="772B4961" w14:textId="77777777" w:rsidR="005D60C3" w:rsidRDefault="005D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5034" w14:textId="70F7AEB2" w:rsidR="009549E0" w:rsidRDefault="009549E0">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E54324">
      <w:rPr>
        <w:rStyle w:val="af2"/>
        <w:noProof/>
      </w:rPr>
      <w:t>1</w:t>
    </w:r>
    <w:r>
      <w:rPr>
        <w:rFonts w:hint="eastAsia"/>
      </w:rPr>
      <w:fldChar w:fldCharType="end"/>
    </w:r>
  </w:p>
  <w:p w14:paraId="26F1A9B8" w14:textId="77777777" w:rsidR="009549E0" w:rsidRDefault="009549E0">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FB4C6" w14:textId="77777777" w:rsidR="009549E0" w:rsidRDefault="009549E0">
    <w:pPr>
      <w:pStyle w:val="ab"/>
    </w:pPr>
  </w:p>
  <w:p w14:paraId="4366CD72" w14:textId="77777777" w:rsidR="009549E0" w:rsidRDefault="009549E0">
    <w:pPr>
      <w:pStyle w:val="ab"/>
    </w:pPr>
  </w:p>
  <w:p w14:paraId="59E46D1F" w14:textId="77777777" w:rsidR="009549E0" w:rsidRDefault="009549E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E458C" w14:textId="77777777" w:rsidR="005D60C3" w:rsidRDefault="005D60C3">
      <w:r>
        <w:separator/>
      </w:r>
    </w:p>
  </w:footnote>
  <w:footnote w:type="continuationSeparator" w:id="0">
    <w:p w14:paraId="45223C5A" w14:textId="77777777" w:rsidR="005D60C3" w:rsidRDefault="005D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3D76" w14:textId="77777777" w:rsidR="009549E0" w:rsidRDefault="009549E0">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47CE" w14:textId="68E3B541" w:rsidR="009549E0" w:rsidRDefault="009549E0">
    <w:pPr>
      <w:pStyle w:val="ac"/>
      <w:pBdr>
        <w:bottom w:val="thickThinLargeGap" w:sz="24" w:space="10" w:color="auto"/>
      </w:pBdr>
      <w:tabs>
        <w:tab w:val="right" w:pos="8280"/>
      </w:tabs>
      <w:adjustRightInd w:val="0"/>
      <w:jc w:val="right"/>
    </w:pPr>
    <w:r>
      <w:rPr>
        <w:rFonts w:hint="eastAsia"/>
        <w:color w:val="000000"/>
      </w:rPr>
      <w:t>南方景</w:t>
    </w:r>
    <w:r>
      <w:rPr>
        <w:color w:val="000000"/>
      </w:rPr>
      <w:t>气</w:t>
    </w:r>
    <w:r>
      <w:rPr>
        <w:rFonts w:hint="eastAsia"/>
        <w:color w:val="000000"/>
      </w:rPr>
      <w:t>驱动混合型证券投资基金</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0ADF75A"/>
    <w:multiLevelType w:val="singleLevel"/>
    <w:tmpl w:val="10ADF75A"/>
    <w:lvl w:ilvl="0">
      <w:start w:val="1"/>
      <w:numFmt w:val="decimal"/>
      <w:suff w:val="nothing"/>
      <w:lvlText w:val="%1、"/>
      <w:lvlJc w:val="left"/>
    </w:lvl>
  </w:abstractNum>
  <w:abstractNum w:abstractNumId="3" w15:restartNumberingAfterBreak="0">
    <w:nsid w:val="4CAE05DC"/>
    <w:multiLevelType w:val="multilevel"/>
    <w:tmpl w:val="4CAE05DC"/>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FE70C68"/>
    <w:multiLevelType w:val="singleLevel"/>
    <w:tmpl w:val="6FE70C68"/>
    <w:lvl w:ilvl="0">
      <w:start w:val="1"/>
      <w:numFmt w:val="decimal"/>
      <w:suff w:val="nothing"/>
      <w:lvlText w:val="%1、"/>
      <w:lvlJc w:val="left"/>
    </w:lvl>
  </w:abstractNum>
  <w:abstractNum w:abstractNumId="7" w15:restartNumberingAfterBreak="0">
    <w:nsid w:val="749140FC"/>
    <w:multiLevelType w:val="multilevel"/>
    <w:tmpl w:val="749140F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7"/>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1671"/>
    <w:rsid w:val="00003DED"/>
    <w:rsid w:val="0000569D"/>
    <w:rsid w:val="00013E0A"/>
    <w:rsid w:val="00022C87"/>
    <w:rsid w:val="00025AAF"/>
    <w:rsid w:val="00042BAB"/>
    <w:rsid w:val="000433F4"/>
    <w:rsid w:val="000436E1"/>
    <w:rsid w:val="000457D1"/>
    <w:rsid w:val="0004711B"/>
    <w:rsid w:val="00051981"/>
    <w:rsid w:val="00054095"/>
    <w:rsid w:val="00062622"/>
    <w:rsid w:val="0007536D"/>
    <w:rsid w:val="00076613"/>
    <w:rsid w:val="000836C9"/>
    <w:rsid w:val="000908C1"/>
    <w:rsid w:val="000A5366"/>
    <w:rsid w:val="000B3ED6"/>
    <w:rsid w:val="000B6E50"/>
    <w:rsid w:val="000C01C5"/>
    <w:rsid w:val="000C0B24"/>
    <w:rsid w:val="000C1FA1"/>
    <w:rsid w:val="000C2096"/>
    <w:rsid w:val="000C3172"/>
    <w:rsid w:val="000C6323"/>
    <w:rsid w:val="000D1225"/>
    <w:rsid w:val="000D243B"/>
    <w:rsid w:val="000D4C67"/>
    <w:rsid w:val="000D4EF5"/>
    <w:rsid w:val="000E0BB5"/>
    <w:rsid w:val="000E58D5"/>
    <w:rsid w:val="000F10E5"/>
    <w:rsid w:val="000F2574"/>
    <w:rsid w:val="000F36F5"/>
    <w:rsid w:val="000F3D1B"/>
    <w:rsid w:val="000F7A08"/>
    <w:rsid w:val="00100640"/>
    <w:rsid w:val="001075F0"/>
    <w:rsid w:val="00113A39"/>
    <w:rsid w:val="00114021"/>
    <w:rsid w:val="00114D01"/>
    <w:rsid w:val="0012050A"/>
    <w:rsid w:val="0012458B"/>
    <w:rsid w:val="001367AC"/>
    <w:rsid w:val="001429F8"/>
    <w:rsid w:val="00146CE9"/>
    <w:rsid w:val="00147691"/>
    <w:rsid w:val="00152B08"/>
    <w:rsid w:val="00163696"/>
    <w:rsid w:val="00172A27"/>
    <w:rsid w:val="00174535"/>
    <w:rsid w:val="00184562"/>
    <w:rsid w:val="0018645C"/>
    <w:rsid w:val="00194BBF"/>
    <w:rsid w:val="0019674B"/>
    <w:rsid w:val="001B1709"/>
    <w:rsid w:val="001B1C15"/>
    <w:rsid w:val="001B1C3A"/>
    <w:rsid w:val="001B243E"/>
    <w:rsid w:val="001B50B4"/>
    <w:rsid w:val="001C0799"/>
    <w:rsid w:val="001C18CC"/>
    <w:rsid w:val="001C3617"/>
    <w:rsid w:val="001C7316"/>
    <w:rsid w:val="001D5E0F"/>
    <w:rsid w:val="001E4195"/>
    <w:rsid w:val="0020711D"/>
    <w:rsid w:val="00221A75"/>
    <w:rsid w:val="002228A0"/>
    <w:rsid w:val="00232F89"/>
    <w:rsid w:val="00243406"/>
    <w:rsid w:val="002445DE"/>
    <w:rsid w:val="00254FC5"/>
    <w:rsid w:val="002572A7"/>
    <w:rsid w:val="002614DD"/>
    <w:rsid w:val="0026214A"/>
    <w:rsid w:val="0026407D"/>
    <w:rsid w:val="00264A14"/>
    <w:rsid w:val="00266359"/>
    <w:rsid w:val="002676F8"/>
    <w:rsid w:val="00271CB6"/>
    <w:rsid w:val="002721C8"/>
    <w:rsid w:val="002762FE"/>
    <w:rsid w:val="002814DD"/>
    <w:rsid w:val="00281B65"/>
    <w:rsid w:val="0028396F"/>
    <w:rsid w:val="0029243B"/>
    <w:rsid w:val="002A0975"/>
    <w:rsid w:val="002A1AFF"/>
    <w:rsid w:val="002A5742"/>
    <w:rsid w:val="002B350D"/>
    <w:rsid w:val="002B3AA6"/>
    <w:rsid w:val="002C1353"/>
    <w:rsid w:val="002C2135"/>
    <w:rsid w:val="002C4334"/>
    <w:rsid w:val="002E0DE6"/>
    <w:rsid w:val="002E35FA"/>
    <w:rsid w:val="002E4A5C"/>
    <w:rsid w:val="002E72D8"/>
    <w:rsid w:val="002F06D1"/>
    <w:rsid w:val="002F12E6"/>
    <w:rsid w:val="002F2E0A"/>
    <w:rsid w:val="002F5B13"/>
    <w:rsid w:val="00313B06"/>
    <w:rsid w:val="003152A1"/>
    <w:rsid w:val="003315A3"/>
    <w:rsid w:val="00333839"/>
    <w:rsid w:val="003342B0"/>
    <w:rsid w:val="003365F4"/>
    <w:rsid w:val="00342A0C"/>
    <w:rsid w:val="003433FD"/>
    <w:rsid w:val="003452E0"/>
    <w:rsid w:val="00347698"/>
    <w:rsid w:val="00347F1B"/>
    <w:rsid w:val="003545F2"/>
    <w:rsid w:val="00355C94"/>
    <w:rsid w:val="00360CF1"/>
    <w:rsid w:val="00364E8A"/>
    <w:rsid w:val="003674CA"/>
    <w:rsid w:val="00370A7E"/>
    <w:rsid w:val="003711B0"/>
    <w:rsid w:val="003714ED"/>
    <w:rsid w:val="00371D6A"/>
    <w:rsid w:val="003721CF"/>
    <w:rsid w:val="00373CCB"/>
    <w:rsid w:val="00376655"/>
    <w:rsid w:val="00377DD1"/>
    <w:rsid w:val="00380792"/>
    <w:rsid w:val="00380E84"/>
    <w:rsid w:val="003857FD"/>
    <w:rsid w:val="00393067"/>
    <w:rsid w:val="00394770"/>
    <w:rsid w:val="00394AFE"/>
    <w:rsid w:val="003A25BF"/>
    <w:rsid w:val="003C0737"/>
    <w:rsid w:val="003C3FF3"/>
    <w:rsid w:val="003C6584"/>
    <w:rsid w:val="003D0866"/>
    <w:rsid w:val="003D1F6C"/>
    <w:rsid w:val="003D4222"/>
    <w:rsid w:val="003D4514"/>
    <w:rsid w:val="003D7BC3"/>
    <w:rsid w:val="003E6197"/>
    <w:rsid w:val="003E7F73"/>
    <w:rsid w:val="003F0237"/>
    <w:rsid w:val="003F1BC9"/>
    <w:rsid w:val="003F5EF4"/>
    <w:rsid w:val="00407154"/>
    <w:rsid w:val="00407D24"/>
    <w:rsid w:val="00414FD2"/>
    <w:rsid w:val="00440751"/>
    <w:rsid w:val="00446864"/>
    <w:rsid w:val="00451B85"/>
    <w:rsid w:val="00471A51"/>
    <w:rsid w:val="00471F8A"/>
    <w:rsid w:val="00475CFC"/>
    <w:rsid w:val="004773DE"/>
    <w:rsid w:val="004843D9"/>
    <w:rsid w:val="004866DF"/>
    <w:rsid w:val="00495C1D"/>
    <w:rsid w:val="004A1B25"/>
    <w:rsid w:val="004A2680"/>
    <w:rsid w:val="004A60D4"/>
    <w:rsid w:val="004A6EAD"/>
    <w:rsid w:val="004B09B9"/>
    <w:rsid w:val="004B178E"/>
    <w:rsid w:val="004B5AD5"/>
    <w:rsid w:val="004B6005"/>
    <w:rsid w:val="004B7E3C"/>
    <w:rsid w:val="004C5860"/>
    <w:rsid w:val="004C5A5C"/>
    <w:rsid w:val="004D39B2"/>
    <w:rsid w:val="004E611D"/>
    <w:rsid w:val="00503EFA"/>
    <w:rsid w:val="00505279"/>
    <w:rsid w:val="00506F5C"/>
    <w:rsid w:val="00511899"/>
    <w:rsid w:val="00513A14"/>
    <w:rsid w:val="00520AB5"/>
    <w:rsid w:val="00530F7F"/>
    <w:rsid w:val="0053199C"/>
    <w:rsid w:val="0053381A"/>
    <w:rsid w:val="00534F6F"/>
    <w:rsid w:val="005471F5"/>
    <w:rsid w:val="00553ACF"/>
    <w:rsid w:val="00562982"/>
    <w:rsid w:val="005662E2"/>
    <w:rsid w:val="00585103"/>
    <w:rsid w:val="00590A68"/>
    <w:rsid w:val="00592A46"/>
    <w:rsid w:val="005B3BB1"/>
    <w:rsid w:val="005B4B58"/>
    <w:rsid w:val="005C12AE"/>
    <w:rsid w:val="005D0FE3"/>
    <w:rsid w:val="005D1137"/>
    <w:rsid w:val="005D373B"/>
    <w:rsid w:val="005D60C3"/>
    <w:rsid w:val="005E2638"/>
    <w:rsid w:val="005E4355"/>
    <w:rsid w:val="005F137D"/>
    <w:rsid w:val="005F307B"/>
    <w:rsid w:val="005F3911"/>
    <w:rsid w:val="0060398D"/>
    <w:rsid w:val="006107AA"/>
    <w:rsid w:val="00615C0E"/>
    <w:rsid w:val="00623148"/>
    <w:rsid w:val="00623873"/>
    <w:rsid w:val="0062522C"/>
    <w:rsid w:val="00635938"/>
    <w:rsid w:val="00636292"/>
    <w:rsid w:val="006362B6"/>
    <w:rsid w:val="00636935"/>
    <w:rsid w:val="00640739"/>
    <w:rsid w:val="006422FF"/>
    <w:rsid w:val="0064551B"/>
    <w:rsid w:val="00653BC5"/>
    <w:rsid w:val="00655466"/>
    <w:rsid w:val="006675E4"/>
    <w:rsid w:val="00667EEF"/>
    <w:rsid w:val="006723EA"/>
    <w:rsid w:val="00681229"/>
    <w:rsid w:val="00682D31"/>
    <w:rsid w:val="00686875"/>
    <w:rsid w:val="006B157A"/>
    <w:rsid w:val="006B1EF5"/>
    <w:rsid w:val="006B2771"/>
    <w:rsid w:val="006B3B66"/>
    <w:rsid w:val="006B588C"/>
    <w:rsid w:val="006C013A"/>
    <w:rsid w:val="006C674E"/>
    <w:rsid w:val="006D099F"/>
    <w:rsid w:val="006D59AB"/>
    <w:rsid w:val="006D72F4"/>
    <w:rsid w:val="006E1276"/>
    <w:rsid w:val="006E4F7D"/>
    <w:rsid w:val="006F6FAC"/>
    <w:rsid w:val="007106DE"/>
    <w:rsid w:val="00717136"/>
    <w:rsid w:val="0072415E"/>
    <w:rsid w:val="00731861"/>
    <w:rsid w:val="00752910"/>
    <w:rsid w:val="007720C6"/>
    <w:rsid w:val="0077237B"/>
    <w:rsid w:val="00773607"/>
    <w:rsid w:val="0077678B"/>
    <w:rsid w:val="00786B4A"/>
    <w:rsid w:val="00787B8D"/>
    <w:rsid w:val="00794922"/>
    <w:rsid w:val="007B5165"/>
    <w:rsid w:val="007C1D57"/>
    <w:rsid w:val="007C40F9"/>
    <w:rsid w:val="007C5A22"/>
    <w:rsid w:val="007C7C87"/>
    <w:rsid w:val="007C7D41"/>
    <w:rsid w:val="007D07AE"/>
    <w:rsid w:val="007E0AF5"/>
    <w:rsid w:val="007E0AFE"/>
    <w:rsid w:val="007E4707"/>
    <w:rsid w:val="007F035E"/>
    <w:rsid w:val="007F0899"/>
    <w:rsid w:val="007F5772"/>
    <w:rsid w:val="0080638A"/>
    <w:rsid w:val="008160F8"/>
    <w:rsid w:val="00822065"/>
    <w:rsid w:val="00827575"/>
    <w:rsid w:val="00853509"/>
    <w:rsid w:val="008536A3"/>
    <w:rsid w:val="008910EE"/>
    <w:rsid w:val="00892975"/>
    <w:rsid w:val="00893AE0"/>
    <w:rsid w:val="0089740C"/>
    <w:rsid w:val="008A4F32"/>
    <w:rsid w:val="008A5C62"/>
    <w:rsid w:val="008A7B82"/>
    <w:rsid w:val="008B0C5F"/>
    <w:rsid w:val="008B1AB2"/>
    <w:rsid w:val="008B64BB"/>
    <w:rsid w:val="008B6B45"/>
    <w:rsid w:val="008B7A04"/>
    <w:rsid w:val="008C0430"/>
    <w:rsid w:val="008D0C38"/>
    <w:rsid w:val="008E1B2A"/>
    <w:rsid w:val="008E4374"/>
    <w:rsid w:val="00901ED9"/>
    <w:rsid w:val="009048EC"/>
    <w:rsid w:val="00906940"/>
    <w:rsid w:val="00915B2D"/>
    <w:rsid w:val="009163BA"/>
    <w:rsid w:val="0092138B"/>
    <w:rsid w:val="00923128"/>
    <w:rsid w:val="00923261"/>
    <w:rsid w:val="00924E53"/>
    <w:rsid w:val="00930EBC"/>
    <w:rsid w:val="0093119E"/>
    <w:rsid w:val="00932B5C"/>
    <w:rsid w:val="009461C0"/>
    <w:rsid w:val="0094674A"/>
    <w:rsid w:val="0094773E"/>
    <w:rsid w:val="009549E0"/>
    <w:rsid w:val="00955CBB"/>
    <w:rsid w:val="00966904"/>
    <w:rsid w:val="009706FB"/>
    <w:rsid w:val="009710B0"/>
    <w:rsid w:val="009765DF"/>
    <w:rsid w:val="009842A2"/>
    <w:rsid w:val="009871C2"/>
    <w:rsid w:val="00993A14"/>
    <w:rsid w:val="0099536A"/>
    <w:rsid w:val="00995FD2"/>
    <w:rsid w:val="009A04BF"/>
    <w:rsid w:val="009A6284"/>
    <w:rsid w:val="009A789D"/>
    <w:rsid w:val="009B3F82"/>
    <w:rsid w:val="009D0A92"/>
    <w:rsid w:val="009E14F6"/>
    <w:rsid w:val="009E4E54"/>
    <w:rsid w:val="009E6DFA"/>
    <w:rsid w:val="009F0B6E"/>
    <w:rsid w:val="009F168E"/>
    <w:rsid w:val="00A004FB"/>
    <w:rsid w:val="00A04460"/>
    <w:rsid w:val="00A05E51"/>
    <w:rsid w:val="00A079BD"/>
    <w:rsid w:val="00A12B74"/>
    <w:rsid w:val="00A13BC2"/>
    <w:rsid w:val="00A14171"/>
    <w:rsid w:val="00A20F2E"/>
    <w:rsid w:val="00A21BB8"/>
    <w:rsid w:val="00A23E02"/>
    <w:rsid w:val="00A2531B"/>
    <w:rsid w:val="00A25B79"/>
    <w:rsid w:val="00A25D7B"/>
    <w:rsid w:val="00A2626A"/>
    <w:rsid w:val="00A3178D"/>
    <w:rsid w:val="00A35D86"/>
    <w:rsid w:val="00A42A08"/>
    <w:rsid w:val="00A45112"/>
    <w:rsid w:val="00A610C6"/>
    <w:rsid w:val="00A61EB9"/>
    <w:rsid w:val="00A67815"/>
    <w:rsid w:val="00A719AC"/>
    <w:rsid w:val="00A7381E"/>
    <w:rsid w:val="00A8450C"/>
    <w:rsid w:val="00A909EB"/>
    <w:rsid w:val="00AA3DF5"/>
    <w:rsid w:val="00AA6688"/>
    <w:rsid w:val="00AA7896"/>
    <w:rsid w:val="00AB4960"/>
    <w:rsid w:val="00AC0C50"/>
    <w:rsid w:val="00AC7C32"/>
    <w:rsid w:val="00AD4BD4"/>
    <w:rsid w:val="00AD5B2B"/>
    <w:rsid w:val="00AE2BCB"/>
    <w:rsid w:val="00AE544D"/>
    <w:rsid w:val="00AF231B"/>
    <w:rsid w:val="00AF53E1"/>
    <w:rsid w:val="00AF69CA"/>
    <w:rsid w:val="00B00CBA"/>
    <w:rsid w:val="00B01B1F"/>
    <w:rsid w:val="00B0228D"/>
    <w:rsid w:val="00B0741B"/>
    <w:rsid w:val="00B145EF"/>
    <w:rsid w:val="00B172AD"/>
    <w:rsid w:val="00B17B19"/>
    <w:rsid w:val="00B24C0E"/>
    <w:rsid w:val="00B3056F"/>
    <w:rsid w:val="00B40A54"/>
    <w:rsid w:val="00B41013"/>
    <w:rsid w:val="00B427BA"/>
    <w:rsid w:val="00B452C0"/>
    <w:rsid w:val="00B47EBB"/>
    <w:rsid w:val="00B511C3"/>
    <w:rsid w:val="00B55238"/>
    <w:rsid w:val="00B60907"/>
    <w:rsid w:val="00B7046D"/>
    <w:rsid w:val="00B763A9"/>
    <w:rsid w:val="00B7692E"/>
    <w:rsid w:val="00B9269C"/>
    <w:rsid w:val="00BA20E5"/>
    <w:rsid w:val="00BC6CCE"/>
    <w:rsid w:val="00BD1E74"/>
    <w:rsid w:val="00BD20EB"/>
    <w:rsid w:val="00BD73F2"/>
    <w:rsid w:val="00BE324F"/>
    <w:rsid w:val="00BE3CEE"/>
    <w:rsid w:val="00BE4F86"/>
    <w:rsid w:val="00BE5813"/>
    <w:rsid w:val="00BF0F42"/>
    <w:rsid w:val="00BF1198"/>
    <w:rsid w:val="00BF3F2E"/>
    <w:rsid w:val="00C04128"/>
    <w:rsid w:val="00C058F0"/>
    <w:rsid w:val="00C07B6A"/>
    <w:rsid w:val="00C112E3"/>
    <w:rsid w:val="00C21BF8"/>
    <w:rsid w:val="00C21FFF"/>
    <w:rsid w:val="00C273E8"/>
    <w:rsid w:val="00C27AEB"/>
    <w:rsid w:val="00C37862"/>
    <w:rsid w:val="00C47DAB"/>
    <w:rsid w:val="00C523B7"/>
    <w:rsid w:val="00C527F3"/>
    <w:rsid w:val="00C5288E"/>
    <w:rsid w:val="00C52AF7"/>
    <w:rsid w:val="00C66EEE"/>
    <w:rsid w:val="00C67867"/>
    <w:rsid w:val="00C70C9B"/>
    <w:rsid w:val="00C8033E"/>
    <w:rsid w:val="00C803E0"/>
    <w:rsid w:val="00C822A9"/>
    <w:rsid w:val="00C854E3"/>
    <w:rsid w:val="00C9693E"/>
    <w:rsid w:val="00C96B4F"/>
    <w:rsid w:val="00CA5D8B"/>
    <w:rsid w:val="00CA640B"/>
    <w:rsid w:val="00CA7239"/>
    <w:rsid w:val="00CB1A04"/>
    <w:rsid w:val="00CB3F09"/>
    <w:rsid w:val="00CB79ED"/>
    <w:rsid w:val="00CC754A"/>
    <w:rsid w:val="00CD04E2"/>
    <w:rsid w:val="00CE66EA"/>
    <w:rsid w:val="00CF050C"/>
    <w:rsid w:val="00CF31A9"/>
    <w:rsid w:val="00D0212D"/>
    <w:rsid w:val="00D10812"/>
    <w:rsid w:val="00D14A7B"/>
    <w:rsid w:val="00D16ECF"/>
    <w:rsid w:val="00D17A2F"/>
    <w:rsid w:val="00D23B3D"/>
    <w:rsid w:val="00D30AF4"/>
    <w:rsid w:val="00D34E17"/>
    <w:rsid w:val="00D356C2"/>
    <w:rsid w:val="00D5405A"/>
    <w:rsid w:val="00D55A76"/>
    <w:rsid w:val="00D7317A"/>
    <w:rsid w:val="00D74C74"/>
    <w:rsid w:val="00D7698C"/>
    <w:rsid w:val="00D85628"/>
    <w:rsid w:val="00D86079"/>
    <w:rsid w:val="00D93DBC"/>
    <w:rsid w:val="00D9736C"/>
    <w:rsid w:val="00DA47A1"/>
    <w:rsid w:val="00DA7372"/>
    <w:rsid w:val="00DB0533"/>
    <w:rsid w:val="00DB77EB"/>
    <w:rsid w:val="00DC2365"/>
    <w:rsid w:val="00DD223D"/>
    <w:rsid w:val="00DE1DB5"/>
    <w:rsid w:val="00E04E2F"/>
    <w:rsid w:val="00E06800"/>
    <w:rsid w:val="00E23572"/>
    <w:rsid w:val="00E359C5"/>
    <w:rsid w:val="00E35A64"/>
    <w:rsid w:val="00E45799"/>
    <w:rsid w:val="00E50EA9"/>
    <w:rsid w:val="00E54324"/>
    <w:rsid w:val="00E56DB6"/>
    <w:rsid w:val="00E57B37"/>
    <w:rsid w:val="00E623C0"/>
    <w:rsid w:val="00E62B60"/>
    <w:rsid w:val="00E62B75"/>
    <w:rsid w:val="00E62DFE"/>
    <w:rsid w:val="00E65964"/>
    <w:rsid w:val="00E661CD"/>
    <w:rsid w:val="00E6770D"/>
    <w:rsid w:val="00E72CCE"/>
    <w:rsid w:val="00E758FC"/>
    <w:rsid w:val="00E80E21"/>
    <w:rsid w:val="00E81C3C"/>
    <w:rsid w:val="00E826A5"/>
    <w:rsid w:val="00E91D4E"/>
    <w:rsid w:val="00E967E6"/>
    <w:rsid w:val="00EA0897"/>
    <w:rsid w:val="00EA4E84"/>
    <w:rsid w:val="00EB2BCD"/>
    <w:rsid w:val="00EB31F9"/>
    <w:rsid w:val="00EB5EAB"/>
    <w:rsid w:val="00EB5EB1"/>
    <w:rsid w:val="00EC456E"/>
    <w:rsid w:val="00EC5BFD"/>
    <w:rsid w:val="00EC7186"/>
    <w:rsid w:val="00ED1410"/>
    <w:rsid w:val="00EE5A81"/>
    <w:rsid w:val="00EF5787"/>
    <w:rsid w:val="00F01992"/>
    <w:rsid w:val="00F0696A"/>
    <w:rsid w:val="00F100F5"/>
    <w:rsid w:val="00F1256B"/>
    <w:rsid w:val="00F166E8"/>
    <w:rsid w:val="00F27755"/>
    <w:rsid w:val="00F3148B"/>
    <w:rsid w:val="00F33BDA"/>
    <w:rsid w:val="00F34022"/>
    <w:rsid w:val="00F43892"/>
    <w:rsid w:val="00F4490F"/>
    <w:rsid w:val="00F60671"/>
    <w:rsid w:val="00F73A32"/>
    <w:rsid w:val="00F75B26"/>
    <w:rsid w:val="00F76D10"/>
    <w:rsid w:val="00F76E0F"/>
    <w:rsid w:val="00F81033"/>
    <w:rsid w:val="00F828F1"/>
    <w:rsid w:val="00F84B04"/>
    <w:rsid w:val="00F86EFE"/>
    <w:rsid w:val="00F972D2"/>
    <w:rsid w:val="00FB05B2"/>
    <w:rsid w:val="00FB3773"/>
    <w:rsid w:val="00FC4159"/>
    <w:rsid w:val="00FC4F41"/>
    <w:rsid w:val="00FE27CC"/>
    <w:rsid w:val="00FE66B1"/>
    <w:rsid w:val="00FF182D"/>
    <w:rsid w:val="00FF46DB"/>
    <w:rsid w:val="00FF4887"/>
    <w:rsid w:val="00FF7E85"/>
    <w:rsid w:val="01FE6EE8"/>
    <w:rsid w:val="025D73C6"/>
    <w:rsid w:val="17077CEB"/>
    <w:rsid w:val="1D4148CC"/>
    <w:rsid w:val="21E06FA0"/>
    <w:rsid w:val="314C6B66"/>
    <w:rsid w:val="651E0AF9"/>
    <w:rsid w:val="707C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68629"/>
  <w15:docId w15:val="{548D4D1B-8C7C-42BE-8A2A-9B69F67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a8">
    <w:name w:val="正文文本 字符"/>
    <w:link w:val="a7"/>
    <w:rPr>
      <w:rFonts w:ascii="宋体"/>
      <w:kern w:val="0"/>
    </w:rPr>
  </w:style>
  <w:style w:type="character" w:customStyle="1" w:styleId="ad">
    <w:name w:val="页眉 字符"/>
    <w:link w:val="ac"/>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af7">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a6">
    <w:name w:val="批注文字 字符"/>
    <w:basedOn w:val="a0"/>
    <w:link w:val="a5"/>
    <w:qFormat/>
    <w:rPr>
      <w:kern w:val="2"/>
      <w:sz w:val="21"/>
    </w:rPr>
  </w:style>
  <w:style w:type="paragraph" w:styleId="af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68EE8-F56D-4D4B-AB2C-1F9412F7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107</Pages>
  <Words>10820</Words>
  <Characters>61679</Characters>
  <Application>Microsoft Office Word</Application>
  <DocSecurity>0</DocSecurity>
  <Lines>513</Lines>
  <Paragraphs>144</Paragraphs>
  <ScaleCrop>false</ScaleCrop>
  <Company/>
  <LinksUpToDate>false</LinksUpToDate>
  <CharactersWithSpaces>72355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张栩铭</cp:lastModifiedBy>
  <cp:revision>14</cp:revision>
  <cp:lastPrinted>2020-07-13T09:04:00Z</cp:lastPrinted>
  <dcterms:created xsi:type="dcterms:W3CDTF">2020-05-15T04:11:00Z</dcterms:created>
  <dcterms:modified xsi:type="dcterms:W3CDTF">2020-10-14T09:25:00Z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