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A7624">
        <w:rPr>
          <w:rFonts w:ascii="宋体" w:hAnsi="宋体" w:hint="eastAsia"/>
          <w:b/>
          <w:bCs/>
          <w:sz w:val="48"/>
          <w:szCs w:val="30"/>
        </w:rPr>
        <w:t>南方策略优化混合型证券投资基金</w:t>
      </w:r>
      <w:r w:rsidR="00DA762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A762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A762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A7624">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A762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A7624">
      <w:pPr>
        <w:pStyle w:val="-1"/>
        <w:ind w:left="281" w:hanging="281"/>
        <w:rPr>
          <w:rFonts w:hint="eastAsia"/>
        </w:rPr>
      </w:pPr>
      <w:r>
        <w:br w:type="page"/>
      </w:r>
      <w:r w:rsidR="00DA7624">
        <w:rPr>
          <w:rFonts w:hint="eastAsia"/>
        </w:rPr>
        <w:lastRenderedPageBreak/>
        <w:t>重要提示</w:t>
      </w:r>
    </w:p>
    <w:p w:rsidR="00DA7624" w:rsidRDefault="00DA7624" w:rsidP="00DA762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A7624" w:rsidRDefault="00DA7624" w:rsidP="00DA7624">
      <w:pPr>
        <w:pStyle w:val="-"/>
        <w:ind w:firstLine="420"/>
        <w:rPr>
          <w:rFonts w:hint="eastAsia"/>
        </w:rPr>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DA7624" w:rsidRDefault="00DA7624" w:rsidP="00DA7624">
      <w:pPr>
        <w:pStyle w:val="-"/>
        <w:ind w:firstLine="420"/>
        <w:rPr>
          <w:rFonts w:hint="eastAsia"/>
        </w:rPr>
      </w:pPr>
      <w:r>
        <w:rPr>
          <w:rFonts w:hint="eastAsia"/>
        </w:rPr>
        <w:t>基金管理人承诺以诚实信用、勤勉尽责的原则管理和运用基金资产，但不保证基金一定盈利。</w:t>
      </w:r>
    </w:p>
    <w:p w:rsidR="00DA7624" w:rsidRDefault="00DA7624" w:rsidP="00DA7624">
      <w:pPr>
        <w:pStyle w:val="-"/>
        <w:ind w:firstLine="420"/>
        <w:rPr>
          <w:rFonts w:hint="eastAsia"/>
        </w:rPr>
      </w:pPr>
      <w:r>
        <w:rPr>
          <w:rFonts w:hint="eastAsia"/>
        </w:rPr>
        <w:t>基金的过往业绩并不代表其未来表现。投资有风险，投资者在作出投资决策前应仔细阅读本基金的招募说明书。</w:t>
      </w:r>
    </w:p>
    <w:p w:rsidR="00DA7624" w:rsidRDefault="00DA7624" w:rsidP="00DA7624">
      <w:pPr>
        <w:pStyle w:val="-"/>
        <w:ind w:firstLine="420"/>
        <w:rPr>
          <w:rFonts w:hint="eastAsia"/>
        </w:rPr>
      </w:pPr>
      <w:r>
        <w:rPr>
          <w:rFonts w:hint="eastAsia"/>
        </w:rPr>
        <w:t>本报告中财务资料未经审计。</w:t>
      </w:r>
    </w:p>
    <w:p w:rsidR="00DA7624" w:rsidRDefault="00DA7624" w:rsidP="00DA7624">
      <w:pPr>
        <w:pStyle w:val="-"/>
        <w:ind w:firstLine="420"/>
        <w:rPr>
          <w:rFonts w:hint="eastAsia"/>
        </w:rPr>
      </w:pPr>
      <w:r>
        <w:rPr>
          <w:rFonts w:hint="eastAsia"/>
        </w:rPr>
        <w:t>本报告期自2020年7月1日起至9月30日止。</w:t>
      </w:r>
    </w:p>
    <w:p w:rsidR="00DA7624" w:rsidRDefault="00DA7624" w:rsidP="00DA7624">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DA7624" w:rsidTr="00DA7624">
        <w:tc>
          <w:p w:rsidR="00DA7624" w:rsidRDefault="00DA7624" w:rsidP="00DA7624">
            <w:pPr>
              <w:jc w:val="left"/>
              <w:rPr>
                <w:rFonts w:hint="eastAsia"/>
              </w:rPr>
            </w:pPr>
            <w:r>
              <w:rPr>
                <w:rFonts w:hint="eastAsia"/>
              </w:rPr>
              <w:t>基金简称</w:t>
            </w:r>
          </w:p>
        </w:tc>
        <w:tc>
          <w:p w:rsidR="00DA7624" w:rsidRDefault="00DA7624" w:rsidP="00DA7624">
            <w:pPr>
              <w:jc w:val="left"/>
              <w:rPr>
                <w:rFonts w:hint="eastAsia"/>
              </w:rPr>
            </w:pPr>
            <w:r>
              <w:rPr>
                <w:rFonts w:hint="eastAsia"/>
              </w:rPr>
              <w:t>南方策略优化混合</w:t>
            </w:r>
          </w:p>
        </w:tc>
      </w:tr>
      <w:tr w:rsidR="00DA7624" w:rsidTr="00DA7624">
        <w:tc>
          <w:p w:rsidR="00DA7624" w:rsidRDefault="00DA7624" w:rsidP="00DA7624">
            <w:pPr>
              <w:jc w:val="left"/>
              <w:rPr>
                <w:rFonts w:hint="eastAsia"/>
              </w:rPr>
            </w:pPr>
            <w:r>
              <w:rPr>
                <w:rFonts w:hint="eastAsia"/>
              </w:rPr>
              <w:t>基金主代码</w:t>
            </w:r>
          </w:p>
        </w:tc>
        <w:tc>
          <w:p w:rsidR="00DA7624" w:rsidRDefault="00DA7624" w:rsidP="00DA7624">
            <w:pPr>
              <w:jc w:val="left"/>
              <w:rPr>
                <w:rFonts w:hint="eastAsia"/>
              </w:rPr>
            </w:pPr>
            <w:r>
              <w:t>202019</w:t>
            </w:r>
          </w:p>
        </w:tc>
      </w:tr>
      <w:tr w:rsidR="00DA7624" w:rsidTr="00DA7624">
        <w:tc>
          <w:p w:rsidR="00DA7624" w:rsidRDefault="00DA7624" w:rsidP="00DA7624">
            <w:pPr>
              <w:jc w:val="left"/>
              <w:rPr>
                <w:rFonts w:hint="eastAsia"/>
              </w:rPr>
            </w:pPr>
            <w:r>
              <w:rPr>
                <w:rFonts w:hint="eastAsia"/>
              </w:rPr>
              <w:t>前端交易代码</w:t>
            </w:r>
          </w:p>
        </w:tc>
        <w:tc>
          <w:p w:rsidR="00DA7624" w:rsidRDefault="00DA7624" w:rsidP="00DA7624">
            <w:pPr>
              <w:jc w:val="left"/>
              <w:rPr>
                <w:rFonts w:hint="eastAsia"/>
              </w:rPr>
            </w:pPr>
            <w:r>
              <w:t>202019</w:t>
            </w:r>
          </w:p>
        </w:tc>
      </w:tr>
      <w:tr w:rsidR="00DA7624" w:rsidTr="00DA7624">
        <w:tc>
          <w:p w:rsidR="00DA7624" w:rsidRDefault="00DA7624" w:rsidP="00DA7624">
            <w:pPr>
              <w:jc w:val="left"/>
              <w:rPr>
                <w:rFonts w:hint="eastAsia"/>
              </w:rPr>
            </w:pPr>
            <w:r>
              <w:rPr>
                <w:rFonts w:hint="eastAsia"/>
              </w:rPr>
              <w:t>后端交易代码</w:t>
            </w:r>
          </w:p>
        </w:tc>
        <w:tc>
          <w:p w:rsidR="00DA7624" w:rsidRDefault="00DA7624" w:rsidP="00DA7624">
            <w:pPr>
              <w:jc w:val="left"/>
              <w:rPr>
                <w:rFonts w:hint="eastAsia"/>
              </w:rPr>
            </w:pPr>
            <w:r>
              <w:t>202020</w:t>
            </w:r>
          </w:p>
        </w:tc>
      </w:tr>
      <w:tr w:rsidR="00DA7624" w:rsidTr="00DA7624">
        <w:tc>
          <w:p w:rsidR="00DA7624" w:rsidRDefault="00DA7624" w:rsidP="00DA7624">
            <w:pPr>
              <w:jc w:val="left"/>
              <w:rPr>
                <w:rFonts w:hint="eastAsia"/>
              </w:rPr>
            </w:pPr>
            <w:r>
              <w:rPr>
                <w:rFonts w:hint="eastAsia"/>
              </w:rPr>
              <w:t>基金运作方式</w:t>
            </w:r>
          </w:p>
        </w:tc>
        <w:tc>
          <w:p w:rsidR="00DA7624" w:rsidRDefault="00DA7624" w:rsidP="00DA7624">
            <w:pPr>
              <w:jc w:val="left"/>
              <w:rPr>
                <w:rFonts w:hint="eastAsia"/>
              </w:rPr>
            </w:pPr>
            <w:r>
              <w:rPr>
                <w:rFonts w:hint="eastAsia"/>
              </w:rPr>
              <w:t>契约型开放式</w:t>
            </w:r>
          </w:p>
        </w:tc>
      </w:tr>
      <w:tr w:rsidR="00DA7624" w:rsidTr="00DA7624">
        <w:tc>
          <w:p w:rsidR="00DA7624" w:rsidRDefault="00DA7624" w:rsidP="00DA7624">
            <w:pPr>
              <w:jc w:val="left"/>
              <w:rPr>
                <w:rFonts w:hint="eastAsia"/>
              </w:rPr>
            </w:pPr>
            <w:r>
              <w:rPr>
                <w:rFonts w:hint="eastAsia"/>
              </w:rPr>
              <w:t>基金合同生效日</w:t>
            </w:r>
          </w:p>
        </w:tc>
        <w:tc>
          <w:p w:rsidR="00DA7624" w:rsidRDefault="00DA7624" w:rsidP="00DA7624">
            <w:pPr>
              <w:jc w:val="left"/>
              <w:rPr>
                <w:rFonts w:hint="eastAsia"/>
              </w:rPr>
            </w:pPr>
            <w:r>
              <w:rPr>
                <w:rFonts w:hint="eastAsia"/>
              </w:rPr>
              <w:t>2010</w:t>
            </w:r>
            <w:r>
              <w:rPr>
                <w:rFonts w:hint="eastAsia"/>
              </w:rPr>
              <w:t>年</w:t>
            </w:r>
            <w:r>
              <w:rPr>
                <w:rFonts w:hint="eastAsia"/>
              </w:rPr>
              <w:t>3</w:t>
            </w:r>
            <w:r>
              <w:rPr>
                <w:rFonts w:hint="eastAsia"/>
              </w:rPr>
              <w:t>月</w:t>
            </w:r>
            <w:r>
              <w:rPr>
                <w:rFonts w:hint="eastAsia"/>
              </w:rPr>
              <w:t>30</w:t>
            </w:r>
            <w:r>
              <w:rPr>
                <w:rFonts w:hint="eastAsia"/>
              </w:rPr>
              <w:t>日</w:t>
            </w:r>
          </w:p>
        </w:tc>
      </w:tr>
      <w:tr w:rsidR="00DA7624" w:rsidTr="00DA7624">
        <w:tc>
          <w:p w:rsidR="00DA7624" w:rsidRDefault="00DA7624" w:rsidP="00DA7624">
            <w:pPr>
              <w:jc w:val="left"/>
              <w:rPr>
                <w:rFonts w:hint="eastAsia"/>
              </w:rPr>
            </w:pPr>
            <w:r>
              <w:rPr>
                <w:rFonts w:hint="eastAsia"/>
              </w:rPr>
              <w:t>报告期末基金份额总额</w:t>
            </w:r>
          </w:p>
        </w:tc>
        <w:tc>
          <w:p w:rsidR="00DA7624" w:rsidRDefault="00DA7624" w:rsidP="00DA7624">
            <w:pPr>
              <w:jc w:val="left"/>
              <w:rPr>
                <w:rFonts w:hint="eastAsia"/>
              </w:rPr>
            </w:pPr>
            <w:r>
              <w:rPr>
                <w:rFonts w:hint="eastAsia"/>
              </w:rPr>
              <w:t>272,128,366.33</w:t>
            </w:r>
            <w:r>
              <w:rPr>
                <w:rFonts w:hint="eastAsia"/>
              </w:rPr>
              <w:t>份</w:t>
            </w:r>
          </w:p>
        </w:tc>
      </w:tr>
      <w:tr w:rsidR="00DA7624" w:rsidTr="00DA7624">
        <w:tc>
          <w:p w:rsidR="00DA7624" w:rsidRDefault="00DA7624" w:rsidP="00DA7624">
            <w:pPr>
              <w:jc w:val="left"/>
              <w:rPr>
                <w:rFonts w:hint="eastAsia"/>
              </w:rPr>
            </w:pPr>
            <w:r>
              <w:rPr>
                <w:rFonts w:hint="eastAsia"/>
              </w:rPr>
              <w:t>投资目标</w:t>
            </w:r>
          </w:p>
        </w:tc>
        <w:tc>
          <w:p w:rsidR="00DA7624" w:rsidRDefault="00DA7624" w:rsidP="00DA7624">
            <w:pPr>
              <w:jc w:val="left"/>
              <w:rPr>
                <w:rFonts w:hint="eastAsia"/>
              </w:rPr>
            </w:pPr>
            <w:r>
              <w:rPr>
                <w:rFonts w:hint="eastAsia"/>
              </w:rPr>
              <w:t>本基金通过数量化手段优化投资策略，在积极把握证券市场及相关行业发展趋势的前提下精选优势个股进行投资，力争获取超越业绩比较基准的投资回报。</w:t>
            </w:r>
          </w:p>
        </w:tc>
      </w:tr>
      <w:tr w:rsidR="00DA7624" w:rsidTr="00DA7624">
        <w:tc>
          <w:p w:rsidR="00DA7624" w:rsidRDefault="00DA7624" w:rsidP="00DA7624">
            <w:pPr>
              <w:jc w:val="left"/>
              <w:rPr>
                <w:rFonts w:hint="eastAsia"/>
              </w:rPr>
            </w:pPr>
            <w:r>
              <w:rPr>
                <w:rFonts w:hint="eastAsia"/>
              </w:rPr>
              <w:t>投资策略</w:t>
            </w:r>
          </w:p>
        </w:tc>
        <w:tc>
          <w:p w:rsidR="00DA7624" w:rsidRDefault="00DA7624" w:rsidP="00DA7624">
            <w:pPr>
              <w:jc w:val="left"/>
              <w:rPr>
                <w:rFonts w:hint="eastAsia"/>
              </w:rPr>
            </w:pPr>
            <w:r>
              <w:rPr>
                <w:rFonts w:hint="eastAsia"/>
              </w:rPr>
              <w:t>本基金投资策略包含资产配置、行业配置和个股选择等三个层面。基金管理人在综合分析经济周期、财政政策、市场环境等因素的基础上，采用定量和定性相结合的思路确定本基金的资产配置。针对本基金的行业配置策略，基金管理人开发了基于</w:t>
            </w:r>
            <w:r>
              <w:rPr>
                <w:rFonts w:hint="eastAsia"/>
              </w:rPr>
              <w:t>Black-Litterman</w:t>
            </w:r>
            <w:r>
              <w:rPr>
                <w:rFonts w:hint="eastAsia"/>
              </w:rPr>
              <w:t>模型的“南方量化行业配置模型”。在行业配置的基础上，进一步使用“南方多因子量化选股模型”，依据基本面、价值面、市场面和流动性等因素对股票进行综合评分，精选各行业内具有超额收益能力或潜力的优势个股，构建本基金的股票组合。</w:t>
            </w:r>
          </w:p>
        </w:tc>
      </w:tr>
      <w:tr w:rsidR="00DA7624" w:rsidTr="00DA7624">
        <w:tc>
          <w:p w:rsidR="00DA7624" w:rsidRDefault="00DA7624" w:rsidP="00DA7624">
            <w:pPr>
              <w:jc w:val="left"/>
              <w:rPr>
                <w:rFonts w:hint="eastAsia"/>
              </w:rPr>
            </w:pPr>
            <w:r>
              <w:rPr>
                <w:rFonts w:hint="eastAsia"/>
              </w:rPr>
              <w:t>业绩比较基准</w:t>
            </w:r>
          </w:p>
        </w:tc>
        <w:tc>
          <w:p w:rsidR="00DA7624" w:rsidRDefault="00DA7624" w:rsidP="00DA7624">
            <w:pPr>
              <w:jc w:val="left"/>
              <w:rPr>
                <w:rFonts w:hint="eastAsia"/>
              </w:rPr>
            </w:pPr>
            <w:r>
              <w:rPr>
                <w:rFonts w:hint="eastAsia"/>
              </w:rPr>
              <w:t>沪深</w:t>
            </w:r>
            <w:r>
              <w:rPr>
                <w:rFonts w:hint="eastAsia"/>
              </w:rPr>
              <w:t>300</w:t>
            </w:r>
            <w:r>
              <w:rPr>
                <w:rFonts w:hint="eastAsia"/>
              </w:rPr>
              <w:t>指数×</w:t>
            </w:r>
            <w:r>
              <w:rPr>
                <w:rFonts w:hint="eastAsia"/>
              </w:rPr>
              <w:t>80%</w:t>
            </w:r>
            <w:r>
              <w:rPr>
                <w:rFonts w:hint="eastAsia"/>
              </w:rPr>
              <w:t>＋上证国债指数×</w:t>
            </w:r>
            <w:r>
              <w:rPr>
                <w:rFonts w:hint="eastAsia"/>
              </w:rPr>
              <w:t>20%</w:t>
            </w:r>
          </w:p>
        </w:tc>
      </w:tr>
      <w:tr w:rsidR="00DA7624" w:rsidTr="00DA7624">
        <w:tc>
          <w:p w:rsidR="00DA7624" w:rsidRDefault="00DA7624" w:rsidP="00DA7624">
            <w:pPr>
              <w:jc w:val="left"/>
              <w:rPr>
                <w:rFonts w:hint="eastAsia"/>
              </w:rPr>
            </w:pPr>
            <w:r>
              <w:rPr>
                <w:rFonts w:hint="eastAsia"/>
              </w:rPr>
              <w:t>风险收益特征</w:t>
            </w:r>
          </w:p>
        </w:tc>
        <w:tc>
          <w:p w:rsidR="00DA7624" w:rsidRDefault="00DA7624" w:rsidP="00DA7624">
            <w:pPr>
              <w:jc w:val="left"/>
              <w:rPr>
                <w:rFonts w:hint="eastAsia"/>
              </w:rPr>
            </w:pPr>
            <w:r>
              <w:rPr>
                <w:rFonts w:hint="eastAsia"/>
              </w:rPr>
              <w:t>本基金为混合型基金，其长期平均风险和预期收益水平</w:t>
            </w:r>
            <w:r>
              <w:rPr>
                <w:rFonts w:hint="eastAsia"/>
              </w:rPr>
              <w:lastRenderedPageBreak/>
              <w:t>低于股票型基金，高于债券型基金、货币市场基金。</w:t>
            </w:r>
          </w:p>
        </w:tc>
      </w:tr>
      <w:tr w:rsidR="00DA7624" w:rsidTr="00DA7624">
        <w:tc>
          <w:p w:rsidR="00DA7624" w:rsidRDefault="00DA7624" w:rsidP="00DA7624">
            <w:pPr>
              <w:jc w:val="left"/>
              <w:rPr>
                <w:rFonts w:hint="eastAsia"/>
              </w:rPr>
            </w:pPr>
            <w:r>
              <w:rPr>
                <w:rFonts w:hint="eastAsia"/>
              </w:rPr>
              <w:lastRenderedPageBreak/>
              <w:t>基金管理人</w:t>
            </w:r>
          </w:p>
        </w:tc>
        <w:tc>
          <w:p w:rsidR="00DA7624" w:rsidRDefault="00DA7624" w:rsidP="00DA7624">
            <w:pPr>
              <w:jc w:val="left"/>
              <w:rPr>
                <w:rFonts w:hint="eastAsia"/>
              </w:rPr>
            </w:pPr>
            <w:r>
              <w:rPr>
                <w:rFonts w:hint="eastAsia"/>
              </w:rPr>
              <w:t>南方基金管理股份有限公司</w:t>
            </w:r>
          </w:p>
        </w:tc>
      </w:tr>
      <w:tr w:rsidR="00DA7624" w:rsidTr="00DA7624">
        <w:tc>
          <w:p w:rsidR="00DA7624" w:rsidRDefault="00DA7624" w:rsidP="00DA7624">
            <w:pPr>
              <w:jc w:val="left"/>
              <w:rPr>
                <w:rFonts w:hint="eastAsia"/>
              </w:rPr>
            </w:pPr>
            <w:r>
              <w:rPr>
                <w:rFonts w:hint="eastAsia"/>
              </w:rPr>
              <w:t>基金托管人</w:t>
            </w:r>
          </w:p>
        </w:tc>
        <w:tc>
          <w:p w:rsidR="00DA7624" w:rsidRDefault="00DA7624" w:rsidP="00DA7624">
            <w:pPr>
              <w:jc w:val="left"/>
              <w:rPr>
                <w:rFonts w:hint="eastAsia"/>
              </w:rPr>
            </w:pPr>
            <w:r>
              <w:rPr>
                <w:rFonts w:hint="eastAsia"/>
              </w:rPr>
              <w:t>招商银行股份有限公司</w:t>
            </w:r>
          </w:p>
        </w:tc>
      </w:tr>
    </w:tbl>
    <w:p w:rsidR="00DA7624" w:rsidRDefault="00DA7624" w:rsidP="00DA7624">
      <w:pPr>
        <w:pStyle w:val="-8"/>
        <w:rPr>
          <w:rFonts w:hint="eastAsia"/>
        </w:rPr>
      </w:pPr>
      <w:r>
        <w:rPr>
          <w:rFonts w:hint="eastAsia"/>
        </w:rPr>
        <w:t>注：本基金在交易所行情系统净值揭示等其他信息披露场合下，可简称为“南方策略”。</w:t>
      </w:r>
    </w:p>
    <w:p w:rsidR="00DA7624" w:rsidRDefault="00DA7624" w:rsidP="00DA7624">
      <w:pPr>
        <w:pStyle w:val="-1"/>
        <w:ind w:left="281" w:hanging="281"/>
        <w:rPr>
          <w:rFonts w:hint="eastAsia"/>
        </w:rPr>
      </w:pPr>
      <w:r>
        <w:rPr>
          <w:rFonts w:hint="eastAsia"/>
        </w:rPr>
        <w:t>主要财务指标和基金净值表现</w:t>
      </w:r>
    </w:p>
    <w:p w:rsidR="00DA7624" w:rsidRDefault="00DA7624" w:rsidP="00DA7624">
      <w:pPr>
        <w:pStyle w:val="-2"/>
        <w:spacing w:before="312"/>
        <w:rPr>
          <w:rFonts w:hint="eastAsia"/>
        </w:rPr>
      </w:pPr>
      <w:r>
        <w:rPr>
          <w:rFonts w:hint="eastAsia"/>
        </w:rPr>
        <w:t>主要财务指标</w:t>
      </w:r>
    </w:p>
    <w:p w:rsidR="00DA7624" w:rsidRDefault="00DA7624" w:rsidP="00DA762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DA7624" w:rsidTr="00DA7624">
        <w:trPr>
          <w:cnfStyle w:val="100000000000" w:firstRow="1" w:lastRow="0" w:firstColumn="0" w:lastColumn="0" w:oddVBand="0" w:evenVBand="0" w:oddHBand="0" w:evenHBand="0" w:firstRowFirstColumn="0" w:firstRowLastColumn="0" w:lastRowFirstColumn="0" w:lastRowLastColumn="0"/>
        </w:trPr>
        <w:tc>
          <w:tcPr>
            <w:tcW w:w="3345" w:type="dxa"/>
          </w:tcPr>
          <w:p w:rsidR="00DA7624" w:rsidRDefault="00DA7624" w:rsidP="00DA7624">
            <w:pPr>
              <w:jc w:val="center"/>
              <w:rPr>
                <w:rFonts w:hint="eastAsia"/>
              </w:rPr>
            </w:pPr>
            <w:r>
              <w:rPr>
                <w:rFonts w:hint="eastAsia"/>
              </w:rPr>
              <w:t>主要财务指标</w:t>
            </w:r>
          </w:p>
        </w:tc>
        <w:tc>
          <w:tcPr>
            <w:tcW w:w="5160" w:type="dxa"/>
          </w:tcPr>
          <w:p w:rsidR="00DA7624" w:rsidRDefault="00DA7624" w:rsidP="00DA762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A7624" w:rsidTr="00DA7624">
        <w:tc>
          <w:tcPr>
            <w:tcW w:w="3345" w:type="dxa"/>
          </w:tcPr>
          <w:p w:rsidR="00DA7624" w:rsidRDefault="00DA7624" w:rsidP="00DA7624">
            <w:pPr>
              <w:jc w:val="left"/>
              <w:rPr>
                <w:rFonts w:hint="eastAsia"/>
              </w:rPr>
            </w:pPr>
            <w:r>
              <w:rPr>
                <w:rFonts w:hint="eastAsia"/>
              </w:rPr>
              <w:t>1.</w:t>
            </w:r>
            <w:r>
              <w:rPr>
                <w:rFonts w:hint="eastAsia"/>
              </w:rPr>
              <w:t>本期已实现收益</w:t>
            </w:r>
          </w:p>
        </w:tc>
        <w:tc>
          <w:tcPr>
            <w:tcW w:w="5160" w:type="dxa"/>
          </w:tcPr>
          <w:p w:rsidR="00DA7624" w:rsidRDefault="00DA7624" w:rsidP="00DA7624">
            <w:pPr>
              <w:jc w:val="right"/>
              <w:rPr>
                <w:rFonts w:hint="eastAsia"/>
              </w:rPr>
            </w:pPr>
            <w:r>
              <w:t>109,153,014.63</w:t>
            </w:r>
          </w:p>
        </w:tc>
      </w:tr>
      <w:tr w:rsidR="00DA7624" w:rsidTr="00DA7624">
        <w:tc>
          <w:tcPr>
            <w:tcW w:w="3345" w:type="dxa"/>
          </w:tcPr>
          <w:p w:rsidR="00DA7624" w:rsidRDefault="00DA7624" w:rsidP="00DA7624">
            <w:pPr>
              <w:jc w:val="left"/>
              <w:rPr>
                <w:rFonts w:hint="eastAsia"/>
              </w:rPr>
            </w:pPr>
            <w:r>
              <w:rPr>
                <w:rFonts w:hint="eastAsia"/>
              </w:rPr>
              <w:t>2.</w:t>
            </w:r>
            <w:r>
              <w:rPr>
                <w:rFonts w:hint="eastAsia"/>
              </w:rPr>
              <w:t>本期利润</w:t>
            </w:r>
          </w:p>
        </w:tc>
        <w:tc>
          <w:tcPr>
            <w:tcW w:w="5160" w:type="dxa"/>
          </w:tcPr>
          <w:p w:rsidR="00DA7624" w:rsidRDefault="00DA7624" w:rsidP="00DA7624">
            <w:pPr>
              <w:jc w:val="right"/>
              <w:rPr>
                <w:rFonts w:hint="eastAsia"/>
              </w:rPr>
            </w:pPr>
            <w:r>
              <w:t>-17,944,660.34</w:t>
            </w:r>
          </w:p>
        </w:tc>
      </w:tr>
      <w:tr w:rsidR="00DA7624" w:rsidTr="00DA7624">
        <w:tc>
          <w:tcPr>
            <w:tcW w:w="3345" w:type="dxa"/>
          </w:tcPr>
          <w:p w:rsidR="00DA7624" w:rsidRDefault="00DA7624" w:rsidP="00DA7624">
            <w:pPr>
              <w:jc w:val="left"/>
              <w:rPr>
                <w:rFonts w:hint="eastAsia"/>
              </w:rPr>
            </w:pPr>
            <w:r>
              <w:rPr>
                <w:rFonts w:hint="eastAsia"/>
              </w:rPr>
              <w:t>3.</w:t>
            </w:r>
            <w:r>
              <w:rPr>
                <w:rFonts w:hint="eastAsia"/>
              </w:rPr>
              <w:t>加权平均基金份额本期利润</w:t>
            </w:r>
          </w:p>
        </w:tc>
        <w:tc>
          <w:tcPr>
            <w:tcW w:w="5160" w:type="dxa"/>
          </w:tcPr>
          <w:p w:rsidR="00DA7624" w:rsidRDefault="00DA7624" w:rsidP="00DA7624">
            <w:pPr>
              <w:jc w:val="right"/>
              <w:rPr>
                <w:rFonts w:hint="eastAsia"/>
              </w:rPr>
            </w:pPr>
            <w:r>
              <w:t>-0.0627</w:t>
            </w:r>
          </w:p>
        </w:tc>
      </w:tr>
      <w:tr w:rsidR="00DA7624" w:rsidTr="00DA7624">
        <w:tc>
          <w:tcPr>
            <w:tcW w:w="3345" w:type="dxa"/>
          </w:tcPr>
          <w:p w:rsidR="00DA7624" w:rsidRDefault="00DA7624" w:rsidP="00DA7624">
            <w:pPr>
              <w:jc w:val="left"/>
              <w:rPr>
                <w:rFonts w:hint="eastAsia"/>
              </w:rPr>
            </w:pPr>
            <w:r>
              <w:rPr>
                <w:rFonts w:hint="eastAsia"/>
              </w:rPr>
              <w:t>4.</w:t>
            </w:r>
            <w:r>
              <w:rPr>
                <w:rFonts w:hint="eastAsia"/>
              </w:rPr>
              <w:t>期末基金资产净值</w:t>
            </w:r>
          </w:p>
        </w:tc>
        <w:tc>
          <w:tcPr>
            <w:tcW w:w="5160" w:type="dxa"/>
          </w:tcPr>
          <w:p w:rsidR="00DA7624" w:rsidRDefault="00DA7624" w:rsidP="00DA7624">
            <w:pPr>
              <w:jc w:val="right"/>
              <w:rPr>
                <w:rFonts w:hint="eastAsia"/>
              </w:rPr>
            </w:pPr>
            <w:r>
              <w:t>470,756,279.95</w:t>
            </w:r>
          </w:p>
        </w:tc>
      </w:tr>
      <w:tr w:rsidR="00DA7624" w:rsidTr="00DA7624">
        <w:tc>
          <w:tcPr>
            <w:tcW w:w="3345" w:type="dxa"/>
          </w:tcPr>
          <w:p w:rsidR="00DA7624" w:rsidRDefault="00DA7624" w:rsidP="00DA7624">
            <w:pPr>
              <w:jc w:val="left"/>
              <w:rPr>
                <w:rFonts w:hint="eastAsia"/>
              </w:rPr>
            </w:pPr>
            <w:r>
              <w:rPr>
                <w:rFonts w:hint="eastAsia"/>
              </w:rPr>
              <w:t>5.</w:t>
            </w:r>
            <w:r>
              <w:rPr>
                <w:rFonts w:hint="eastAsia"/>
              </w:rPr>
              <w:t>期末基金份额净值</w:t>
            </w:r>
          </w:p>
        </w:tc>
        <w:tc>
          <w:tcPr>
            <w:tcW w:w="5160" w:type="dxa"/>
          </w:tcPr>
          <w:p w:rsidR="00DA7624" w:rsidRDefault="00DA7624" w:rsidP="00DA7624">
            <w:pPr>
              <w:jc w:val="right"/>
              <w:rPr>
                <w:rFonts w:hint="eastAsia"/>
              </w:rPr>
            </w:pPr>
            <w:r>
              <w:t>1.730</w:t>
            </w:r>
          </w:p>
        </w:tc>
      </w:tr>
    </w:tbl>
    <w:p w:rsidR="00DA7624" w:rsidRDefault="00DA7624" w:rsidP="00DA7624">
      <w:pPr>
        <w:pStyle w:val="-8"/>
        <w:rPr>
          <w:rFonts w:hint="eastAsia"/>
        </w:rPr>
      </w:pPr>
      <w:r>
        <w:rPr>
          <w:rFonts w:hint="eastAsia"/>
        </w:rPr>
        <w:t>注：1、上述基金业绩指标不包括持有人认购或交易基金的各项费用，计入费用后实际收益水平要低于所列数字；</w:t>
      </w:r>
    </w:p>
    <w:p w:rsidR="00DA7624" w:rsidRDefault="00DA7624" w:rsidP="00DA762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A7624" w:rsidRDefault="00DA7624" w:rsidP="00DA7624">
      <w:pPr>
        <w:pStyle w:val="-2"/>
        <w:spacing w:before="312"/>
        <w:rPr>
          <w:rFonts w:hint="eastAsia"/>
        </w:rPr>
      </w:pPr>
      <w:r>
        <w:rPr>
          <w:rFonts w:hint="eastAsia"/>
        </w:rPr>
        <w:t>基金净值表现</w:t>
      </w:r>
    </w:p>
    <w:p w:rsidR="00DA7624" w:rsidRDefault="00DA7624" w:rsidP="00DA7624">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A7624" w:rsidTr="00DA7624">
        <w:trPr>
          <w:cnfStyle w:val="100000000000" w:firstRow="1" w:lastRow="0" w:firstColumn="0" w:lastColumn="0" w:oddVBand="0" w:evenVBand="0" w:oddHBand="0" w:evenHBand="0" w:firstRowFirstColumn="0" w:firstRowLastColumn="0" w:lastRowFirstColumn="0" w:lastRowLastColumn="0"/>
        </w:trPr>
        <w:tc>
          <w:tcPr>
            <w:tcW w:w="1429" w:type="dxa"/>
          </w:tcPr>
          <w:p w:rsidR="00DA7624" w:rsidRDefault="00DA7624" w:rsidP="00DA7624">
            <w:pPr>
              <w:jc w:val="center"/>
              <w:rPr>
                <w:rFonts w:hint="eastAsia"/>
              </w:rPr>
            </w:pPr>
            <w:r>
              <w:rPr>
                <w:rFonts w:hint="eastAsia"/>
              </w:rPr>
              <w:t>阶段</w:t>
            </w:r>
          </w:p>
        </w:tc>
        <w:tc>
          <w:tcPr>
            <w:tcW w:w="1315" w:type="dxa"/>
          </w:tcPr>
          <w:p w:rsidR="00DA7624" w:rsidRDefault="00DA7624" w:rsidP="00DA7624">
            <w:pPr>
              <w:jc w:val="center"/>
              <w:rPr>
                <w:rFonts w:hint="eastAsia"/>
              </w:rPr>
            </w:pPr>
            <w:r>
              <w:rPr>
                <w:rFonts w:hint="eastAsia"/>
              </w:rPr>
              <w:t>份额净值增长率①</w:t>
            </w:r>
          </w:p>
        </w:tc>
        <w:tc>
          <w:tcPr>
            <w:tcW w:w="1315" w:type="dxa"/>
          </w:tcPr>
          <w:p w:rsidR="00DA7624" w:rsidRDefault="00DA7624" w:rsidP="00DA7624">
            <w:pPr>
              <w:jc w:val="center"/>
              <w:rPr>
                <w:rFonts w:hint="eastAsia"/>
              </w:rPr>
            </w:pPr>
            <w:r>
              <w:rPr>
                <w:rFonts w:hint="eastAsia"/>
              </w:rPr>
              <w:t>份额净值增长率标准差②</w:t>
            </w:r>
          </w:p>
        </w:tc>
        <w:tc>
          <w:tcPr>
            <w:tcW w:w="1315" w:type="dxa"/>
          </w:tcPr>
          <w:p w:rsidR="00DA7624" w:rsidRDefault="00DA7624" w:rsidP="00DA7624">
            <w:pPr>
              <w:jc w:val="center"/>
              <w:rPr>
                <w:rFonts w:hint="eastAsia"/>
              </w:rPr>
            </w:pPr>
            <w:r>
              <w:rPr>
                <w:rFonts w:hint="eastAsia"/>
              </w:rPr>
              <w:t>业绩比较基准收益率③</w:t>
            </w:r>
          </w:p>
        </w:tc>
        <w:tc>
          <w:tcPr>
            <w:tcW w:w="1315" w:type="dxa"/>
          </w:tcPr>
          <w:p w:rsidR="00DA7624" w:rsidRDefault="00DA7624" w:rsidP="00DA7624">
            <w:pPr>
              <w:jc w:val="center"/>
              <w:rPr>
                <w:rFonts w:hint="eastAsia"/>
              </w:rPr>
            </w:pPr>
            <w:r>
              <w:rPr>
                <w:rFonts w:hint="eastAsia"/>
              </w:rPr>
              <w:t>业绩比较基准收益率标准差④</w:t>
            </w:r>
          </w:p>
        </w:tc>
        <w:tc>
          <w:tcPr>
            <w:tcW w:w="907" w:type="dxa"/>
          </w:tcPr>
          <w:p w:rsidR="00DA7624" w:rsidRDefault="00DA7624" w:rsidP="00DA7624">
            <w:pPr>
              <w:jc w:val="center"/>
              <w:rPr>
                <w:rFonts w:hint="eastAsia"/>
              </w:rPr>
            </w:pPr>
            <w:r>
              <w:rPr>
                <w:rFonts w:hint="eastAsia"/>
              </w:rPr>
              <w:t>①</w:t>
            </w:r>
            <w:r>
              <w:rPr>
                <w:rFonts w:hint="eastAsia"/>
              </w:rPr>
              <w:t>-</w:t>
            </w:r>
            <w:r>
              <w:rPr>
                <w:rFonts w:hint="eastAsia"/>
              </w:rPr>
              <w:t>③</w:t>
            </w:r>
          </w:p>
        </w:tc>
        <w:tc>
          <w:tcPr>
            <w:tcW w:w="907" w:type="dxa"/>
          </w:tcPr>
          <w:p w:rsidR="00DA7624" w:rsidRDefault="00DA7624" w:rsidP="00DA7624">
            <w:pPr>
              <w:jc w:val="center"/>
              <w:rPr>
                <w:rFonts w:hint="eastAsia"/>
              </w:rPr>
            </w:pPr>
            <w:r>
              <w:rPr>
                <w:rFonts w:hint="eastAsia"/>
              </w:rPr>
              <w:t>②</w:t>
            </w:r>
            <w:r>
              <w:rPr>
                <w:rFonts w:hint="eastAsia"/>
              </w:rPr>
              <w:t>-</w:t>
            </w:r>
            <w:r>
              <w:rPr>
                <w:rFonts w:hint="eastAsia"/>
              </w:rPr>
              <w:t>④</w:t>
            </w:r>
          </w:p>
        </w:tc>
      </w:tr>
      <w:tr w:rsidR="00DA7624" w:rsidTr="00DA7624">
        <w:tc>
          <w:tcPr>
            <w:tcW w:w="1429" w:type="dxa"/>
          </w:tcPr>
          <w:p w:rsidR="00DA7624" w:rsidRDefault="00DA7624" w:rsidP="00DA7624">
            <w:pPr>
              <w:jc w:val="left"/>
              <w:rPr>
                <w:rFonts w:hint="eastAsia"/>
              </w:rPr>
            </w:pPr>
            <w:r>
              <w:rPr>
                <w:rFonts w:hint="eastAsia"/>
              </w:rPr>
              <w:t>过去三个月</w:t>
            </w:r>
          </w:p>
        </w:tc>
        <w:tc>
          <w:tcPr>
            <w:tcW w:w="1315" w:type="dxa"/>
          </w:tcPr>
          <w:p w:rsidR="00DA7624" w:rsidRDefault="00DA7624" w:rsidP="00DA7624">
            <w:pPr>
              <w:jc w:val="right"/>
              <w:rPr>
                <w:rFonts w:hint="eastAsia"/>
              </w:rPr>
            </w:pPr>
            <w:r>
              <w:t>-4.42%</w:t>
            </w:r>
          </w:p>
        </w:tc>
        <w:tc>
          <w:tcPr>
            <w:tcW w:w="1315" w:type="dxa"/>
          </w:tcPr>
          <w:p w:rsidR="00DA7624" w:rsidRDefault="00DA7624" w:rsidP="00DA7624">
            <w:pPr>
              <w:jc w:val="right"/>
              <w:rPr>
                <w:rFonts w:hint="eastAsia"/>
              </w:rPr>
            </w:pPr>
            <w:r>
              <w:t>1.98%</w:t>
            </w:r>
          </w:p>
        </w:tc>
        <w:tc>
          <w:tcPr>
            <w:tcW w:w="1315" w:type="dxa"/>
          </w:tcPr>
          <w:p w:rsidR="00DA7624" w:rsidRDefault="00DA7624" w:rsidP="00DA7624">
            <w:pPr>
              <w:jc w:val="right"/>
              <w:rPr>
                <w:rFonts w:hint="eastAsia"/>
              </w:rPr>
            </w:pPr>
            <w:r>
              <w:t>8.28%</w:t>
            </w:r>
          </w:p>
        </w:tc>
        <w:tc>
          <w:tcPr>
            <w:tcW w:w="1315" w:type="dxa"/>
          </w:tcPr>
          <w:p w:rsidR="00DA7624" w:rsidRDefault="00DA7624" w:rsidP="00DA7624">
            <w:pPr>
              <w:jc w:val="right"/>
              <w:rPr>
                <w:rFonts w:hint="eastAsia"/>
              </w:rPr>
            </w:pPr>
            <w:r>
              <w:t>1.29%</w:t>
            </w:r>
          </w:p>
        </w:tc>
        <w:tc>
          <w:tcPr>
            <w:tcW w:w="907" w:type="dxa"/>
          </w:tcPr>
          <w:p w:rsidR="00DA7624" w:rsidRDefault="00DA7624" w:rsidP="00DA7624">
            <w:pPr>
              <w:jc w:val="right"/>
              <w:rPr>
                <w:rFonts w:hint="eastAsia"/>
              </w:rPr>
            </w:pPr>
            <w:r>
              <w:t>-12.70%</w:t>
            </w:r>
          </w:p>
        </w:tc>
        <w:tc>
          <w:tcPr>
            <w:tcW w:w="907" w:type="dxa"/>
          </w:tcPr>
          <w:p w:rsidR="00DA7624" w:rsidRDefault="00DA7624" w:rsidP="00DA7624">
            <w:pPr>
              <w:jc w:val="right"/>
              <w:rPr>
                <w:rFonts w:hint="eastAsia"/>
              </w:rPr>
            </w:pPr>
            <w:r>
              <w:t>0.69%</w:t>
            </w:r>
          </w:p>
        </w:tc>
      </w:tr>
      <w:tr w:rsidR="00DA7624" w:rsidTr="00DA7624">
        <w:tc>
          <w:tcPr>
            <w:tcW w:w="1429" w:type="dxa"/>
          </w:tcPr>
          <w:p w:rsidR="00DA7624" w:rsidRDefault="00DA7624" w:rsidP="00DA7624">
            <w:pPr>
              <w:jc w:val="left"/>
              <w:rPr>
                <w:rFonts w:hint="eastAsia"/>
              </w:rPr>
            </w:pPr>
            <w:r>
              <w:rPr>
                <w:rFonts w:hint="eastAsia"/>
              </w:rPr>
              <w:t>过去六个月</w:t>
            </w:r>
          </w:p>
        </w:tc>
        <w:tc>
          <w:tcPr>
            <w:tcW w:w="1315" w:type="dxa"/>
          </w:tcPr>
          <w:p w:rsidR="00DA7624" w:rsidRDefault="00DA7624" w:rsidP="00DA7624">
            <w:pPr>
              <w:jc w:val="right"/>
              <w:rPr>
                <w:rFonts w:hint="eastAsia"/>
              </w:rPr>
            </w:pPr>
            <w:r>
              <w:t>21.40%</w:t>
            </w:r>
          </w:p>
        </w:tc>
        <w:tc>
          <w:tcPr>
            <w:tcW w:w="1315" w:type="dxa"/>
          </w:tcPr>
          <w:p w:rsidR="00DA7624" w:rsidRDefault="00DA7624" w:rsidP="00DA7624">
            <w:pPr>
              <w:jc w:val="right"/>
              <w:rPr>
                <w:rFonts w:hint="eastAsia"/>
              </w:rPr>
            </w:pPr>
            <w:r>
              <w:t>1.76%</w:t>
            </w:r>
          </w:p>
        </w:tc>
        <w:tc>
          <w:tcPr>
            <w:tcW w:w="1315" w:type="dxa"/>
          </w:tcPr>
          <w:p w:rsidR="00DA7624" w:rsidRDefault="00DA7624" w:rsidP="00DA7624">
            <w:pPr>
              <w:jc w:val="right"/>
              <w:rPr>
                <w:rFonts w:hint="eastAsia"/>
              </w:rPr>
            </w:pPr>
            <w:r>
              <w:t>19.56%</w:t>
            </w:r>
          </w:p>
        </w:tc>
        <w:tc>
          <w:tcPr>
            <w:tcW w:w="1315" w:type="dxa"/>
          </w:tcPr>
          <w:p w:rsidR="00DA7624" w:rsidRDefault="00DA7624" w:rsidP="00DA7624">
            <w:pPr>
              <w:jc w:val="right"/>
              <w:rPr>
                <w:rFonts w:hint="eastAsia"/>
              </w:rPr>
            </w:pPr>
            <w:r>
              <w:t>1.06%</w:t>
            </w:r>
          </w:p>
        </w:tc>
        <w:tc>
          <w:tcPr>
            <w:tcW w:w="907" w:type="dxa"/>
          </w:tcPr>
          <w:p w:rsidR="00DA7624" w:rsidRDefault="00DA7624" w:rsidP="00DA7624">
            <w:pPr>
              <w:jc w:val="right"/>
              <w:rPr>
                <w:rFonts w:hint="eastAsia"/>
              </w:rPr>
            </w:pPr>
            <w:r>
              <w:t>1.84%</w:t>
            </w:r>
          </w:p>
        </w:tc>
        <w:tc>
          <w:tcPr>
            <w:tcW w:w="907" w:type="dxa"/>
          </w:tcPr>
          <w:p w:rsidR="00DA7624" w:rsidRDefault="00DA7624" w:rsidP="00DA7624">
            <w:pPr>
              <w:jc w:val="right"/>
              <w:rPr>
                <w:rFonts w:hint="eastAsia"/>
              </w:rPr>
            </w:pPr>
            <w:r>
              <w:t>0.70%</w:t>
            </w:r>
          </w:p>
        </w:tc>
      </w:tr>
      <w:tr w:rsidR="00DA7624" w:rsidTr="00DA7624">
        <w:tc>
          <w:tcPr>
            <w:tcW w:w="1429" w:type="dxa"/>
          </w:tcPr>
          <w:p w:rsidR="00DA7624" w:rsidRDefault="00DA7624" w:rsidP="00DA7624">
            <w:pPr>
              <w:jc w:val="left"/>
              <w:rPr>
                <w:rFonts w:hint="eastAsia"/>
              </w:rPr>
            </w:pPr>
            <w:r>
              <w:rPr>
                <w:rFonts w:hint="eastAsia"/>
              </w:rPr>
              <w:t>过去一年</w:t>
            </w:r>
          </w:p>
        </w:tc>
        <w:tc>
          <w:tcPr>
            <w:tcW w:w="1315" w:type="dxa"/>
          </w:tcPr>
          <w:p w:rsidR="00DA7624" w:rsidRDefault="00DA7624" w:rsidP="00DA7624">
            <w:pPr>
              <w:jc w:val="right"/>
              <w:rPr>
                <w:rFonts w:hint="eastAsia"/>
              </w:rPr>
            </w:pPr>
            <w:r>
              <w:t>35.05%</w:t>
            </w:r>
          </w:p>
        </w:tc>
        <w:tc>
          <w:tcPr>
            <w:tcW w:w="1315" w:type="dxa"/>
          </w:tcPr>
          <w:p w:rsidR="00DA7624" w:rsidRDefault="00DA7624" w:rsidP="00DA7624">
            <w:pPr>
              <w:jc w:val="right"/>
              <w:rPr>
                <w:rFonts w:hint="eastAsia"/>
              </w:rPr>
            </w:pPr>
            <w:r>
              <w:t>1.97%</w:t>
            </w:r>
          </w:p>
        </w:tc>
        <w:tc>
          <w:tcPr>
            <w:tcW w:w="1315" w:type="dxa"/>
          </w:tcPr>
          <w:p w:rsidR="00DA7624" w:rsidRDefault="00DA7624" w:rsidP="00DA7624">
            <w:pPr>
              <w:jc w:val="right"/>
              <w:rPr>
                <w:rFonts w:hint="eastAsia"/>
              </w:rPr>
            </w:pPr>
            <w:r>
              <w:t>17.34%</w:t>
            </w:r>
          </w:p>
        </w:tc>
        <w:tc>
          <w:tcPr>
            <w:tcW w:w="1315" w:type="dxa"/>
          </w:tcPr>
          <w:p w:rsidR="00DA7624" w:rsidRDefault="00DA7624" w:rsidP="00DA7624">
            <w:pPr>
              <w:jc w:val="right"/>
              <w:rPr>
                <w:rFonts w:hint="eastAsia"/>
              </w:rPr>
            </w:pPr>
            <w:r>
              <w:t>1.11%</w:t>
            </w:r>
          </w:p>
        </w:tc>
        <w:tc>
          <w:tcPr>
            <w:tcW w:w="907" w:type="dxa"/>
          </w:tcPr>
          <w:p w:rsidR="00DA7624" w:rsidRDefault="00DA7624" w:rsidP="00DA7624">
            <w:pPr>
              <w:jc w:val="right"/>
              <w:rPr>
                <w:rFonts w:hint="eastAsia"/>
              </w:rPr>
            </w:pPr>
            <w:r>
              <w:t>17.71%</w:t>
            </w:r>
          </w:p>
        </w:tc>
        <w:tc>
          <w:tcPr>
            <w:tcW w:w="907" w:type="dxa"/>
          </w:tcPr>
          <w:p w:rsidR="00DA7624" w:rsidRDefault="00DA7624" w:rsidP="00DA7624">
            <w:pPr>
              <w:jc w:val="right"/>
              <w:rPr>
                <w:rFonts w:hint="eastAsia"/>
              </w:rPr>
            </w:pPr>
            <w:r>
              <w:t>0.86%</w:t>
            </w:r>
          </w:p>
        </w:tc>
      </w:tr>
      <w:tr w:rsidR="00DA7624" w:rsidTr="00DA7624">
        <w:tc>
          <w:tcPr>
            <w:tcW w:w="1429" w:type="dxa"/>
          </w:tcPr>
          <w:p w:rsidR="00DA7624" w:rsidRDefault="00DA7624" w:rsidP="00DA7624">
            <w:pPr>
              <w:jc w:val="left"/>
              <w:rPr>
                <w:rFonts w:hint="eastAsia"/>
              </w:rPr>
            </w:pPr>
            <w:r>
              <w:rPr>
                <w:rFonts w:hint="eastAsia"/>
              </w:rPr>
              <w:t>过去三年</w:t>
            </w:r>
          </w:p>
        </w:tc>
        <w:tc>
          <w:tcPr>
            <w:tcW w:w="1315" w:type="dxa"/>
          </w:tcPr>
          <w:p w:rsidR="00DA7624" w:rsidRDefault="00DA7624" w:rsidP="00DA7624">
            <w:pPr>
              <w:jc w:val="right"/>
              <w:rPr>
                <w:rFonts w:hint="eastAsia"/>
              </w:rPr>
            </w:pPr>
            <w:r>
              <w:t>10.26%</w:t>
            </w:r>
          </w:p>
        </w:tc>
        <w:tc>
          <w:tcPr>
            <w:tcW w:w="1315" w:type="dxa"/>
          </w:tcPr>
          <w:p w:rsidR="00DA7624" w:rsidRDefault="00DA7624" w:rsidP="00DA7624">
            <w:pPr>
              <w:jc w:val="right"/>
              <w:rPr>
                <w:rFonts w:hint="eastAsia"/>
              </w:rPr>
            </w:pPr>
            <w:r>
              <w:t>1.59%</w:t>
            </w:r>
          </w:p>
        </w:tc>
        <w:tc>
          <w:tcPr>
            <w:tcW w:w="1315" w:type="dxa"/>
          </w:tcPr>
          <w:p w:rsidR="00DA7624" w:rsidRDefault="00DA7624" w:rsidP="00DA7624">
            <w:pPr>
              <w:jc w:val="right"/>
              <w:rPr>
                <w:rFonts w:hint="eastAsia"/>
              </w:rPr>
            </w:pPr>
            <w:r>
              <w:t>19.68%</w:t>
            </w:r>
          </w:p>
        </w:tc>
        <w:tc>
          <w:tcPr>
            <w:tcW w:w="1315" w:type="dxa"/>
          </w:tcPr>
          <w:p w:rsidR="00DA7624" w:rsidRDefault="00DA7624" w:rsidP="00DA7624">
            <w:pPr>
              <w:jc w:val="right"/>
              <w:rPr>
                <w:rFonts w:hint="eastAsia"/>
              </w:rPr>
            </w:pPr>
            <w:r>
              <w:t>1.06%</w:t>
            </w:r>
          </w:p>
        </w:tc>
        <w:tc>
          <w:tcPr>
            <w:tcW w:w="907" w:type="dxa"/>
          </w:tcPr>
          <w:p w:rsidR="00DA7624" w:rsidRDefault="00DA7624" w:rsidP="00DA7624">
            <w:pPr>
              <w:jc w:val="right"/>
              <w:rPr>
                <w:rFonts w:hint="eastAsia"/>
              </w:rPr>
            </w:pPr>
            <w:r>
              <w:t>-9.42%</w:t>
            </w:r>
          </w:p>
        </w:tc>
        <w:tc>
          <w:tcPr>
            <w:tcW w:w="907" w:type="dxa"/>
          </w:tcPr>
          <w:p w:rsidR="00DA7624" w:rsidRDefault="00DA7624" w:rsidP="00DA7624">
            <w:pPr>
              <w:jc w:val="right"/>
              <w:rPr>
                <w:rFonts w:hint="eastAsia"/>
              </w:rPr>
            </w:pPr>
            <w:r>
              <w:t>0.53%</w:t>
            </w:r>
          </w:p>
        </w:tc>
      </w:tr>
      <w:tr w:rsidR="00DA7624" w:rsidTr="00DA7624">
        <w:tc>
          <w:tcPr>
            <w:tcW w:w="1429" w:type="dxa"/>
          </w:tcPr>
          <w:p w:rsidR="00DA7624" w:rsidRDefault="00DA7624" w:rsidP="00DA7624">
            <w:pPr>
              <w:jc w:val="left"/>
              <w:rPr>
                <w:rFonts w:hint="eastAsia"/>
              </w:rPr>
            </w:pPr>
            <w:r>
              <w:rPr>
                <w:rFonts w:hint="eastAsia"/>
              </w:rPr>
              <w:t>过去五年</w:t>
            </w:r>
          </w:p>
        </w:tc>
        <w:tc>
          <w:tcPr>
            <w:tcW w:w="1315" w:type="dxa"/>
          </w:tcPr>
          <w:p w:rsidR="00DA7624" w:rsidRDefault="00DA7624" w:rsidP="00DA7624">
            <w:pPr>
              <w:jc w:val="right"/>
              <w:rPr>
                <w:rFonts w:hint="eastAsia"/>
              </w:rPr>
            </w:pPr>
            <w:r>
              <w:t>64.61%</w:t>
            </w:r>
          </w:p>
        </w:tc>
        <w:tc>
          <w:tcPr>
            <w:tcW w:w="1315" w:type="dxa"/>
          </w:tcPr>
          <w:p w:rsidR="00DA7624" w:rsidRDefault="00DA7624" w:rsidP="00DA7624">
            <w:pPr>
              <w:jc w:val="right"/>
              <w:rPr>
                <w:rFonts w:hint="eastAsia"/>
              </w:rPr>
            </w:pPr>
            <w:r>
              <w:t>1.52%</w:t>
            </w:r>
          </w:p>
        </w:tc>
        <w:tc>
          <w:tcPr>
            <w:tcW w:w="1315" w:type="dxa"/>
          </w:tcPr>
          <w:p w:rsidR="00DA7624" w:rsidRDefault="00DA7624" w:rsidP="00DA7624">
            <w:pPr>
              <w:jc w:val="right"/>
              <w:rPr>
                <w:rFonts w:hint="eastAsia"/>
              </w:rPr>
            </w:pPr>
            <w:r>
              <w:t>40.70%</w:t>
            </w:r>
          </w:p>
        </w:tc>
        <w:tc>
          <w:tcPr>
            <w:tcW w:w="1315" w:type="dxa"/>
          </w:tcPr>
          <w:p w:rsidR="00DA7624" w:rsidRDefault="00DA7624" w:rsidP="00DA7624">
            <w:pPr>
              <w:jc w:val="right"/>
              <w:rPr>
                <w:rFonts w:hint="eastAsia"/>
              </w:rPr>
            </w:pPr>
            <w:r>
              <w:t>1.03%</w:t>
            </w:r>
          </w:p>
        </w:tc>
        <w:tc>
          <w:tcPr>
            <w:tcW w:w="907" w:type="dxa"/>
          </w:tcPr>
          <w:p w:rsidR="00DA7624" w:rsidRDefault="00DA7624" w:rsidP="00DA7624">
            <w:pPr>
              <w:jc w:val="right"/>
              <w:rPr>
                <w:rFonts w:hint="eastAsia"/>
              </w:rPr>
            </w:pPr>
            <w:r>
              <w:t>23.91%</w:t>
            </w:r>
          </w:p>
        </w:tc>
        <w:tc>
          <w:tcPr>
            <w:tcW w:w="907" w:type="dxa"/>
          </w:tcPr>
          <w:p w:rsidR="00DA7624" w:rsidRDefault="00DA7624" w:rsidP="00DA7624">
            <w:pPr>
              <w:jc w:val="right"/>
              <w:rPr>
                <w:rFonts w:hint="eastAsia"/>
              </w:rPr>
            </w:pPr>
            <w:r>
              <w:t>0.49%</w:t>
            </w:r>
          </w:p>
        </w:tc>
      </w:tr>
      <w:tr w:rsidR="00DA7624" w:rsidTr="00DA7624">
        <w:tc>
          <w:tcPr>
            <w:tcW w:w="1429" w:type="dxa"/>
          </w:tcPr>
          <w:p w:rsidR="00DA7624" w:rsidRDefault="00DA7624" w:rsidP="00DA7624">
            <w:pPr>
              <w:jc w:val="left"/>
              <w:rPr>
                <w:rFonts w:hint="eastAsia"/>
              </w:rPr>
            </w:pPr>
            <w:r>
              <w:rPr>
                <w:rFonts w:hint="eastAsia"/>
              </w:rPr>
              <w:t>自基金合同生效起至今</w:t>
            </w:r>
          </w:p>
        </w:tc>
        <w:tc>
          <w:tcPr>
            <w:tcW w:w="1315" w:type="dxa"/>
          </w:tcPr>
          <w:p w:rsidR="00DA7624" w:rsidRDefault="00DA7624" w:rsidP="00DA7624">
            <w:pPr>
              <w:jc w:val="right"/>
              <w:rPr>
                <w:rFonts w:hint="eastAsia"/>
              </w:rPr>
            </w:pPr>
            <w:r>
              <w:t>76.44%</w:t>
            </w:r>
          </w:p>
        </w:tc>
        <w:tc>
          <w:tcPr>
            <w:tcW w:w="1315" w:type="dxa"/>
          </w:tcPr>
          <w:p w:rsidR="00DA7624" w:rsidRDefault="00DA7624" w:rsidP="00DA7624">
            <w:pPr>
              <w:jc w:val="right"/>
              <w:rPr>
                <w:rFonts w:hint="eastAsia"/>
              </w:rPr>
            </w:pPr>
            <w:r>
              <w:t>1.52%</w:t>
            </w:r>
          </w:p>
        </w:tc>
        <w:tc>
          <w:tcPr>
            <w:tcW w:w="1315" w:type="dxa"/>
          </w:tcPr>
          <w:p w:rsidR="00DA7624" w:rsidRDefault="00DA7624" w:rsidP="00DA7624">
            <w:pPr>
              <w:jc w:val="right"/>
              <w:rPr>
                <w:rFonts w:hint="eastAsia"/>
              </w:rPr>
            </w:pPr>
            <w:r>
              <w:t>45.00%</w:t>
            </w:r>
          </w:p>
        </w:tc>
        <w:tc>
          <w:tcPr>
            <w:tcW w:w="1315" w:type="dxa"/>
          </w:tcPr>
          <w:p w:rsidR="00DA7624" w:rsidRDefault="00DA7624" w:rsidP="00DA7624">
            <w:pPr>
              <w:jc w:val="right"/>
              <w:rPr>
                <w:rFonts w:hint="eastAsia"/>
              </w:rPr>
            </w:pPr>
            <w:r>
              <w:t>1.17%</w:t>
            </w:r>
          </w:p>
        </w:tc>
        <w:tc>
          <w:tcPr>
            <w:tcW w:w="907" w:type="dxa"/>
          </w:tcPr>
          <w:p w:rsidR="00DA7624" w:rsidRDefault="00DA7624" w:rsidP="00DA7624">
            <w:pPr>
              <w:jc w:val="right"/>
              <w:rPr>
                <w:rFonts w:hint="eastAsia"/>
              </w:rPr>
            </w:pPr>
            <w:r>
              <w:t>31.44%</w:t>
            </w:r>
          </w:p>
        </w:tc>
        <w:tc>
          <w:tcPr>
            <w:tcW w:w="907" w:type="dxa"/>
          </w:tcPr>
          <w:p w:rsidR="00DA7624" w:rsidRDefault="00DA7624" w:rsidP="00DA7624">
            <w:pPr>
              <w:jc w:val="right"/>
              <w:rPr>
                <w:rFonts w:hint="eastAsia"/>
              </w:rPr>
            </w:pPr>
            <w:r>
              <w:t>0.35%</w:t>
            </w:r>
          </w:p>
        </w:tc>
      </w:tr>
    </w:tbl>
    <w:p w:rsidR="00DA7624" w:rsidRDefault="00DA7624" w:rsidP="00DA7624">
      <w:pPr>
        <w:pStyle w:val="-3"/>
        <w:spacing w:before="156" w:after="156"/>
        <w:rPr>
          <w:rFonts w:hint="eastAsia"/>
        </w:rPr>
      </w:pPr>
      <w:r>
        <w:rPr>
          <w:rFonts w:hint="eastAsia"/>
        </w:rPr>
        <w:t>自基金合同生效以来基金份额累计净值增长率变动及其与同期业绩比较基准收益率变动的比较</w:t>
      </w:r>
    </w:p>
    <w:p w:rsidR="00DA7624" w:rsidRDefault="00DA7624" w:rsidP="00DA7624">
      <w:pPr>
        <w:rPr>
          <w:rFonts w:hint="eastAsia"/>
        </w:rPr>
      </w:pPr>
      <w:r>
        <w:rPr>
          <w:rFonts w:hint="eastAsia"/>
          <w:noProof/>
        </w:rPr>
        <w:lastRenderedPageBreak/>
        <w:drawing>
          <wp:inline distT="0" distB="0" distL="0" distR="0">
            <wp:extent cx="5274310" cy="410337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03370"/>
                    </a:xfrm>
                    <a:prstGeom prst="rect">
                      <a:avLst/>
                    </a:prstGeom>
                  </pic:spPr>
                </pic:pic>
              </a:graphicData>
            </a:graphic>
          </wp:inline>
        </w:drawing>
      </w:r>
    </w:p>
    <w:p w:rsidR="00DA7624" w:rsidRDefault="00DA7624" w:rsidP="00DA7624">
      <w:pPr>
        <w:pStyle w:val="-1"/>
        <w:ind w:left="281" w:hanging="281"/>
        <w:rPr>
          <w:rFonts w:hint="eastAsia"/>
        </w:rPr>
      </w:pPr>
      <w:r>
        <w:rPr>
          <w:rFonts w:hint="eastAsia"/>
        </w:rPr>
        <w:t>管理人报告</w:t>
      </w:r>
    </w:p>
    <w:p w:rsidR="00DA7624" w:rsidRDefault="00DA7624" w:rsidP="00DA762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A7624" w:rsidTr="006C3F8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A7624" w:rsidRDefault="00DA7624" w:rsidP="00DA7624">
            <w:pPr>
              <w:jc w:val="center"/>
              <w:rPr>
                <w:rFonts w:hint="eastAsia"/>
              </w:rPr>
            </w:pPr>
            <w:r>
              <w:rPr>
                <w:rFonts w:hint="eastAsia"/>
              </w:rPr>
              <w:t>姓名</w:t>
            </w:r>
          </w:p>
        </w:tc>
        <w:tc>
          <w:tcPr>
            <w:tcW w:w="851" w:type="dxa"/>
            <w:vMerge w:val="restart"/>
          </w:tcPr>
          <w:p w:rsidR="00DA7624" w:rsidRDefault="00DA7624" w:rsidP="00DA7624">
            <w:pPr>
              <w:jc w:val="center"/>
              <w:rPr>
                <w:rFonts w:hint="eastAsia"/>
              </w:rPr>
            </w:pPr>
            <w:r>
              <w:rPr>
                <w:rFonts w:hint="eastAsia"/>
              </w:rPr>
              <w:t>职务</w:t>
            </w:r>
          </w:p>
        </w:tc>
        <w:tc>
          <w:tcPr>
            <w:tcW w:w="2234" w:type="dxa"/>
            <w:gridSpan w:val="2"/>
            <w:tcBorders>
              <w:bottom w:val="single" w:sz="4" w:space="0" w:color="auto"/>
            </w:tcBorders>
          </w:tcPr>
          <w:p w:rsidR="00DA7624" w:rsidRDefault="00DA7624" w:rsidP="00DA7624">
            <w:pPr>
              <w:jc w:val="center"/>
              <w:rPr>
                <w:rFonts w:hint="eastAsia"/>
              </w:rPr>
            </w:pPr>
            <w:r>
              <w:rPr>
                <w:rFonts w:hint="eastAsia"/>
              </w:rPr>
              <w:t>任本基金的基金经理期限</w:t>
            </w:r>
          </w:p>
        </w:tc>
        <w:tc>
          <w:tcPr>
            <w:tcW w:w="703" w:type="dxa"/>
            <w:vMerge w:val="restart"/>
          </w:tcPr>
          <w:p w:rsidR="00DA7624" w:rsidRDefault="00DA7624" w:rsidP="00DA7624">
            <w:pPr>
              <w:jc w:val="center"/>
              <w:rPr>
                <w:rFonts w:hint="eastAsia"/>
              </w:rPr>
            </w:pPr>
            <w:r>
              <w:rPr>
                <w:rFonts w:hint="eastAsia"/>
              </w:rPr>
              <w:t>证券从业年限</w:t>
            </w:r>
          </w:p>
        </w:tc>
        <w:tc>
          <w:tcPr>
            <w:tcW w:w="3856" w:type="dxa"/>
            <w:vMerge w:val="restart"/>
          </w:tcPr>
          <w:p w:rsidR="00DA7624" w:rsidRDefault="00DA7624" w:rsidP="00DA7624">
            <w:pPr>
              <w:jc w:val="center"/>
              <w:rPr>
                <w:rFonts w:hint="eastAsia"/>
              </w:rPr>
            </w:pPr>
            <w:r>
              <w:rPr>
                <w:rFonts w:hint="eastAsia"/>
              </w:rPr>
              <w:t>说明</w:t>
            </w:r>
          </w:p>
        </w:tc>
      </w:tr>
      <w:tr w:rsidR="00DA7624" w:rsidTr="00DA7624">
        <w:tc>
          <w:tcPr>
            <w:tcW w:w="862" w:type="dxa"/>
            <w:vMerge/>
          </w:tcPr>
          <w:p w:rsidR="00DA7624" w:rsidRDefault="00DA7624" w:rsidP="00DA7624">
            <w:pPr>
              <w:jc w:val="left"/>
              <w:rPr>
                <w:rFonts w:hint="eastAsia"/>
              </w:rPr>
            </w:pPr>
          </w:p>
        </w:tc>
        <w:tc>
          <w:tcPr>
            <w:tcW w:w="851" w:type="dxa"/>
            <w:vMerge/>
          </w:tcPr>
          <w:p w:rsidR="00DA7624" w:rsidRDefault="00DA7624" w:rsidP="00DA7624">
            <w:pPr>
              <w:jc w:val="left"/>
              <w:rPr>
                <w:rFonts w:hint="eastAsia"/>
              </w:rPr>
            </w:pPr>
          </w:p>
        </w:tc>
        <w:tc>
          <w:tcPr>
            <w:tcW w:w="1117" w:type="dxa"/>
            <w:shd w:val="clear" w:color="auto" w:fill="BFBFBF"/>
          </w:tcPr>
          <w:p w:rsidR="00DA7624" w:rsidRDefault="00DA7624" w:rsidP="00DA7624">
            <w:pPr>
              <w:jc w:val="center"/>
              <w:rPr>
                <w:rFonts w:hint="eastAsia"/>
              </w:rPr>
            </w:pPr>
            <w:r>
              <w:rPr>
                <w:rFonts w:hint="eastAsia"/>
              </w:rPr>
              <w:t>任职日期</w:t>
            </w:r>
          </w:p>
        </w:tc>
        <w:tc>
          <w:tcPr>
            <w:tcW w:w="1117" w:type="dxa"/>
            <w:shd w:val="clear" w:color="auto" w:fill="BFBFBF"/>
          </w:tcPr>
          <w:p w:rsidR="00DA7624" w:rsidRDefault="00DA7624" w:rsidP="00DA7624">
            <w:pPr>
              <w:jc w:val="center"/>
              <w:rPr>
                <w:rFonts w:hint="eastAsia"/>
              </w:rPr>
            </w:pPr>
            <w:r>
              <w:rPr>
                <w:rFonts w:hint="eastAsia"/>
              </w:rPr>
              <w:t>离任日期</w:t>
            </w:r>
          </w:p>
        </w:tc>
        <w:tc>
          <w:tcPr>
            <w:tcW w:w="703" w:type="dxa"/>
            <w:vMerge/>
          </w:tcPr>
          <w:p w:rsidR="00DA7624" w:rsidRDefault="00DA7624" w:rsidP="00DA7624">
            <w:pPr>
              <w:jc w:val="left"/>
              <w:rPr>
                <w:rFonts w:hint="eastAsia"/>
              </w:rPr>
            </w:pPr>
          </w:p>
        </w:tc>
        <w:tc>
          <w:tcPr>
            <w:tcW w:w="3856" w:type="dxa"/>
            <w:vMerge/>
          </w:tcPr>
          <w:p w:rsidR="00DA7624" w:rsidRDefault="00DA7624" w:rsidP="00DA7624">
            <w:pPr>
              <w:jc w:val="left"/>
              <w:rPr>
                <w:rFonts w:hint="eastAsia"/>
              </w:rPr>
            </w:pPr>
          </w:p>
        </w:tc>
      </w:tr>
      <w:tr w:rsidR="00DA7624" w:rsidTr="00DA7624">
        <w:tc>
          <w:tcPr>
            <w:tcW w:w="862" w:type="dxa"/>
          </w:tcPr>
          <w:p w:rsidR="00DA7624" w:rsidRDefault="00DA7624" w:rsidP="00DA7624">
            <w:pPr>
              <w:jc w:val="left"/>
              <w:rPr>
                <w:rFonts w:hint="eastAsia"/>
              </w:rPr>
            </w:pPr>
            <w:r>
              <w:rPr>
                <w:rFonts w:hint="eastAsia"/>
              </w:rPr>
              <w:t>肖勇</w:t>
            </w:r>
          </w:p>
        </w:tc>
        <w:tc>
          <w:tcPr>
            <w:tcW w:w="851" w:type="dxa"/>
          </w:tcPr>
          <w:p w:rsidR="00DA7624" w:rsidRDefault="00DA7624" w:rsidP="00DA7624">
            <w:pPr>
              <w:jc w:val="left"/>
              <w:rPr>
                <w:rFonts w:hint="eastAsia"/>
              </w:rPr>
            </w:pPr>
            <w:r>
              <w:rPr>
                <w:rFonts w:hint="eastAsia"/>
              </w:rPr>
              <w:t>本基金基金经理</w:t>
            </w:r>
          </w:p>
        </w:tc>
        <w:tc>
          <w:tcPr>
            <w:tcW w:w="1117" w:type="dxa"/>
          </w:tcPr>
          <w:p w:rsidR="00DA7624" w:rsidRDefault="00DA7624" w:rsidP="00DA7624">
            <w:pPr>
              <w:jc w:val="left"/>
              <w:rPr>
                <w:rFonts w:hint="eastAsia"/>
              </w:rPr>
            </w:pPr>
            <w:r>
              <w:rPr>
                <w:rFonts w:hint="eastAsia"/>
              </w:rPr>
              <w:t>2018</w:t>
            </w:r>
            <w:r>
              <w:rPr>
                <w:rFonts w:hint="eastAsia"/>
              </w:rPr>
              <w:t>年</w:t>
            </w:r>
            <w:r>
              <w:rPr>
                <w:rFonts w:hint="eastAsia"/>
              </w:rPr>
              <w:t>8</w:t>
            </w:r>
            <w:r>
              <w:rPr>
                <w:rFonts w:hint="eastAsia"/>
              </w:rPr>
              <w:t>月</w:t>
            </w:r>
            <w:r>
              <w:rPr>
                <w:rFonts w:hint="eastAsia"/>
              </w:rPr>
              <w:t>31</w:t>
            </w:r>
            <w:r>
              <w:rPr>
                <w:rFonts w:hint="eastAsia"/>
              </w:rPr>
              <w:t>日</w:t>
            </w:r>
          </w:p>
        </w:tc>
        <w:tc>
          <w:tcPr>
            <w:tcW w:w="1117" w:type="dxa"/>
          </w:tcPr>
          <w:p w:rsidR="00DA7624" w:rsidRDefault="00DA7624" w:rsidP="00DA7624">
            <w:pPr>
              <w:jc w:val="right"/>
              <w:rPr>
                <w:rFonts w:hint="eastAsia"/>
              </w:rPr>
            </w:pPr>
            <w:r>
              <w:t>-</w:t>
            </w:r>
          </w:p>
        </w:tc>
        <w:tc>
          <w:tcPr>
            <w:tcW w:w="703" w:type="dxa"/>
          </w:tcPr>
          <w:p w:rsidR="00DA7624" w:rsidRDefault="00DA7624" w:rsidP="00DA7624">
            <w:pPr>
              <w:jc w:val="left"/>
              <w:rPr>
                <w:rFonts w:hint="eastAsia"/>
              </w:rPr>
            </w:pPr>
            <w:r>
              <w:rPr>
                <w:rFonts w:hint="eastAsia"/>
              </w:rPr>
              <w:t>12</w:t>
            </w:r>
            <w:r>
              <w:rPr>
                <w:rFonts w:hint="eastAsia"/>
              </w:rPr>
              <w:t>年</w:t>
            </w:r>
          </w:p>
        </w:tc>
        <w:tc>
          <w:tcPr>
            <w:tcW w:w="3856" w:type="dxa"/>
          </w:tcPr>
          <w:p w:rsidR="00DA7624" w:rsidRDefault="00DA7624" w:rsidP="00DA7624">
            <w:pPr>
              <w:jc w:val="left"/>
              <w:rPr>
                <w:rFonts w:hint="eastAsia"/>
              </w:rPr>
            </w:pPr>
            <w:r>
              <w:rPr>
                <w:rFonts w:hint="eastAsia"/>
              </w:rPr>
              <w:t>复旦大学金融工程管理专业硕士，特许金融分析师（</w:t>
            </w:r>
            <w:r>
              <w:rPr>
                <w:rFonts w:hint="eastAsia"/>
              </w:rPr>
              <w:t>CFA</w:t>
            </w:r>
            <w:r>
              <w:rPr>
                <w:rFonts w:hint="eastAsia"/>
              </w:rPr>
              <w:t>）、金融风险管理师（</w:t>
            </w:r>
            <w:r>
              <w:rPr>
                <w:rFonts w:hint="eastAsia"/>
              </w:rPr>
              <w:t>FRM</w:t>
            </w:r>
            <w:r>
              <w:rPr>
                <w:rFonts w:hint="eastAsia"/>
              </w:rPr>
              <w:t>），具有基金从业资格。</w:t>
            </w:r>
            <w:r>
              <w:rPr>
                <w:rFonts w:hint="eastAsia"/>
              </w:rPr>
              <w:t>2008</w:t>
            </w:r>
            <w:r>
              <w:rPr>
                <w:rFonts w:hint="eastAsia"/>
              </w:rPr>
              <w:t>年</w:t>
            </w:r>
            <w:r>
              <w:rPr>
                <w:rFonts w:hint="eastAsia"/>
              </w:rPr>
              <w:t>7</w:t>
            </w:r>
            <w:r>
              <w:rPr>
                <w:rFonts w:hint="eastAsia"/>
              </w:rPr>
              <w:t>月加入南方基金，专职量化研究工作，任数量化投资部高级研究员；</w:t>
            </w:r>
            <w:r>
              <w:rPr>
                <w:rFonts w:hint="eastAsia"/>
              </w:rPr>
              <w:t>2015</w:t>
            </w:r>
            <w:r>
              <w:rPr>
                <w:rFonts w:hint="eastAsia"/>
              </w:rPr>
              <w:t>年</w:t>
            </w:r>
            <w:r>
              <w:rPr>
                <w:rFonts w:hint="eastAsia"/>
              </w:rPr>
              <w:t>7</w:t>
            </w:r>
            <w:r>
              <w:rPr>
                <w:rFonts w:hint="eastAsia"/>
              </w:rPr>
              <w:t>月</w:t>
            </w:r>
            <w:r>
              <w:rPr>
                <w:rFonts w:hint="eastAsia"/>
              </w:rPr>
              <w:t>24</w:t>
            </w:r>
            <w:r>
              <w:rPr>
                <w:rFonts w:hint="eastAsia"/>
              </w:rPr>
              <w:t>日至</w:t>
            </w:r>
            <w:r>
              <w:rPr>
                <w:rFonts w:hint="eastAsia"/>
              </w:rPr>
              <w:t>2016</w:t>
            </w:r>
            <w:r>
              <w:rPr>
                <w:rFonts w:hint="eastAsia"/>
              </w:rPr>
              <w:t>年</w:t>
            </w:r>
            <w:r>
              <w:rPr>
                <w:rFonts w:hint="eastAsia"/>
              </w:rPr>
              <w:t>8</w:t>
            </w:r>
            <w:r>
              <w:rPr>
                <w:rFonts w:hint="eastAsia"/>
              </w:rPr>
              <w:t>月</w:t>
            </w:r>
            <w:r>
              <w:rPr>
                <w:rFonts w:hint="eastAsia"/>
              </w:rPr>
              <w:t>5</w:t>
            </w:r>
            <w:r>
              <w:rPr>
                <w:rFonts w:hint="eastAsia"/>
              </w:rPr>
              <w:t>日，任南方消费基金经理；</w:t>
            </w:r>
            <w:r>
              <w:rPr>
                <w:rFonts w:hint="eastAsia"/>
              </w:rPr>
              <w:t>2016</w:t>
            </w:r>
            <w:r>
              <w:rPr>
                <w:rFonts w:hint="eastAsia"/>
              </w:rPr>
              <w:t>年</w:t>
            </w:r>
            <w:r>
              <w:rPr>
                <w:rFonts w:hint="eastAsia"/>
              </w:rPr>
              <w:t>8</w:t>
            </w:r>
            <w:r>
              <w:rPr>
                <w:rFonts w:hint="eastAsia"/>
              </w:rPr>
              <w:t>月</w:t>
            </w:r>
            <w:r>
              <w:rPr>
                <w:rFonts w:hint="eastAsia"/>
              </w:rPr>
              <w:t>5</w:t>
            </w:r>
            <w:r>
              <w:rPr>
                <w:rFonts w:hint="eastAsia"/>
              </w:rPr>
              <w:t>日至</w:t>
            </w:r>
            <w:r>
              <w:rPr>
                <w:rFonts w:hint="eastAsia"/>
              </w:rPr>
              <w:t>2018</w:t>
            </w:r>
            <w:r>
              <w:rPr>
                <w:rFonts w:hint="eastAsia"/>
              </w:rPr>
              <w:t>年</w:t>
            </w:r>
            <w:r>
              <w:rPr>
                <w:rFonts w:hint="eastAsia"/>
              </w:rPr>
              <w:t>8</w:t>
            </w:r>
            <w:r>
              <w:rPr>
                <w:rFonts w:hint="eastAsia"/>
              </w:rPr>
              <w:t>月</w:t>
            </w:r>
            <w:r>
              <w:rPr>
                <w:rFonts w:hint="eastAsia"/>
              </w:rPr>
              <w:t>31</w:t>
            </w:r>
            <w:r>
              <w:rPr>
                <w:rFonts w:hint="eastAsia"/>
              </w:rPr>
              <w:t>日，任数量化投资部投资经理；</w:t>
            </w:r>
            <w:r>
              <w:rPr>
                <w:rFonts w:hint="eastAsia"/>
              </w:rPr>
              <w:t>2018</w:t>
            </w:r>
            <w:r>
              <w:rPr>
                <w:rFonts w:hint="eastAsia"/>
              </w:rPr>
              <w:t>年</w:t>
            </w:r>
            <w:r>
              <w:rPr>
                <w:rFonts w:hint="eastAsia"/>
              </w:rPr>
              <w:t>8</w:t>
            </w:r>
            <w:r>
              <w:rPr>
                <w:rFonts w:hint="eastAsia"/>
              </w:rPr>
              <w:t>月</w:t>
            </w:r>
            <w:r>
              <w:rPr>
                <w:rFonts w:hint="eastAsia"/>
              </w:rPr>
              <w:t>31</w:t>
            </w:r>
            <w:r>
              <w:rPr>
                <w:rFonts w:hint="eastAsia"/>
              </w:rPr>
              <w:t>日至</w:t>
            </w:r>
            <w:r>
              <w:rPr>
                <w:rFonts w:hint="eastAsia"/>
              </w:rPr>
              <w:t>2020</w:t>
            </w:r>
            <w:r>
              <w:rPr>
                <w:rFonts w:hint="eastAsia"/>
              </w:rPr>
              <w:t>年</w:t>
            </w:r>
            <w:r>
              <w:rPr>
                <w:rFonts w:hint="eastAsia"/>
              </w:rPr>
              <w:t>6</w:t>
            </w:r>
            <w:r>
              <w:rPr>
                <w:rFonts w:hint="eastAsia"/>
              </w:rPr>
              <w:t>月</w:t>
            </w:r>
            <w:r>
              <w:rPr>
                <w:rFonts w:hint="eastAsia"/>
              </w:rPr>
              <w:t>24</w:t>
            </w:r>
            <w:r>
              <w:rPr>
                <w:rFonts w:hint="eastAsia"/>
              </w:rPr>
              <w:t>日，任南方量化混合基金经理；</w:t>
            </w:r>
            <w:r>
              <w:rPr>
                <w:rFonts w:hint="eastAsia"/>
              </w:rPr>
              <w:t>2018</w:t>
            </w:r>
            <w:r>
              <w:rPr>
                <w:rFonts w:hint="eastAsia"/>
              </w:rPr>
              <w:t>年</w:t>
            </w:r>
            <w:r>
              <w:rPr>
                <w:rFonts w:hint="eastAsia"/>
              </w:rPr>
              <w:t>8</w:t>
            </w:r>
            <w:r>
              <w:rPr>
                <w:rFonts w:hint="eastAsia"/>
              </w:rPr>
              <w:t>月</w:t>
            </w:r>
            <w:r>
              <w:rPr>
                <w:rFonts w:hint="eastAsia"/>
              </w:rPr>
              <w:t>31</w:t>
            </w:r>
            <w:r>
              <w:rPr>
                <w:rFonts w:hint="eastAsia"/>
              </w:rPr>
              <w:t>日至今，任南方策略基金经理；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日至今，任南方消费基金经理。</w:t>
            </w:r>
          </w:p>
        </w:tc>
      </w:tr>
    </w:tbl>
    <w:p w:rsidR="00DA7624" w:rsidRDefault="00DA7624" w:rsidP="00DA7624">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DA7624" w:rsidRDefault="00DA7624" w:rsidP="00DA7624">
      <w:pPr>
        <w:pStyle w:val="-"/>
        <w:ind w:firstLine="420"/>
        <w:rPr>
          <w:rFonts w:hint="eastAsia"/>
        </w:rPr>
      </w:pPr>
      <w:r>
        <w:rPr>
          <w:rFonts w:hint="eastAsia"/>
        </w:rPr>
        <w:lastRenderedPageBreak/>
        <w:t>2、证券从业年限计算标准遵从行业协会《证券业从业人员资格管理办法》中关于证券从业人员范围的相关规定。</w:t>
      </w:r>
    </w:p>
    <w:p w:rsidR="00DA7624" w:rsidRDefault="00DA7624" w:rsidP="00DA7624">
      <w:pPr>
        <w:pStyle w:val="-3"/>
        <w:spacing w:before="156" w:after="156"/>
        <w:rPr>
          <w:rFonts w:hint="eastAsia"/>
        </w:rPr>
      </w:pPr>
      <w:r>
        <w:rPr>
          <w:rFonts w:hint="eastAsia"/>
        </w:rPr>
        <w:t>期末兼任私募资产管理计划投资经理的基金经理同时管理的产品情况</w:t>
      </w:r>
    </w:p>
    <w:p w:rsidR="00DA7624" w:rsidRDefault="00DA7624" w:rsidP="00DA7624">
      <w:pPr>
        <w:pStyle w:val="-"/>
        <w:ind w:firstLine="420"/>
        <w:rPr>
          <w:rFonts w:hint="eastAsia"/>
        </w:rPr>
      </w:pPr>
      <w:r>
        <w:rPr>
          <w:rFonts w:hint="eastAsia"/>
        </w:rPr>
        <w:t>本期末本基金基金经理无兼任私募资产管理计划投资经理的情况。</w:t>
      </w:r>
    </w:p>
    <w:p w:rsidR="00DA7624" w:rsidRDefault="00DA7624" w:rsidP="00DA7624">
      <w:pPr>
        <w:pStyle w:val="-2"/>
        <w:spacing w:before="312"/>
        <w:rPr>
          <w:rFonts w:hint="eastAsia"/>
        </w:rPr>
      </w:pPr>
      <w:r>
        <w:rPr>
          <w:rFonts w:hint="eastAsia"/>
        </w:rPr>
        <w:t>管理人对报告期内本基金运作遵规守信情况的说明</w:t>
      </w:r>
    </w:p>
    <w:p w:rsidR="00DA7624" w:rsidRDefault="00DA7624" w:rsidP="00DA762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A7624" w:rsidRDefault="00DA7624" w:rsidP="00DA7624">
      <w:pPr>
        <w:pStyle w:val="-2"/>
        <w:spacing w:before="312"/>
        <w:rPr>
          <w:rFonts w:hint="eastAsia"/>
        </w:rPr>
      </w:pPr>
      <w:r>
        <w:rPr>
          <w:rFonts w:hint="eastAsia"/>
        </w:rPr>
        <w:t>公平交易专项说明</w:t>
      </w:r>
    </w:p>
    <w:p w:rsidR="00DA7624" w:rsidRDefault="00DA7624" w:rsidP="00DA7624">
      <w:pPr>
        <w:pStyle w:val="-3"/>
        <w:spacing w:before="156" w:after="156"/>
        <w:rPr>
          <w:rFonts w:hint="eastAsia"/>
        </w:rPr>
      </w:pPr>
      <w:r>
        <w:rPr>
          <w:rFonts w:hint="eastAsia"/>
        </w:rPr>
        <w:t>公平交易制度的执行情况</w:t>
      </w:r>
    </w:p>
    <w:p w:rsidR="00DA7624" w:rsidRDefault="00DA7624" w:rsidP="00DA762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A7624" w:rsidRDefault="00DA7624" w:rsidP="00DA7624">
      <w:pPr>
        <w:pStyle w:val="-3"/>
        <w:spacing w:before="156" w:after="156"/>
        <w:rPr>
          <w:rFonts w:hint="eastAsia"/>
        </w:rPr>
      </w:pPr>
      <w:r>
        <w:rPr>
          <w:rFonts w:hint="eastAsia"/>
        </w:rPr>
        <w:t>异常交易行为的专项说明</w:t>
      </w:r>
    </w:p>
    <w:p w:rsidR="00DA7624" w:rsidRDefault="00DA7624" w:rsidP="00DA762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A7624" w:rsidRDefault="00DA7624" w:rsidP="00DA7624">
      <w:pPr>
        <w:pStyle w:val="-2"/>
        <w:spacing w:before="312"/>
        <w:rPr>
          <w:rFonts w:hint="eastAsia"/>
        </w:rPr>
      </w:pPr>
      <w:r>
        <w:rPr>
          <w:rFonts w:hint="eastAsia"/>
        </w:rPr>
        <w:t>报告期内基金投资策略和运作分析</w:t>
      </w:r>
    </w:p>
    <w:p w:rsidR="00DA7624" w:rsidRDefault="00DA7624" w:rsidP="00DA7624">
      <w:pPr>
        <w:pStyle w:val="-"/>
        <w:ind w:firstLine="420"/>
        <w:rPr>
          <w:rFonts w:hint="eastAsia"/>
        </w:rPr>
      </w:pPr>
      <w:r>
        <w:rPr>
          <w:rFonts w:hint="eastAsia"/>
        </w:rPr>
        <w:t>本报告期，策略优化从行业和因子两个维度主动选择量化策略。行业维度上，策略配置集中在消费、科技、医药和高端制造等核心资产。周期和金融板块少有配置。其次在因子维度，组合暴露在盈利和成长因子上。盈利和成长因子在最近几年表现优异，其背后的逻辑是投资者都在寻找盈利稳定，成长性也不差的公司。在机构投资者占主导的市场上，传统的多因子选股方式失效，而我们的策略在过去十多个季度都表现优异，样本内和样本外跟踪的一致性也比较好，假以时日，策略的优势会慢慢表现出来。</w:t>
      </w:r>
    </w:p>
    <w:p w:rsidR="00DA7624" w:rsidRDefault="00DA7624" w:rsidP="00DA7624">
      <w:pPr>
        <w:pStyle w:val="-2"/>
        <w:spacing w:before="312"/>
        <w:rPr>
          <w:rFonts w:hint="eastAsia"/>
        </w:rPr>
      </w:pPr>
      <w:r>
        <w:rPr>
          <w:rFonts w:hint="eastAsia"/>
        </w:rPr>
        <w:t>报告期内基金的业绩表现</w:t>
      </w:r>
    </w:p>
    <w:p w:rsidR="00DA7624" w:rsidRDefault="00DA7624" w:rsidP="00DA7624">
      <w:pPr>
        <w:pStyle w:val="-"/>
        <w:ind w:firstLine="420"/>
        <w:rPr>
          <w:rFonts w:hint="eastAsia"/>
        </w:rPr>
      </w:pPr>
      <w:r>
        <w:rPr>
          <w:rFonts w:hint="eastAsia"/>
        </w:rPr>
        <w:lastRenderedPageBreak/>
        <w:t>截至报告期末，本基金份额净值为1.730元，报告期内，份额净值增长率为-4.42%，同期业绩基准增长率为8.28%。</w:t>
      </w:r>
    </w:p>
    <w:p w:rsidR="00DA7624" w:rsidRDefault="00DA7624" w:rsidP="00DA7624">
      <w:pPr>
        <w:pStyle w:val="-2"/>
        <w:spacing w:before="312"/>
        <w:rPr>
          <w:rFonts w:hint="eastAsia"/>
        </w:rPr>
      </w:pPr>
      <w:r>
        <w:rPr>
          <w:rFonts w:hint="eastAsia"/>
        </w:rPr>
        <w:t>报告期内基金持有人数或基金资产净值预警说明</w:t>
      </w:r>
    </w:p>
    <w:p w:rsidR="00DA7624" w:rsidRDefault="00DA7624" w:rsidP="00DA762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A7624" w:rsidRDefault="00DA7624" w:rsidP="00DA7624">
      <w:pPr>
        <w:pStyle w:val="-1"/>
        <w:ind w:left="281" w:hanging="281"/>
        <w:rPr>
          <w:rFonts w:hint="eastAsia"/>
        </w:rPr>
      </w:pPr>
      <w:r>
        <w:rPr>
          <w:rFonts w:hint="eastAsia"/>
        </w:rPr>
        <w:t>投资组合报告</w:t>
      </w:r>
    </w:p>
    <w:p w:rsidR="00DA7624" w:rsidRDefault="00DA7624" w:rsidP="00DA762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A7624" w:rsidTr="00DA7624">
        <w:trPr>
          <w:cnfStyle w:val="100000000000" w:firstRow="1" w:lastRow="0" w:firstColumn="0" w:lastColumn="0" w:oddVBand="0" w:evenVBand="0" w:oddHBand="0" w:evenHBand="0" w:firstRowFirstColumn="0" w:firstRowLastColumn="0" w:lastRowFirstColumn="0" w:lastRowLastColumn="0"/>
        </w:trPr>
        <w:tc>
          <w:tcPr>
            <w:tcW w:w="646" w:type="dxa"/>
          </w:tcPr>
          <w:p w:rsidR="00DA7624" w:rsidRDefault="00DA7624" w:rsidP="00DA7624">
            <w:pPr>
              <w:jc w:val="center"/>
              <w:rPr>
                <w:rFonts w:hint="eastAsia"/>
              </w:rPr>
            </w:pPr>
            <w:r>
              <w:rPr>
                <w:rFonts w:hint="eastAsia"/>
              </w:rPr>
              <w:t>序号</w:t>
            </w:r>
          </w:p>
        </w:tc>
        <w:tc>
          <w:tcPr>
            <w:tcW w:w="2971" w:type="dxa"/>
          </w:tcPr>
          <w:p w:rsidR="00DA7624" w:rsidRDefault="00DA7624" w:rsidP="00DA7624">
            <w:pPr>
              <w:jc w:val="center"/>
              <w:rPr>
                <w:rFonts w:hint="eastAsia"/>
              </w:rPr>
            </w:pPr>
            <w:r>
              <w:rPr>
                <w:rFonts w:hint="eastAsia"/>
              </w:rPr>
              <w:t>项目</w:t>
            </w:r>
          </w:p>
        </w:tc>
        <w:tc>
          <w:tcPr>
            <w:tcW w:w="2381" w:type="dxa"/>
          </w:tcPr>
          <w:p w:rsidR="00DA7624" w:rsidRDefault="00DA7624" w:rsidP="00DA7624">
            <w:pPr>
              <w:jc w:val="center"/>
              <w:rPr>
                <w:rFonts w:hint="eastAsia"/>
              </w:rPr>
            </w:pPr>
            <w:r>
              <w:rPr>
                <w:rFonts w:hint="eastAsia"/>
              </w:rPr>
              <w:t>金额（元）</w:t>
            </w:r>
          </w:p>
        </w:tc>
        <w:tc>
          <w:tcPr>
            <w:tcW w:w="2506" w:type="dxa"/>
          </w:tcPr>
          <w:p w:rsidR="00DA7624" w:rsidRDefault="00DA7624" w:rsidP="00DA7624">
            <w:pPr>
              <w:jc w:val="center"/>
              <w:rPr>
                <w:rFonts w:hint="eastAsia"/>
              </w:rPr>
            </w:pPr>
            <w:r>
              <w:rPr>
                <w:rFonts w:hint="eastAsia"/>
              </w:rPr>
              <w:t>占基金总资产的比例（</w:t>
            </w:r>
            <w:r>
              <w:rPr>
                <w:rFonts w:hint="eastAsia"/>
              </w:rPr>
              <w:t>%</w:t>
            </w:r>
            <w:r>
              <w:rPr>
                <w:rFonts w:hint="eastAsia"/>
              </w:rPr>
              <w:t>）</w:t>
            </w:r>
          </w:p>
        </w:tc>
      </w:tr>
      <w:tr w:rsidR="00DA7624" w:rsidTr="00DA7624">
        <w:tc>
          <w:tcPr>
            <w:tcW w:w="646" w:type="dxa"/>
          </w:tcPr>
          <w:p w:rsidR="00DA7624" w:rsidRDefault="00DA7624" w:rsidP="00DA7624">
            <w:pPr>
              <w:jc w:val="center"/>
              <w:rPr>
                <w:rFonts w:hint="eastAsia"/>
              </w:rPr>
            </w:pPr>
            <w:r>
              <w:t>1</w:t>
            </w:r>
          </w:p>
        </w:tc>
        <w:tc>
          <w:tcPr>
            <w:tcW w:w="2971" w:type="dxa"/>
          </w:tcPr>
          <w:p w:rsidR="00DA7624" w:rsidRDefault="00DA7624" w:rsidP="00DA7624">
            <w:pPr>
              <w:jc w:val="left"/>
              <w:rPr>
                <w:rFonts w:hint="eastAsia"/>
              </w:rPr>
            </w:pPr>
            <w:r>
              <w:rPr>
                <w:rFonts w:hint="eastAsia"/>
              </w:rPr>
              <w:t>权益投资</w:t>
            </w:r>
          </w:p>
        </w:tc>
        <w:tc>
          <w:tcPr>
            <w:tcW w:w="2381" w:type="dxa"/>
          </w:tcPr>
          <w:p w:rsidR="00DA7624" w:rsidRDefault="00DA7624" w:rsidP="00DA7624">
            <w:pPr>
              <w:jc w:val="right"/>
              <w:rPr>
                <w:rFonts w:hint="eastAsia"/>
              </w:rPr>
            </w:pPr>
            <w:r>
              <w:t>443,029,648.12</w:t>
            </w:r>
          </w:p>
        </w:tc>
        <w:tc>
          <w:tcPr>
            <w:tcW w:w="2506" w:type="dxa"/>
          </w:tcPr>
          <w:p w:rsidR="00DA7624" w:rsidRDefault="00DA7624" w:rsidP="00DA7624">
            <w:pPr>
              <w:jc w:val="right"/>
              <w:rPr>
                <w:rFonts w:hint="eastAsia"/>
              </w:rPr>
            </w:pPr>
            <w:r>
              <w:t>93.25</w:t>
            </w:r>
          </w:p>
        </w:tc>
      </w:tr>
      <w:tr w:rsidR="00DA7624" w:rsidTr="00DA7624">
        <w:tc>
          <w:tcPr>
            <w:tcW w:w="646" w:type="dxa"/>
          </w:tcPr>
          <w:p w:rsidR="00DA7624" w:rsidRDefault="00DA7624" w:rsidP="00DA7624">
            <w:pPr>
              <w:jc w:val="center"/>
              <w:rPr>
                <w:rFonts w:hint="eastAsia"/>
              </w:rPr>
            </w:pPr>
          </w:p>
        </w:tc>
        <w:tc>
          <w:tcPr>
            <w:tcW w:w="2971" w:type="dxa"/>
          </w:tcPr>
          <w:p w:rsidR="00DA7624" w:rsidRDefault="00DA7624" w:rsidP="00DA7624">
            <w:pPr>
              <w:jc w:val="left"/>
              <w:rPr>
                <w:rFonts w:hint="eastAsia"/>
              </w:rPr>
            </w:pPr>
            <w:r>
              <w:rPr>
                <w:rFonts w:hint="eastAsia"/>
              </w:rPr>
              <w:t>其中：股票</w:t>
            </w:r>
          </w:p>
        </w:tc>
        <w:tc>
          <w:tcPr>
            <w:tcW w:w="2381" w:type="dxa"/>
          </w:tcPr>
          <w:p w:rsidR="00DA7624" w:rsidRDefault="00DA7624" w:rsidP="00DA7624">
            <w:pPr>
              <w:jc w:val="right"/>
              <w:rPr>
                <w:rFonts w:hint="eastAsia"/>
              </w:rPr>
            </w:pPr>
            <w:r>
              <w:t>443,029,648.12</w:t>
            </w:r>
          </w:p>
        </w:tc>
        <w:tc>
          <w:tcPr>
            <w:tcW w:w="2506" w:type="dxa"/>
          </w:tcPr>
          <w:p w:rsidR="00DA7624" w:rsidRDefault="00DA7624" w:rsidP="00DA7624">
            <w:pPr>
              <w:jc w:val="right"/>
              <w:rPr>
                <w:rFonts w:hint="eastAsia"/>
              </w:rPr>
            </w:pPr>
            <w:r>
              <w:t>93.25</w:t>
            </w:r>
          </w:p>
        </w:tc>
      </w:tr>
      <w:tr w:rsidR="00DA7624" w:rsidTr="00DA7624">
        <w:tc>
          <w:tcPr>
            <w:tcW w:w="646" w:type="dxa"/>
          </w:tcPr>
          <w:p w:rsidR="00DA7624" w:rsidRDefault="00DA7624" w:rsidP="00DA7624">
            <w:pPr>
              <w:jc w:val="center"/>
              <w:rPr>
                <w:rFonts w:hint="eastAsia"/>
              </w:rPr>
            </w:pPr>
            <w:r>
              <w:t>2</w:t>
            </w:r>
          </w:p>
        </w:tc>
        <w:tc>
          <w:tcPr>
            <w:tcW w:w="2971" w:type="dxa"/>
          </w:tcPr>
          <w:p w:rsidR="00DA7624" w:rsidRDefault="00DA7624" w:rsidP="00DA7624">
            <w:pPr>
              <w:jc w:val="left"/>
              <w:rPr>
                <w:rFonts w:hint="eastAsia"/>
              </w:rPr>
            </w:pPr>
            <w:r>
              <w:rPr>
                <w:rFonts w:hint="eastAsia"/>
              </w:rPr>
              <w:t>基金投资</w:t>
            </w:r>
          </w:p>
        </w:tc>
        <w:tc>
          <w:tcPr>
            <w:tcW w:w="2381" w:type="dxa"/>
          </w:tcPr>
          <w:p w:rsidR="00DA7624" w:rsidRDefault="00DA7624" w:rsidP="00DA7624">
            <w:pPr>
              <w:jc w:val="right"/>
              <w:rPr>
                <w:rFonts w:hint="eastAsia"/>
              </w:rPr>
            </w:pPr>
            <w:r>
              <w:t>-</w:t>
            </w:r>
          </w:p>
        </w:tc>
        <w:tc>
          <w:tcPr>
            <w:tcW w:w="2506"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3</w:t>
            </w:r>
          </w:p>
        </w:tc>
        <w:tc>
          <w:tcPr>
            <w:tcW w:w="2971" w:type="dxa"/>
          </w:tcPr>
          <w:p w:rsidR="00DA7624" w:rsidRDefault="00DA7624" w:rsidP="00DA7624">
            <w:pPr>
              <w:jc w:val="left"/>
              <w:rPr>
                <w:rFonts w:hint="eastAsia"/>
              </w:rPr>
            </w:pPr>
            <w:r>
              <w:rPr>
                <w:rFonts w:hint="eastAsia"/>
              </w:rPr>
              <w:t>固定收益投资</w:t>
            </w:r>
          </w:p>
        </w:tc>
        <w:tc>
          <w:tcPr>
            <w:tcW w:w="2381" w:type="dxa"/>
          </w:tcPr>
          <w:p w:rsidR="00DA7624" w:rsidRDefault="00DA7624" w:rsidP="00DA7624">
            <w:pPr>
              <w:jc w:val="right"/>
              <w:rPr>
                <w:rFonts w:hint="eastAsia"/>
              </w:rPr>
            </w:pPr>
            <w:r>
              <w:t>1,006.30</w:t>
            </w:r>
          </w:p>
        </w:tc>
        <w:tc>
          <w:tcPr>
            <w:tcW w:w="2506" w:type="dxa"/>
          </w:tcPr>
          <w:p w:rsidR="00DA7624" w:rsidRDefault="00DA7624" w:rsidP="00DA7624">
            <w:pPr>
              <w:jc w:val="right"/>
              <w:rPr>
                <w:rFonts w:hint="eastAsia"/>
              </w:rPr>
            </w:pPr>
            <w:r>
              <w:t>0.00</w:t>
            </w:r>
          </w:p>
        </w:tc>
      </w:tr>
      <w:tr w:rsidR="00DA7624" w:rsidTr="00DA7624">
        <w:tc>
          <w:tcPr>
            <w:tcW w:w="646" w:type="dxa"/>
          </w:tcPr>
          <w:p w:rsidR="00DA7624" w:rsidRDefault="00DA7624" w:rsidP="00DA7624">
            <w:pPr>
              <w:jc w:val="center"/>
              <w:rPr>
                <w:rFonts w:hint="eastAsia"/>
              </w:rPr>
            </w:pPr>
          </w:p>
        </w:tc>
        <w:tc>
          <w:tcPr>
            <w:tcW w:w="2971" w:type="dxa"/>
          </w:tcPr>
          <w:p w:rsidR="00DA7624" w:rsidRDefault="00DA7624" w:rsidP="00DA7624">
            <w:pPr>
              <w:jc w:val="left"/>
              <w:rPr>
                <w:rFonts w:hint="eastAsia"/>
              </w:rPr>
            </w:pPr>
            <w:r>
              <w:rPr>
                <w:rFonts w:hint="eastAsia"/>
              </w:rPr>
              <w:t>其中：债券</w:t>
            </w:r>
          </w:p>
        </w:tc>
        <w:tc>
          <w:tcPr>
            <w:tcW w:w="2381" w:type="dxa"/>
          </w:tcPr>
          <w:p w:rsidR="00DA7624" w:rsidRDefault="00DA7624" w:rsidP="00DA7624">
            <w:pPr>
              <w:jc w:val="right"/>
              <w:rPr>
                <w:rFonts w:hint="eastAsia"/>
              </w:rPr>
            </w:pPr>
            <w:r>
              <w:t>1,006.30</w:t>
            </w:r>
          </w:p>
        </w:tc>
        <w:tc>
          <w:tcPr>
            <w:tcW w:w="2506" w:type="dxa"/>
          </w:tcPr>
          <w:p w:rsidR="00DA7624" w:rsidRDefault="00DA7624" w:rsidP="00DA7624">
            <w:pPr>
              <w:jc w:val="right"/>
              <w:rPr>
                <w:rFonts w:hint="eastAsia"/>
              </w:rPr>
            </w:pPr>
            <w:r>
              <w:t>0.00</w:t>
            </w:r>
          </w:p>
        </w:tc>
      </w:tr>
      <w:tr w:rsidR="00DA7624" w:rsidTr="00DA7624">
        <w:tc>
          <w:tcPr>
            <w:tcW w:w="646" w:type="dxa"/>
          </w:tcPr>
          <w:p w:rsidR="00DA7624" w:rsidRDefault="00DA7624" w:rsidP="00DA7624">
            <w:pPr>
              <w:jc w:val="center"/>
              <w:rPr>
                <w:rFonts w:hint="eastAsia"/>
              </w:rPr>
            </w:pPr>
          </w:p>
        </w:tc>
        <w:tc>
          <w:tcPr>
            <w:tcW w:w="2971" w:type="dxa"/>
          </w:tcPr>
          <w:p w:rsidR="00DA7624" w:rsidRDefault="00DA7624" w:rsidP="00DA7624">
            <w:pPr>
              <w:jc w:val="left"/>
              <w:rPr>
                <w:rFonts w:hint="eastAsia"/>
              </w:rPr>
            </w:pPr>
            <w:r>
              <w:rPr>
                <w:rFonts w:hint="eastAsia"/>
              </w:rPr>
              <w:t xml:space="preserve">      </w:t>
            </w:r>
            <w:r>
              <w:rPr>
                <w:rFonts w:hint="eastAsia"/>
              </w:rPr>
              <w:t>资产支持证券</w:t>
            </w:r>
          </w:p>
        </w:tc>
        <w:tc>
          <w:tcPr>
            <w:tcW w:w="2381" w:type="dxa"/>
          </w:tcPr>
          <w:p w:rsidR="00DA7624" w:rsidRDefault="00DA7624" w:rsidP="00DA7624">
            <w:pPr>
              <w:jc w:val="right"/>
              <w:rPr>
                <w:rFonts w:hint="eastAsia"/>
              </w:rPr>
            </w:pPr>
            <w:r>
              <w:t>-</w:t>
            </w:r>
          </w:p>
        </w:tc>
        <w:tc>
          <w:tcPr>
            <w:tcW w:w="2506"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4</w:t>
            </w:r>
          </w:p>
        </w:tc>
        <w:tc>
          <w:tcPr>
            <w:tcW w:w="2971" w:type="dxa"/>
          </w:tcPr>
          <w:p w:rsidR="00DA7624" w:rsidRDefault="00DA7624" w:rsidP="00DA7624">
            <w:pPr>
              <w:jc w:val="left"/>
              <w:rPr>
                <w:rFonts w:hint="eastAsia"/>
              </w:rPr>
            </w:pPr>
            <w:r>
              <w:rPr>
                <w:rFonts w:hint="eastAsia"/>
              </w:rPr>
              <w:t>贵金属投资</w:t>
            </w:r>
          </w:p>
        </w:tc>
        <w:tc>
          <w:tcPr>
            <w:tcW w:w="2381" w:type="dxa"/>
          </w:tcPr>
          <w:p w:rsidR="00DA7624" w:rsidRDefault="00DA7624" w:rsidP="00DA7624">
            <w:pPr>
              <w:jc w:val="right"/>
              <w:rPr>
                <w:rFonts w:hint="eastAsia"/>
              </w:rPr>
            </w:pPr>
            <w:r>
              <w:t>-</w:t>
            </w:r>
          </w:p>
        </w:tc>
        <w:tc>
          <w:tcPr>
            <w:tcW w:w="2506"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5</w:t>
            </w:r>
          </w:p>
        </w:tc>
        <w:tc>
          <w:tcPr>
            <w:tcW w:w="2971" w:type="dxa"/>
          </w:tcPr>
          <w:p w:rsidR="00DA7624" w:rsidRDefault="00DA7624" w:rsidP="00DA7624">
            <w:pPr>
              <w:jc w:val="left"/>
              <w:rPr>
                <w:rFonts w:hint="eastAsia"/>
              </w:rPr>
            </w:pPr>
            <w:r>
              <w:rPr>
                <w:rFonts w:hint="eastAsia"/>
              </w:rPr>
              <w:t>金融衍生品投资</w:t>
            </w:r>
          </w:p>
        </w:tc>
        <w:tc>
          <w:tcPr>
            <w:tcW w:w="2381" w:type="dxa"/>
          </w:tcPr>
          <w:p w:rsidR="00DA7624" w:rsidRDefault="00DA7624" w:rsidP="00DA7624">
            <w:pPr>
              <w:jc w:val="right"/>
              <w:rPr>
                <w:rFonts w:hint="eastAsia"/>
              </w:rPr>
            </w:pPr>
            <w:r>
              <w:t>-</w:t>
            </w:r>
          </w:p>
        </w:tc>
        <w:tc>
          <w:tcPr>
            <w:tcW w:w="2506"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6</w:t>
            </w:r>
          </w:p>
        </w:tc>
        <w:tc>
          <w:tcPr>
            <w:tcW w:w="2971" w:type="dxa"/>
          </w:tcPr>
          <w:p w:rsidR="00DA7624" w:rsidRDefault="00DA7624" w:rsidP="00DA7624">
            <w:pPr>
              <w:jc w:val="left"/>
              <w:rPr>
                <w:rFonts w:hint="eastAsia"/>
              </w:rPr>
            </w:pPr>
            <w:r>
              <w:rPr>
                <w:rFonts w:hint="eastAsia"/>
              </w:rPr>
              <w:t>买入返售金融资产</w:t>
            </w:r>
          </w:p>
        </w:tc>
        <w:tc>
          <w:tcPr>
            <w:tcW w:w="2381" w:type="dxa"/>
          </w:tcPr>
          <w:p w:rsidR="00DA7624" w:rsidRDefault="00DA7624" w:rsidP="00DA7624">
            <w:pPr>
              <w:jc w:val="right"/>
              <w:rPr>
                <w:rFonts w:hint="eastAsia"/>
              </w:rPr>
            </w:pPr>
            <w:r>
              <w:t>-</w:t>
            </w:r>
          </w:p>
        </w:tc>
        <w:tc>
          <w:tcPr>
            <w:tcW w:w="2506"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p>
        </w:tc>
        <w:tc>
          <w:tcPr>
            <w:tcW w:w="2971" w:type="dxa"/>
          </w:tcPr>
          <w:p w:rsidR="00DA7624" w:rsidRDefault="00DA7624" w:rsidP="00DA7624">
            <w:pPr>
              <w:jc w:val="left"/>
              <w:rPr>
                <w:rFonts w:hint="eastAsia"/>
              </w:rPr>
            </w:pPr>
            <w:r>
              <w:rPr>
                <w:rFonts w:hint="eastAsia"/>
              </w:rPr>
              <w:t>其中：买断式回购的买入返售金融资产</w:t>
            </w:r>
          </w:p>
        </w:tc>
        <w:tc>
          <w:tcPr>
            <w:tcW w:w="2381" w:type="dxa"/>
          </w:tcPr>
          <w:p w:rsidR="00DA7624" w:rsidRDefault="00DA7624" w:rsidP="00DA7624">
            <w:pPr>
              <w:jc w:val="right"/>
              <w:rPr>
                <w:rFonts w:hint="eastAsia"/>
              </w:rPr>
            </w:pPr>
            <w:r>
              <w:t>-</w:t>
            </w:r>
          </w:p>
        </w:tc>
        <w:tc>
          <w:tcPr>
            <w:tcW w:w="2506"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7</w:t>
            </w:r>
          </w:p>
        </w:tc>
        <w:tc>
          <w:tcPr>
            <w:tcW w:w="2971" w:type="dxa"/>
          </w:tcPr>
          <w:p w:rsidR="00DA7624" w:rsidRDefault="00DA7624" w:rsidP="00DA7624">
            <w:pPr>
              <w:jc w:val="left"/>
              <w:rPr>
                <w:rFonts w:hint="eastAsia"/>
              </w:rPr>
            </w:pPr>
            <w:r>
              <w:rPr>
                <w:rFonts w:hint="eastAsia"/>
              </w:rPr>
              <w:t>银行存款和结算备付金合计</w:t>
            </w:r>
          </w:p>
        </w:tc>
        <w:tc>
          <w:tcPr>
            <w:tcW w:w="2381" w:type="dxa"/>
          </w:tcPr>
          <w:p w:rsidR="00DA7624" w:rsidRDefault="00DA7624" w:rsidP="00DA7624">
            <w:pPr>
              <w:jc w:val="right"/>
              <w:rPr>
                <w:rFonts w:hint="eastAsia"/>
              </w:rPr>
            </w:pPr>
            <w:r>
              <w:t>30,413,875.76</w:t>
            </w:r>
          </w:p>
        </w:tc>
        <w:tc>
          <w:tcPr>
            <w:tcW w:w="2506" w:type="dxa"/>
          </w:tcPr>
          <w:p w:rsidR="00DA7624" w:rsidRDefault="00DA7624" w:rsidP="00DA7624">
            <w:pPr>
              <w:jc w:val="right"/>
              <w:rPr>
                <w:rFonts w:hint="eastAsia"/>
              </w:rPr>
            </w:pPr>
            <w:r>
              <w:t>6.40</w:t>
            </w:r>
          </w:p>
        </w:tc>
      </w:tr>
      <w:tr w:rsidR="00DA7624" w:rsidTr="00DA7624">
        <w:tc>
          <w:tcPr>
            <w:tcW w:w="646" w:type="dxa"/>
          </w:tcPr>
          <w:p w:rsidR="00DA7624" w:rsidRDefault="00DA7624" w:rsidP="00DA7624">
            <w:pPr>
              <w:jc w:val="center"/>
              <w:rPr>
                <w:rFonts w:hint="eastAsia"/>
              </w:rPr>
            </w:pPr>
            <w:r>
              <w:t>8</w:t>
            </w:r>
          </w:p>
        </w:tc>
        <w:tc>
          <w:tcPr>
            <w:tcW w:w="2971" w:type="dxa"/>
          </w:tcPr>
          <w:p w:rsidR="00DA7624" w:rsidRDefault="00DA7624" w:rsidP="00DA7624">
            <w:pPr>
              <w:jc w:val="left"/>
              <w:rPr>
                <w:rFonts w:hint="eastAsia"/>
              </w:rPr>
            </w:pPr>
            <w:r>
              <w:rPr>
                <w:rFonts w:hint="eastAsia"/>
              </w:rPr>
              <w:t>其他资产</w:t>
            </w:r>
          </w:p>
        </w:tc>
        <w:tc>
          <w:tcPr>
            <w:tcW w:w="2381" w:type="dxa"/>
          </w:tcPr>
          <w:p w:rsidR="00DA7624" w:rsidRDefault="00DA7624" w:rsidP="00DA7624">
            <w:pPr>
              <w:jc w:val="right"/>
              <w:rPr>
                <w:rFonts w:hint="eastAsia"/>
              </w:rPr>
            </w:pPr>
            <w:r>
              <w:t>1,639,736.77</w:t>
            </w:r>
          </w:p>
        </w:tc>
        <w:tc>
          <w:tcPr>
            <w:tcW w:w="2506" w:type="dxa"/>
          </w:tcPr>
          <w:p w:rsidR="00DA7624" w:rsidRDefault="00DA7624" w:rsidP="00DA7624">
            <w:pPr>
              <w:jc w:val="right"/>
              <w:rPr>
                <w:rFonts w:hint="eastAsia"/>
              </w:rPr>
            </w:pPr>
            <w:r>
              <w:t>0.35</w:t>
            </w:r>
          </w:p>
        </w:tc>
      </w:tr>
      <w:tr w:rsidR="00DA7624" w:rsidTr="00DA7624">
        <w:tc>
          <w:tcPr>
            <w:tcW w:w="646" w:type="dxa"/>
          </w:tcPr>
          <w:p w:rsidR="00DA7624" w:rsidRDefault="00DA7624" w:rsidP="00DA7624">
            <w:pPr>
              <w:jc w:val="center"/>
              <w:rPr>
                <w:rFonts w:hint="eastAsia"/>
              </w:rPr>
            </w:pPr>
            <w:r>
              <w:t>9</w:t>
            </w:r>
          </w:p>
        </w:tc>
        <w:tc>
          <w:tcPr>
            <w:tcW w:w="2971" w:type="dxa"/>
          </w:tcPr>
          <w:p w:rsidR="00DA7624" w:rsidRDefault="00DA7624" w:rsidP="00DA7624">
            <w:pPr>
              <w:jc w:val="left"/>
              <w:rPr>
                <w:rFonts w:hint="eastAsia"/>
              </w:rPr>
            </w:pPr>
            <w:r>
              <w:rPr>
                <w:rFonts w:hint="eastAsia"/>
              </w:rPr>
              <w:t>合计</w:t>
            </w:r>
          </w:p>
        </w:tc>
        <w:tc>
          <w:tcPr>
            <w:tcW w:w="2381" w:type="dxa"/>
          </w:tcPr>
          <w:p w:rsidR="00DA7624" w:rsidRDefault="00DA7624" w:rsidP="00DA7624">
            <w:pPr>
              <w:jc w:val="right"/>
              <w:rPr>
                <w:rFonts w:hint="eastAsia"/>
              </w:rPr>
            </w:pPr>
            <w:r>
              <w:t>475,084,266.95</w:t>
            </w:r>
          </w:p>
        </w:tc>
        <w:tc>
          <w:tcPr>
            <w:tcW w:w="2506" w:type="dxa"/>
          </w:tcPr>
          <w:p w:rsidR="00DA7624" w:rsidRDefault="00DA7624" w:rsidP="00DA7624">
            <w:pPr>
              <w:jc w:val="right"/>
              <w:rPr>
                <w:rFonts w:hint="eastAsia"/>
              </w:rPr>
            </w:pPr>
            <w:r>
              <w:t>100.00</w:t>
            </w:r>
          </w:p>
        </w:tc>
      </w:tr>
    </w:tbl>
    <w:p w:rsidR="00DA7624" w:rsidRDefault="00DA7624" w:rsidP="00DA7624">
      <w:pPr>
        <w:pStyle w:val="-2"/>
        <w:spacing w:before="312"/>
        <w:rPr>
          <w:rFonts w:hint="eastAsia"/>
        </w:rPr>
      </w:pPr>
      <w:r>
        <w:rPr>
          <w:rFonts w:hint="eastAsia"/>
        </w:rPr>
        <w:t>报告期末按行业分类的股票投资组合</w:t>
      </w:r>
    </w:p>
    <w:p w:rsidR="00DA7624" w:rsidRDefault="00DA7624" w:rsidP="00DA7624">
      <w:pPr>
        <w:pStyle w:val="-3"/>
        <w:spacing w:before="156" w:after="156"/>
        <w:rPr>
          <w:rFonts w:hint="eastAsia"/>
        </w:rPr>
      </w:pPr>
      <w:r>
        <w:rPr>
          <w:rFonts w:hint="eastAsia"/>
        </w:rPr>
        <w:t>报告期末按行业分类的境内股票投资组合</w:t>
      </w:r>
    </w:p>
    <w:p w:rsidR="00DA7624" w:rsidRDefault="00DA7624" w:rsidP="00DA762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A7624" w:rsidTr="00DA7624">
        <w:trPr>
          <w:cnfStyle w:val="100000000000" w:firstRow="1" w:lastRow="0" w:firstColumn="0" w:lastColumn="0" w:oddVBand="0" w:evenVBand="0" w:oddHBand="0" w:evenHBand="0" w:firstRowFirstColumn="0" w:firstRowLastColumn="0" w:lastRowFirstColumn="0" w:lastRowLastColumn="0"/>
        </w:trPr>
        <w:tc>
          <w:tcPr>
            <w:tcW w:w="646" w:type="dxa"/>
          </w:tcPr>
          <w:p w:rsidR="00DA7624" w:rsidRDefault="00DA7624" w:rsidP="00DA7624">
            <w:pPr>
              <w:jc w:val="center"/>
              <w:rPr>
                <w:rFonts w:hint="eastAsia"/>
              </w:rPr>
            </w:pPr>
            <w:r>
              <w:rPr>
                <w:rFonts w:hint="eastAsia"/>
              </w:rPr>
              <w:t>代码</w:t>
            </w:r>
          </w:p>
        </w:tc>
        <w:tc>
          <w:tcPr>
            <w:tcW w:w="3595" w:type="dxa"/>
          </w:tcPr>
          <w:p w:rsidR="00DA7624" w:rsidRDefault="00DA7624" w:rsidP="00DA7624">
            <w:pPr>
              <w:jc w:val="center"/>
              <w:rPr>
                <w:rFonts w:hint="eastAsia"/>
              </w:rPr>
            </w:pPr>
            <w:r>
              <w:rPr>
                <w:rFonts w:hint="eastAsia"/>
              </w:rPr>
              <w:t>行业类别</w:t>
            </w:r>
          </w:p>
        </w:tc>
        <w:tc>
          <w:tcPr>
            <w:tcW w:w="1769" w:type="dxa"/>
          </w:tcPr>
          <w:p w:rsidR="00DA7624" w:rsidRDefault="00DA7624" w:rsidP="00DA7624">
            <w:pPr>
              <w:jc w:val="center"/>
              <w:rPr>
                <w:rFonts w:hint="eastAsia"/>
              </w:rPr>
            </w:pPr>
            <w:r>
              <w:rPr>
                <w:rFonts w:hint="eastAsia"/>
              </w:rPr>
              <w:t>公允价值（元）</w:t>
            </w:r>
          </w:p>
        </w:tc>
        <w:tc>
          <w:tcPr>
            <w:tcW w:w="2495" w:type="dxa"/>
          </w:tcPr>
          <w:p w:rsidR="00DA7624" w:rsidRDefault="00DA7624" w:rsidP="00DA7624">
            <w:pPr>
              <w:jc w:val="center"/>
              <w:rPr>
                <w:rFonts w:hint="eastAsia"/>
              </w:rPr>
            </w:pPr>
            <w:r>
              <w:rPr>
                <w:rFonts w:hint="eastAsia"/>
              </w:rPr>
              <w:t>占基金资产净值比例（％）</w:t>
            </w:r>
          </w:p>
        </w:tc>
      </w:tr>
      <w:tr w:rsidR="00DA7624" w:rsidTr="00DA7624">
        <w:tc>
          <w:tcPr>
            <w:tcW w:w="646" w:type="dxa"/>
          </w:tcPr>
          <w:p w:rsidR="00DA7624" w:rsidRDefault="00DA7624" w:rsidP="00DA7624">
            <w:pPr>
              <w:jc w:val="left"/>
              <w:rPr>
                <w:rFonts w:hint="eastAsia"/>
              </w:rPr>
            </w:pPr>
            <w:r>
              <w:t>A</w:t>
            </w:r>
          </w:p>
        </w:tc>
        <w:tc>
          <w:tcPr>
            <w:tcW w:w="3595" w:type="dxa"/>
          </w:tcPr>
          <w:p w:rsidR="00DA7624" w:rsidRDefault="00DA7624" w:rsidP="00DA7624">
            <w:pPr>
              <w:jc w:val="left"/>
              <w:rPr>
                <w:rFonts w:hint="eastAsia"/>
              </w:rPr>
            </w:pPr>
            <w:r>
              <w:rPr>
                <w:rFonts w:hint="eastAsia"/>
              </w:rPr>
              <w:t>农、林、牧、渔业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B</w:t>
            </w:r>
          </w:p>
        </w:tc>
        <w:tc>
          <w:tcPr>
            <w:tcW w:w="3595" w:type="dxa"/>
          </w:tcPr>
          <w:p w:rsidR="00DA7624" w:rsidRDefault="00DA7624" w:rsidP="00DA7624">
            <w:pPr>
              <w:jc w:val="left"/>
              <w:rPr>
                <w:rFonts w:hint="eastAsia"/>
              </w:rPr>
            </w:pPr>
            <w:r>
              <w:rPr>
                <w:rFonts w:hint="eastAsia"/>
              </w:rPr>
              <w:t>采矿业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C</w:t>
            </w:r>
          </w:p>
        </w:tc>
        <w:tc>
          <w:tcPr>
            <w:tcW w:w="3595" w:type="dxa"/>
          </w:tcPr>
          <w:p w:rsidR="00DA7624" w:rsidRDefault="00DA7624" w:rsidP="00DA7624">
            <w:pPr>
              <w:jc w:val="left"/>
              <w:rPr>
                <w:rFonts w:hint="eastAsia"/>
              </w:rPr>
            </w:pPr>
            <w:r>
              <w:rPr>
                <w:rFonts w:hint="eastAsia"/>
              </w:rPr>
              <w:t>制造业</w:t>
            </w:r>
          </w:p>
        </w:tc>
        <w:tc>
          <w:tcPr>
            <w:tcW w:w="1769" w:type="dxa"/>
          </w:tcPr>
          <w:p w:rsidR="00DA7624" w:rsidRDefault="00DA7624" w:rsidP="00DA7624">
            <w:pPr>
              <w:jc w:val="right"/>
              <w:rPr>
                <w:rFonts w:hint="eastAsia"/>
              </w:rPr>
            </w:pPr>
            <w:r>
              <w:t>351,719,478.68</w:t>
            </w:r>
          </w:p>
        </w:tc>
        <w:tc>
          <w:tcPr>
            <w:tcW w:w="2495" w:type="dxa"/>
          </w:tcPr>
          <w:p w:rsidR="00DA7624" w:rsidRDefault="00DA7624" w:rsidP="00DA7624">
            <w:pPr>
              <w:jc w:val="right"/>
              <w:rPr>
                <w:rFonts w:hint="eastAsia"/>
              </w:rPr>
            </w:pPr>
            <w:r>
              <w:t>74.71</w:t>
            </w:r>
          </w:p>
        </w:tc>
      </w:tr>
      <w:tr w:rsidR="00DA7624" w:rsidTr="00DA7624">
        <w:tc>
          <w:tcPr>
            <w:tcW w:w="646" w:type="dxa"/>
          </w:tcPr>
          <w:p w:rsidR="00DA7624" w:rsidRDefault="00DA7624" w:rsidP="00DA7624">
            <w:pPr>
              <w:jc w:val="left"/>
              <w:rPr>
                <w:rFonts w:hint="eastAsia"/>
              </w:rPr>
            </w:pPr>
            <w:r>
              <w:t>D</w:t>
            </w:r>
          </w:p>
        </w:tc>
        <w:tc>
          <w:tcPr>
            <w:tcW w:w="3595" w:type="dxa"/>
          </w:tcPr>
          <w:p w:rsidR="00DA7624" w:rsidRDefault="00DA7624" w:rsidP="00DA7624">
            <w:pPr>
              <w:jc w:val="left"/>
              <w:rPr>
                <w:rFonts w:hint="eastAsia"/>
              </w:rPr>
            </w:pPr>
            <w:r>
              <w:rPr>
                <w:rFonts w:hint="eastAsia"/>
              </w:rPr>
              <w:t>电力、热力、燃气及水生产和供应业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E</w:t>
            </w:r>
          </w:p>
        </w:tc>
        <w:tc>
          <w:tcPr>
            <w:tcW w:w="3595" w:type="dxa"/>
          </w:tcPr>
          <w:p w:rsidR="00DA7624" w:rsidRDefault="00DA7624" w:rsidP="00DA7624">
            <w:pPr>
              <w:jc w:val="left"/>
              <w:rPr>
                <w:rFonts w:hint="eastAsia"/>
              </w:rPr>
            </w:pPr>
            <w:r>
              <w:rPr>
                <w:rFonts w:hint="eastAsia"/>
              </w:rPr>
              <w:t>建筑业</w:t>
            </w:r>
          </w:p>
        </w:tc>
        <w:tc>
          <w:tcPr>
            <w:tcW w:w="1769" w:type="dxa"/>
          </w:tcPr>
          <w:p w:rsidR="00DA7624" w:rsidRDefault="00DA7624" w:rsidP="00DA7624">
            <w:pPr>
              <w:jc w:val="right"/>
              <w:rPr>
                <w:rFonts w:hint="eastAsia"/>
              </w:rPr>
            </w:pPr>
            <w:r>
              <w:t>13,029.12</w:t>
            </w:r>
          </w:p>
        </w:tc>
        <w:tc>
          <w:tcPr>
            <w:tcW w:w="2495" w:type="dxa"/>
          </w:tcPr>
          <w:p w:rsidR="00DA7624" w:rsidRDefault="00DA7624" w:rsidP="00DA7624">
            <w:pPr>
              <w:jc w:val="right"/>
              <w:rPr>
                <w:rFonts w:hint="eastAsia"/>
              </w:rPr>
            </w:pPr>
            <w:r>
              <w:t>0.00</w:t>
            </w:r>
          </w:p>
        </w:tc>
      </w:tr>
      <w:tr w:rsidR="00DA7624" w:rsidTr="00DA7624">
        <w:tc>
          <w:tcPr>
            <w:tcW w:w="646" w:type="dxa"/>
          </w:tcPr>
          <w:p w:rsidR="00DA7624" w:rsidRDefault="00DA7624" w:rsidP="00DA7624">
            <w:pPr>
              <w:jc w:val="left"/>
              <w:rPr>
                <w:rFonts w:hint="eastAsia"/>
              </w:rPr>
            </w:pPr>
            <w:r>
              <w:t>F</w:t>
            </w:r>
          </w:p>
        </w:tc>
        <w:tc>
          <w:tcPr>
            <w:tcW w:w="3595" w:type="dxa"/>
          </w:tcPr>
          <w:p w:rsidR="00DA7624" w:rsidRDefault="00DA7624" w:rsidP="00DA7624">
            <w:pPr>
              <w:jc w:val="left"/>
              <w:rPr>
                <w:rFonts w:hint="eastAsia"/>
              </w:rPr>
            </w:pPr>
            <w:r>
              <w:rPr>
                <w:rFonts w:hint="eastAsia"/>
              </w:rPr>
              <w:t>批发和零售业</w:t>
            </w:r>
          </w:p>
        </w:tc>
        <w:tc>
          <w:tcPr>
            <w:tcW w:w="1769" w:type="dxa"/>
          </w:tcPr>
          <w:p w:rsidR="00DA7624" w:rsidRDefault="00DA7624" w:rsidP="00DA7624">
            <w:pPr>
              <w:jc w:val="right"/>
              <w:rPr>
                <w:rFonts w:hint="eastAsia"/>
              </w:rPr>
            </w:pPr>
            <w:r>
              <w:t>6,572,448.44</w:t>
            </w:r>
          </w:p>
        </w:tc>
        <w:tc>
          <w:tcPr>
            <w:tcW w:w="2495" w:type="dxa"/>
          </w:tcPr>
          <w:p w:rsidR="00DA7624" w:rsidRDefault="00DA7624" w:rsidP="00DA7624">
            <w:pPr>
              <w:jc w:val="right"/>
              <w:rPr>
                <w:rFonts w:hint="eastAsia"/>
              </w:rPr>
            </w:pPr>
            <w:r>
              <w:t>1.40</w:t>
            </w:r>
          </w:p>
        </w:tc>
      </w:tr>
      <w:tr w:rsidR="00DA7624" w:rsidTr="00DA7624">
        <w:tc>
          <w:tcPr>
            <w:tcW w:w="646" w:type="dxa"/>
          </w:tcPr>
          <w:p w:rsidR="00DA7624" w:rsidRDefault="00DA7624" w:rsidP="00DA7624">
            <w:pPr>
              <w:jc w:val="left"/>
              <w:rPr>
                <w:rFonts w:hint="eastAsia"/>
              </w:rPr>
            </w:pPr>
            <w:r>
              <w:t>G</w:t>
            </w:r>
          </w:p>
        </w:tc>
        <w:tc>
          <w:tcPr>
            <w:tcW w:w="3595" w:type="dxa"/>
          </w:tcPr>
          <w:p w:rsidR="00DA7624" w:rsidRDefault="00DA7624" w:rsidP="00DA7624">
            <w:pPr>
              <w:jc w:val="left"/>
              <w:rPr>
                <w:rFonts w:hint="eastAsia"/>
              </w:rPr>
            </w:pPr>
            <w:r>
              <w:rPr>
                <w:rFonts w:hint="eastAsia"/>
              </w:rPr>
              <w:t>交通运输、仓储和邮政业</w:t>
            </w:r>
          </w:p>
        </w:tc>
        <w:tc>
          <w:tcPr>
            <w:tcW w:w="1769" w:type="dxa"/>
          </w:tcPr>
          <w:p w:rsidR="00DA7624" w:rsidRDefault="00DA7624" w:rsidP="00DA7624">
            <w:pPr>
              <w:jc w:val="right"/>
              <w:rPr>
                <w:rFonts w:hint="eastAsia"/>
              </w:rPr>
            </w:pPr>
            <w:r>
              <w:t>23,336.98</w:t>
            </w:r>
          </w:p>
        </w:tc>
        <w:tc>
          <w:tcPr>
            <w:tcW w:w="2495" w:type="dxa"/>
          </w:tcPr>
          <w:p w:rsidR="00DA7624" w:rsidRDefault="00DA7624" w:rsidP="00DA7624">
            <w:pPr>
              <w:jc w:val="right"/>
              <w:rPr>
                <w:rFonts w:hint="eastAsia"/>
              </w:rPr>
            </w:pPr>
            <w:r>
              <w:t>0.00</w:t>
            </w:r>
          </w:p>
        </w:tc>
      </w:tr>
      <w:tr w:rsidR="00DA7624" w:rsidTr="00DA7624">
        <w:tc>
          <w:tcPr>
            <w:tcW w:w="646" w:type="dxa"/>
          </w:tcPr>
          <w:p w:rsidR="00DA7624" w:rsidRDefault="00DA7624" w:rsidP="00DA7624">
            <w:pPr>
              <w:jc w:val="left"/>
              <w:rPr>
                <w:rFonts w:hint="eastAsia"/>
              </w:rPr>
            </w:pPr>
            <w:r>
              <w:t>H</w:t>
            </w:r>
          </w:p>
        </w:tc>
        <w:tc>
          <w:tcPr>
            <w:tcW w:w="3595" w:type="dxa"/>
          </w:tcPr>
          <w:p w:rsidR="00DA7624" w:rsidRDefault="00DA7624" w:rsidP="00DA7624">
            <w:pPr>
              <w:jc w:val="left"/>
              <w:rPr>
                <w:rFonts w:hint="eastAsia"/>
              </w:rPr>
            </w:pPr>
            <w:r>
              <w:rPr>
                <w:rFonts w:hint="eastAsia"/>
              </w:rPr>
              <w:t>住宿和餐饮业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lastRenderedPageBreak/>
              <w:t>I</w:t>
            </w:r>
          </w:p>
        </w:tc>
        <w:tc>
          <w:tcPr>
            <w:tcW w:w="3595" w:type="dxa"/>
          </w:tcPr>
          <w:p w:rsidR="00DA7624" w:rsidRDefault="00DA7624" w:rsidP="00DA7624">
            <w:pPr>
              <w:jc w:val="left"/>
              <w:rPr>
                <w:rFonts w:hint="eastAsia"/>
              </w:rPr>
            </w:pPr>
            <w:r>
              <w:rPr>
                <w:rFonts w:hint="eastAsia"/>
              </w:rPr>
              <w:t>信息传输、软件和信息技术服务业</w:t>
            </w:r>
          </w:p>
        </w:tc>
        <w:tc>
          <w:tcPr>
            <w:tcW w:w="1769" w:type="dxa"/>
          </w:tcPr>
          <w:p w:rsidR="00DA7624" w:rsidRDefault="00DA7624" w:rsidP="00DA7624">
            <w:pPr>
              <w:jc w:val="right"/>
              <w:rPr>
                <w:rFonts w:hint="eastAsia"/>
              </w:rPr>
            </w:pPr>
            <w:r>
              <w:t>58,199,320.17</w:t>
            </w:r>
          </w:p>
        </w:tc>
        <w:tc>
          <w:tcPr>
            <w:tcW w:w="2495" w:type="dxa"/>
          </w:tcPr>
          <w:p w:rsidR="00DA7624" w:rsidRDefault="00DA7624" w:rsidP="00DA7624">
            <w:pPr>
              <w:jc w:val="right"/>
              <w:rPr>
                <w:rFonts w:hint="eastAsia"/>
              </w:rPr>
            </w:pPr>
            <w:r>
              <w:t>12.36</w:t>
            </w:r>
          </w:p>
        </w:tc>
      </w:tr>
      <w:tr w:rsidR="00DA7624" w:rsidTr="00DA7624">
        <w:tc>
          <w:tcPr>
            <w:tcW w:w="646" w:type="dxa"/>
          </w:tcPr>
          <w:p w:rsidR="00DA7624" w:rsidRDefault="00DA7624" w:rsidP="00DA7624">
            <w:pPr>
              <w:jc w:val="left"/>
              <w:rPr>
                <w:rFonts w:hint="eastAsia"/>
              </w:rPr>
            </w:pPr>
            <w:r>
              <w:t>J</w:t>
            </w:r>
          </w:p>
        </w:tc>
        <w:tc>
          <w:tcPr>
            <w:tcW w:w="3595" w:type="dxa"/>
          </w:tcPr>
          <w:p w:rsidR="00DA7624" w:rsidRDefault="00DA7624" w:rsidP="00DA7624">
            <w:pPr>
              <w:jc w:val="left"/>
              <w:rPr>
                <w:rFonts w:hint="eastAsia"/>
              </w:rPr>
            </w:pPr>
            <w:r>
              <w:rPr>
                <w:rFonts w:hint="eastAsia"/>
              </w:rPr>
              <w:t>金融业</w:t>
            </w:r>
          </w:p>
        </w:tc>
        <w:tc>
          <w:tcPr>
            <w:tcW w:w="1769" w:type="dxa"/>
          </w:tcPr>
          <w:p w:rsidR="00DA7624" w:rsidRDefault="00DA7624" w:rsidP="00DA7624">
            <w:pPr>
              <w:jc w:val="right"/>
              <w:rPr>
                <w:rFonts w:hint="eastAsia"/>
              </w:rPr>
            </w:pPr>
            <w:r>
              <w:t>7,529,877.00</w:t>
            </w:r>
          </w:p>
        </w:tc>
        <w:tc>
          <w:tcPr>
            <w:tcW w:w="2495" w:type="dxa"/>
          </w:tcPr>
          <w:p w:rsidR="00DA7624" w:rsidRDefault="00DA7624" w:rsidP="00DA7624">
            <w:pPr>
              <w:jc w:val="right"/>
              <w:rPr>
                <w:rFonts w:hint="eastAsia"/>
              </w:rPr>
            </w:pPr>
            <w:r>
              <w:t>1.60</w:t>
            </w:r>
          </w:p>
        </w:tc>
      </w:tr>
      <w:tr w:rsidR="00DA7624" w:rsidTr="00DA7624">
        <w:tc>
          <w:tcPr>
            <w:tcW w:w="646" w:type="dxa"/>
          </w:tcPr>
          <w:p w:rsidR="00DA7624" w:rsidRDefault="00DA7624" w:rsidP="00DA7624">
            <w:pPr>
              <w:jc w:val="left"/>
              <w:rPr>
                <w:rFonts w:hint="eastAsia"/>
              </w:rPr>
            </w:pPr>
            <w:r>
              <w:t>K</w:t>
            </w:r>
          </w:p>
        </w:tc>
        <w:tc>
          <w:tcPr>
            <w:tcW w:w="3595" w:type="dxa"/>
          </w:tcPr>
          <w:p w:rsidR="00DA7624" w:rsidRDefault="00DA7624" w:rsidP="00DA7624">
            <w:pPr>
              <w:jc w:val="left"/>
              <w:rPr>
                <w:rFonts w:hint="eastAsia"/>
              </w:rPr>
            </w:pPr>
            <w:r>
              <w:rPr>
                <w:rFonts w:hint="eastAsia"/>
              </w:rPr>
              <w:t>房地产业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L</w:t>
            </w:r>
          </w:p>
        </w:tc>
        <w:tc>
          <w:tcPr>
            <w:tcW w:w="3595" w:type="dxa"/>
          </w:tcPr>
          <w:p w:rsidR="00DA7624" w:rsidRDefault="00DA7624" w:rsidP="00DA7624">
            <w:pPr>
              <w:jc w:val="left"/>
              <w:rPr>
                <w:rFonts w:hint="eastAsia"/>
              </w:rPr>
            </w:pPr>
            <w:r>
              <w:rPr>
                <w:rFonts w:hint="eastAsia"/>
              </w:rPr>
              <w:t>租赁和商务服务业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M</w:t>
            </w:r>
          </w:p>
        </w:tc>
        <w:tc>
          <w:tcPr>
            <w:tcW w:w="3595" w:type="dxa"/>
          </w:tcPr>
          <w:p w:rsidR="00DA7624" w:rsidRDefault="00DA7624" w:rsidP="00DA7624">
            <w:pPr>
              <w:jc w:val="left"/>
              <w:rPr>
                <w:rFonts w:hint="eastAsia"/>
              </w:rPr>
            </w:pPr>
            <w:r>
              <w:rPr>
                <w:rFonts w:hint="eastAsia"/>
              </w:rPr>
              <w:t>科学研究和技术服务业</w:t>
            </w:r>
          </w:p>
        </w:tc>
        <w:tc>
          <w:tcPr>
            <w:tcW w:w="1769" w:type="dxa"/>
          </w:tcPr>
          <w:p w:rsidR="00DA7624" w:rsidRDefault="00DA7624" w:rsidP="00DA7624">
            <w:pPr>
              <w:jc w:val="right"/>
              <w:rPr>
                <w:rFonts w:hint="eastAsia"/>
              </w:rPr>
            </w:pPr>
            <w:r>
              <w:t>6,063,005.40</w:t>
            </w:r>
          </w:p>
        </w:tc>
        <w:tc>
          <w:tcPr>
            <w:tcW w:w="2495" w:type="dxa"/>
          </w:tcPr>
          <w:p w:rsidR="00DA7624" w:rsidRDefault="00DA7624" w:rsidP="00DA7624">
            <w:pPr>
              <w:jc w:val="right"/>
              <w:rPr>
                <w:rFonts w:hint="eastAsia"/>
              </w:rPr>
            </w:pPr>
            <w:r>
              <w:t>1.29</w:t>
            </w:r>
          </w:p>
        </w:tc>
      </w:tr>
      <w:tr w:rsidR="00DA7624" w:rsidTr="00DA7624">
        <w:tc>
          <w:tcPr>
            <w:tcW w:w="646" w:type="dxa"/>
          </w:tcPr>
          <w:p w:rsidR="00DA7624" w:rsidRDefault="00DA7624" w:rsidP="00DA7624">
            <w:pPr>
              <w:jc w:val="left"/>
              <w:rPr>
                <w:rFonts w:hint="eastAsia"/>
              </w:rPr>
            </w:pPr>
            <w:r>
              <w:t>N</w:t>
            </w:r>
          </w:p>
        </w:tc>
        <w:tc>
          <w:tcPr>
            <w:tcW w:w="3595" w:type="dxa"/>
          </w:tcPr>
          <w:p w:rsidR="00DA7624" w:rsidRDefault="00DA7624" w:rsidP="00DA7624">
            <w:pPr>
              <w:jc w:val="left"/>
              <w:rPr>
                <w:rFonts w:hint="eastAsia"/>
              </w:rPr>
            </w:pPr>
            <w:r>
              <w:rPr>
                <w:rFonts w:hint="eastAsia"/>
              </w:rPr>
              <w:t>水利、环境和公共设施管理业</w:t>
            </w:r>
          </w:p>
        </w:tc>
        <w:tc>
          <w:tcPr>
            <w:tcW w:w="1769" w:type="dxa"/>
          </w:tcPr>
          <w:p w:rsidR="00DA7624" w:rsidRDefault="00DA7624" w:rsidP="00DA7624">
            <w:pPr>
              <w:jc w:val="right"/>
              <w:rPr>
                <w:rFonts w:hint="eastAsia"/>
              </w:rPr>
            </w:pPr>
            <w:r>
              <w:t>35,932.68</w:t>
            </w:r>
          </w:p>
        </w:tc>
        <w:tc>
          <w:tcPr>
            <w:tcW w:w="2495" w:type="dxa"/>
          </w:tcPr>
          <w:p w:rsidR="00DA7624" w:rsidRDefault="00DA7624" w:rsidP="00DA7624">
            <w:pPr>
              <w:jc w:val="right"/>
              <w:rPr>
                <w:rFonts w:hint="eastAsia"/>
              </w:rPr>
            </w:pPr>
            <w:r>
              <w:t>0.01</w:t>
            </w:r>
          </w:p>
        </w:tc>
      </w:tr>
      <w:tr w:rsidR="00DA7624" w:rsidTr="00DA7624">
        <w:tc>
          <w:tcPr>
            <w:tcW w:w="646" w:type="dxa"/>
          </w:tcPr>
          <w:p w:rsidR="00DA7624" w:rsidRDefault="00DA7624" w:rsidP="00DA7624">
            <w:pPr>
              <w:jc w:val="left"/>
              <w:rPr>
                <w:rFonts w:hint="eastAsia"/>
              </w:rPr>
            </w:pPr>
            <w:r>
              <w:t>O</w:t>
            </w:r>
          </w:p>
        </w:tc>
        <w:tc>
          <w:tcPr>
            <w:tcW w:w="3595" w:type="dxa"/>
          </w:tcPr>
          <w:p w:rsidR="00DA7624" w:rsidRDefault="00DA7624" w:rsidP="00DA7624">
            <w:pPr>
              <w:jc w:val="left"/>
              <w:rPr>
                <w:rFonts w:hint="eastAsia"/>
              </w:rPr>
            </w:pPr>
            <w:r>
              <w:rPr>
                <w:rFonts w:hint="eastAsia"/>
              </w:rPr>
              <w:t>居民服务、修理和其他服务业</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P</w:t>
            </w:r>
          </w:p>
        </w:tc>
        <w:tc>
          <w:tcPr>
            <w:tcW w:w="3595" w:type="dxa"/>
          </w:tcPr>
          <w:p w:rsidR="00DA7624" w:rsidRDefault="00DA7624" w:rsidP="00DA7624">
            <w:pPr>
              <w:jc w:val="left"/>
              <w:rPr>
                <w:rFonts w:hint="eastAsia"/>
              </w:rPr>
            </w:pPr>
            <w:r>
              <w:rPr>
                <w:rFonts w:hint="eastAsia"/>
              </w:rPr>
              <w:t>教育</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r>
              <w:t>Q</w:t>
            </w:r>
          </w:p>
        </w:tc>
        <w:tc>
          <w:tcPr>
            <w:tcW w:w="3595" w:type="dxa"/>
          </w:tcPr>
          <w:p w:rsidR="00DA7624" w:rsidRDefault="00DA7624" w:rsidP="00DA7624">
            <w:pPr>
              <w:jc w:val="left"/>
              <w:rPr>
                <w:rFonts w:hint="eastAsia"/>
              </w:rPr>
            </w:pPr>
            <w:r>
              <w:rPr>
                <w:rFonts w:hint="eastAsia"/>
              </w:rPr>
              <w:t>卫生和社会工作</w:t>
            </w:r>
          </w:p>
        </w:tc>
        <w:tc>
          <w:tcPr>
            <w:tcW w:w="1769" w:type="dxa"/>
          </w:tcPr>
          <w:p w:rsidR="00DA7624" w:rsidRDefault="00DA7624" w:rsidP="00DA7624">
            <w:pPr>
              <w:jc w:val="right"/>
              <w:rPr>
                <w:rFonts w:hint="eastAsia"/>
              </w:rPr>
            </w:pPr>
            <w:r>
              <w:t>12,844,327.95</w:t>
            </w:r>
          </w:p>
        </w:tc>
        <w:tc>
          <w:tcPr>
            <w:tcW w:w="2495" w:type="dxa"/>
          </w:tcPr>
          <w:p w:rsidR="00DA7624" w:rsidRDefault="00DA7624" w:rsidP="00DA7624">
            <w:pPr>
              <w:jc w:val="right"/>
              <w:rPr>
                <w:rFonts w:hint="eastAsia"/>
              </w:rPr>
            </w:pPr>
            <w:r>
              <w:t>2.73</w:t>
            </w:r>
          </w:p>
        </w:tc>
      </w:tr>
      <w:tr w:rsidR="00DA7624" w:rsidTr="00DA7624">
        <w:tc>
          <w:tcPr>
            <w:tcW w:w="646" w:type="dxa"/>
          </w:tcPr>
          <w:p w:rsidR="00DA7624" w:rsidRDefault="00DA7624" w:rsidP="00DA7624">
            <w:pPr>
              <w:jc w:val="left"/>
              <w:rPr>
                <w:rFonts w:hint="eastAsia"/>
              </w:rPr>
            </w:pPr>
            <w:r>
              <w:t>R</w:t>
            </w:r>
          </w:p>
        </w:tc>
        <w:tc>
          <w:tcPr>
            <w:tcW w:w="3595" w:type="dxa"/>
          </w:tcPr>
          <w:p w:rsidR="00DA7624" w:rsidRDefault="00DA7624" w:rsidP="00DA7624">
            <w:pPr>
              <w:jc w:val="left"/>
              <w:rPr>
                <w:rFonts w:hint="eastAsia"/>
              </w:rPr>
            </w:pPr>
            <w:r>
              <w:rPr>
                <w:rFonts w:hint="eastAsia"/>
              </w:rPr>
              <w:t>文化、体育和娱乐业</w:t>
            </w:r>
          </w:p>
        </w:tc>
        <w:tc>
          <w:tcPr>
            <w:tcW w:w="1769" w:type="dxa"/>
          </w:tcPr>
          <w:p w:rsidR="00DA7624" w:rsidRDefault="00DA7624" w:rsidP="00DA7624">
            <w:pPr>
              <w:jc w:val="right"/>
              <w:rPr>
                <w:rFonts w:hint="eastAsia"/>
              </w:rPr>
            </w:pPr>
            <w:r>
              <w:t>28,891.70</w:t>
            </w:r>
          </w:p>
        </w:tc>
        <w:tc>
          <w:tcPr>
            <w:tcW w:w="2495" w:type="dxa"/>
          </w:tcPr>
          <w:p w:rsidR="00DA7624" w:rsidRDefault="00DA7624" w:rsidP="00DA7624">
            <w:pPr>
              <w:jc w:val="right"/>
              <w:rPr>
                <w:rFonts w:hint="eastAsia"/>
              </w:rPr>
            </w:pPr>
            <w:r>
              <w:t>0.01</w:t>
            </w:r>
          </w:p>
        </w:tc>
      </w:tr>
      <w:tr w:rsidR="00DA7624" w:rsidTr="00DA7624">
        <w:tc>
          <w:tcPr>
            <w:tcW w:w="646" w:type="dxa"/>
          </w:tcPr>
          <w:p w:rsidR="00DA7624" w:rsidRDefault="00DA7624" w:rsidP="00DA7624">
            <w:pPr>
              <w:jc w:val="left"/>
              <w:rPr>
                <w:rFonts w:hint="eastAsia"/>
              </w:rPr>
            </w:pPr>
            <w:r>
              <w:t>S</w:t>
            </w:r>
          </w:p>
        </w:tc>
        <w:tc>
          <w:tcPr>
            <w:tcW w:w="3595" w:type="dxa"/>
          </w:tcPr>
          <w:p w:rsidR="00DA7624" w:rsidRDefault="00DA7624" w:rsidP="00DA7624">
            <w:pPr>
              <w:jc w:val="left"/>
              <w:rPr>
                <w:rFonts w:hint="eastAsia"/>
              </w:rPr>
            </w:pPr>
            <w:r>
              <w:rPr>
                <w:rFonts w:hint="eastAsia"/>
              </w:rPr>
              <w:t>综合</w:t>
            </w:r>
          </w:p>
        </w:tc>
        <w:tc>
          <w:tcPr>
            <w:tcW w:w="1769" w:type="dxa"/>
          </w:tcPr>
          <w:p w:rsidR="00DA7624" w:rsidRDefault="00DA7624" w:rsidP="00DA7624">
            <w:pPr>
              <w:jc w:val="right"/>
              <w:rPr>
                <w:rFonts w:hint="eastAsia"/>
              </w:rPr>
            </w:pPr>
            <w:r>
              <w:t>-</w:t>
            </w:r>
          </w:p>
        </w:tc>
        <w:tc>
          <w:tcPr>
            <w:tcW w:w="2495"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left"/>
              <w:rPr>
                <w:rFonts w:hint="eastAsia"/>
              </w:rPr>
            </w:pPr>
          </w:p>
        </w:tc>
        <w:tc>
          <w:tcPr>
            <w:tcW w:w="3595" w:type="dxa"/>
          </w:tcPr>
          <w:p w:rsidR="00DA7624" w:rsidRDefault="00DA7624" w:rsidP="00DA7624">
            <w:pPr>
              <w:jc w:val="left"/>
              <w:rPr>
                <w:rFonts w:hint="eastAsia"/>
              </w:rPr>
            </w:pPr>
            <w:r>
              <w:rPr>
                <w:rFonts w:hint="eastAsia"/>
              </w:rPr>
              <w:t>合计</w:t>
            </w:r>
          </w:p>
        </w:tc>
        <w:tc>
          <w:tcPr>
            <w:tcW w:w="1769" w:type="dxa"/>
          </w:tcPr>
          <w:p w:rsidR="00DA7624" w:rsidRDefault="00DA7624" w:rsidP="00DA7624">
            <w:pPr>
              <w:jc w:val="right"/>
              <w:rPr>
                <w:rFonts w:hint="eastAsia"/>
              </w:rPr>
            </w:pPr>
            <w:r>
              <w:t>443,029,648.12</w:t>
            </w:r>
          </w:p>
        </w:tc>
        <w:tc>
          <w:tcPr>
            <w:tcW w:w="2495" w:type="dxa"/>
          </w:tcPr>
          <w:p w:rsidR="00DA7624" w:rsidRDefault="00DA7624" w:rsidP="00DA7624">
            <w:pPr>
              <w:jc w:val="right"/>
              <w:rPr>
                <w:rFonts w:hint="eastAsia"/>
              </w:rPr>
            </w:pPr>
            <w:r>
              <w:t>94.11</w:t>
            </w:r>
          </w:p>
        </w:tc>
      </w:tr>
    </w:tbl>
    <w:p w:rsidR="00DA7624" w:rsidRDefault="00DA7624" w:rsidP="00DA7624">
      <w:pPr>
        <w:pStyle w:val="-3"/>
        <w:spacing w:before="156" w:after="156"/>
        <w:rPr>
          <w:rFonts w:hint="eastAsia"/>
        </w:rPr>
      </w:pPr>
      <w:r>
        <w:rPr>
          <w:rFonts w:hint="eastAsia"/>
        </w:rPr>
        <w:t>报告期末按行业分类的港股通投资股票投资组合</w:t>
      </w:r>
    </w:p>
    <w:p w:rsidR="00DA7624" w:rsidRDefault="00DA7624" w:rsidP="00DA7624">
      <w:pPr>
        <w:pStyle w:val="-"/>
        <w:ind w:firstLine="420"/>
        <w:rPr>
          <w:rFonts w:hint="eastAsia"/>
        </w:rPr>
      </w:pPr>
      <w:r>
        <w:rPr>
          <w:rFonts w:hint="eastAsia"/>
        </w:rPr>
        <w:t>本基金本报告期末未持有港股通投资股票。</w:t>
      </w:r>
    </w:p>
    <w:p w:rsidR="00DA7624" w:rsidRDefault="00DA7624" w:rsidP="00DA762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A7624" w:rsidTr="00DA7624">
        <w:trPr>
          <w:cnfStyle w:val="100000000000" w:firstRow="1" w:lastRow="0" w:firstColumn="0" w:lastColumn="0" w:oddVBand="0" w:evenVBand="0" w:oddHBand="0" w:evenHBand="0" w:firstRowFirstColumn="0" w:firstRowLastColumn="0" w:lastRowFirstColumn="0" w:lastRowLastColumn="0"/>
        </w:trPr>
        <w:tc>
          <w:tcPr>
            <w:tcW w:w="652" w:type="dxa"/>
          </w:tcPr>
          <w:p w:rsidR="00DA7624" w:rsidRDefault="00DA7624" w:rsidP="00DA7624">
            <w:pPr>
              <w:jc w:val="center"/>
              <w:rPr>
                <w:rFonts w:hint="eastAsia"/>
              </w:rPr>
            </w:pPr>
            <w:r>
              <w:rPr>
                <w:rFonts w:hint="eastAsia"/>
              </w:rPr>
              <w:t>序号</w:t>
            </w:r>
          </w:p>
        </w:tc>
        <w:tc>
          <w:tcPr>
            <w:tcW w:w="1349" w:type="dxa"/>
          </w:tcPr>
          <w:p w:rsidR="00DA7624" w:rsidRDefault="00DA7624" w:rsidP="00DA7624">
            <w:pPr>
              <w:jc w:val="center"/>
              <w:rPr>
                <w:rFonts w:hint="eastAsia"/>
              </w:rPr>
            </w:pPr>
            <w:r>
              <w:rPr>
                <w:rFonts w:hint="eastAsia"/>
              </w:rPr>
              <w:t>股票代码</w:t>
            </w:r>
          </w:p>
        </w:tc>
        <w:tc>
          <w:tcPr>
            <w:tcW w:w="1349" w:type="dxa"/>
          </w:tcPr>
          <w:p w:rsidR="00DA7624" w:rsidRDefault="00DA7624" w:rsidP="00DA7624">
            <w:pPr>
              <w:jc w:val="center"/>
              <w:rPr>
                <w:rFonts w:hint="eastAsia"/>
              </w:rPr>
            </w:pPr>
            <w:r>
              <w:rPr>
                <w:rFonts w:hint="eastAsia"/>
              </w:rPr>
              <w:t>股票名称</w:t>
            </w:r>
          </w:p>
        </w:tc>
        <w:tc>
          <w:tcPr>
            <w:tcW w:w="1718" w:type="dxa"/>
          </w:tcPr>
          <w:p w:rsidR="00DA7624" w:rsidRDefault="00DA7624" w:rsidP="00DA7624">
            <w:pPr>
              <w:jc w:val="center"/>
              <w:rPr>
                <w:rFonts w:hint="eastAsia"/>
              </w:rPr>
            </w:pPr>
            <w:r>
              <w:rPr>
                <w:rFonts w:hint="eastAsia"/>
              </w:rPr>
              <w:t>数量（股）</w:t>
            </w:r>
          </w:p>
        </w:tc>
        <w:tc>
          <w:tcPr>
            <w:tcW w:w="1718" w:type="dxa"/>
          </w:tcPr>
          <w:p w:rsidR="00DA7624" w:rsidRDefault="00DA7624" w:rsidP="00DA7624">
            <w:pPr>
              <w:jc w:val="center"/>
              <w:rPr>
                <w:rFonts w:hint="eastAsia"/>
              </w:rPr>
            </w:pPr>
            <w:r>
              <w:rPr>
                <w:rFonts w:hint="eastAsia"/>
              </w:rPr>
              <w:t>公允价值（元）</w:t>
            </w:r>
          </w:p>
        </w:tc>
        <w:tc>
          <w:tcPr>
            <w:tcW w:w="1718" w:type="dxa"/>
          </w:tcPr>
          <w:p w:rsidR="00DA7624" w:rsidRDefault="00DA7624" w:rsidP="00DA7624">
            <w:pPr>
              <w:jc w:val="center"/>
              <w:rPr>
                <w:rFonts w:hint="eastAsia"/>
              </w:rPr>
            </w:pPr>
            <w:r>
              <w:rPr>
                <w:rFonts w:hint="eastAsia"/>
              </w:rPr>
              <w:t>占基金资产净值比例（％）</w:t>
            </w:r>
          </w:p>
        </w:tc>
      </w:tr>
      <w:tr w:rsidR="00DA7624" w:rsidTr="00DA7624">
        <w:tc>
          <w:tcPr>
            <w:tcW w:w="652" w:type="dxa"/>
          </w:tcPr>
          <w:p w:rsidR="00DA7624" w:rsidRDefault="00DA7624" w:rsidP="00DA7624">
            <w:pPr>
              <w:jc w:val="center"/>
              <w:rPr>
                <w:rFonts w:hint="eastAsia"/>
              </w:rPr>
            </w:pPr>
            <w:r>
              <w:t>1</w:t>
            </w:r>
          </w:p>
        </w:tc>
        <w:tc>
          <w:tcPr>
            <w:tcW w:w="1349" w:type="dxa"/>
          </w:tcPr>
          <w:p w:rsidR="00DA7624" w:rsidRDefault="00DA7624" w:rsidP="00DA7624">
            <w:pPr>
              <w:jc w:val="left"/>
              <w:rPr>
                <w:rFonts w:hint="eastAsia"/>
              </w:rPr>
            </w:pPr>
            <w:r>
              <w:t>603501</w:t>
            </w:r>
          </w:p>
        </w:tc>
        <w:tc>
          <w:tcPr>
            <w:tcW w:w="1349" w:type="dxa"/>
          </w:tcPr>
          <w:p w:rsidR="00DA7624" w:rsidRDefault="00DA7624" w:rsidP="00DA7624">
            <w:pPr>
              <w:jc w:val="left"/>
              <w:rPr>
                <w:rFonts w:hint="eastAsia"/>
              </w:rPr>
            </w:pPr>
            <w:r>
              <w:rPr>
                <w:rFonts w:hint="eastAsia"/>
              </w:rPr>
              <w:t>韦尔股份</w:t>
            </w:r>
          </w:p>
        </w:tc>
        <w:tc>
          <w:tcPr>
            <w:tcW w:w="1718" w:type="dxa"/>
          </w:tcPr>
          <w:p w:rsidR="00DA7624" w:rsidRDefault="00DA7624" w:rsidP="00DA7624">
            <w:pPr>
              <w:jc w:val="right"/>
              <w:rPr>
                <w:rFonts w:hint="eastAsia"/>
              </w:rPr>
            </w:pPr>
            <w:r>
              <w:t>47,500</w:t>
            </w:r>
          </w:p>
        </w:tc>
        <w:tc>
          <w:tcPr>
            <w:tcW w:w="1718" w:type="dxa"/>
          </w:tcPr>
          <w:p w:rsidR="00DA7624" w:rsidRDefault="00DA7624" w:rsidP="00DA7624">
            <w:pPr>
              <w:jc w:val="right"/>
              <w:rPr>
                <w:rFonts w:hint="eastAsia"/>
              </w:rPr>
            </w:pPr>
            <w:r>
              <w:t>8,425,075.00</w:t>
            </w:r>
          </w:p>
        </w:tc>
        <w:tc>
          <w:tcPr>
            <w:tcW w:w="1718" w:type="dxa"/>
          </w:tcPr>
          <w:p w:rsidR="00DA7624" w:rsidRDefault="00DA7624" w:rsidP="00DA7624">
            <w:pPr>
              <w:jc w:val="right"/>
              <w:rPr>
                <w:rFonts w:hint="eastAsia"/>
              </w:rPr>
            </w:pPr>
            <w:r>
              <w:t>1.79</w:t>
            </w:r>
          </w:p>
        </w:tc>
      </w:tr>
      <w:tr w:rsidR="00DA7624" w:rsidTr="00DA7624">
        <w:tc>
          <w:tcPr>
            <w:tcW w:w="652" w:type="dxa"/>
          </w:tcPr>
          <w:p w:rsidR="00DA7624" w:rsidRDefault="00DA7624" w:rsidP="00DA7624">
            <w:pPr>
              <w:jc w:val="center"/>
              <w:rPr>
                <w:rFonts w:hint="eastAsia"/>
              </w:rPr>
            </w:pPr>
            <w:r>
              <w:t>2</w:t>
            </w:r>
          </w:p>
        </w:tc>
        <w:tc>
          <w:tcPr>
            <w:tcW w:w="1349" w:type="dxa"/>
          </w:tcPr>
          <w:p w:rsidR="00DA7624" w:rsidRDefault="00DA7624" w:rsidP="00DA7624">
            <w:pPr>
              <w:jc w:val="left"/>
              <w:rPr>
                <w:rFonts w:hint="eastAsia"/>
              </w:rPr>
            </w:pPr>
            <w:r>
              <w:t>002281</w:t>
            </w:r>
          </w:p>
        </w:tc>
        <w:tc>
          <w:tcPr>
            <w:tcW w:w="1349" w:type="dxa"/>
          </w:tcPr>
          <w:p w:rsidR="00DA7624" w:rsidRDefault="00DA7624" w:rsidP="00DA7624">
            <w:pPr>
              <w:jc w:val="left"/>
              <w:rPr>
                <w:rFonts w:hint="eastAsia"/>
              </w:rPr>
            </w:pPr>
            <w:r>
              <w:rPr>
                <w:rFonts w:hint="eastAsia"/>
              </w:rPr>
              <w:t>光迅科技</w:t>
            </w:r>
          </w:p>
        </w:tc>
        <w:tc>
          <w:tcPr>
            <w:tcW w:w="1718" w:type="dxa"/>
          </w:tcPr>
          <w:p w:rsidR="00DA7624" w:rsidRDefault="00DA7624" w:rsidP="00DA7624">
            <w:pPr>
              <w:jc w:val="right"/>
              <w:rPr>
                <w:rFonts w:hint="eastAsia"/>
              </w:rPr>
            </w:pPr>
            <w:r>
              <w:t>238,900</w:t>
            </w:r>
          </w:p>
        </w:tc>
        <w:tc>
          <w:tcPr>
            <w:tcW w:w="1718" w:type="dxa"/>
          </w:tcPr>
          <w:p w:rsidR="00DA7624" w:rsidRDefault="00DA7624" w:rsidP="00DA7624">
            <w:pPr>
              <w:jc w:val="right"/>
              <w:rPr>
                <w:rFonts w:hint="eastAsia"/>
              </w:rPr>
            </w:pPr>
            <w:r>
              <w:t>8,354,333.00</w:t>
            </w:r>
          </w:p>
        </w:tc>
        <w:tc>
          <w:tcPr>
            <w:tcW w:w="1718" w:type="dxa"/>
          </w:tcPr>
          <w:p w:rsidR="00DA7624" w:rsidRDefault="00DA7624" w:rsidP="00DA7624">
            <w:pPr>
              <w:jc w:val="right"/>
              <w:rPr>
                <w:rFonts w:hint="eastAsia"/>
              </w:rPr>
            </w:pPr>
            <w:r>
              <w:t>1.77</w:t>
            </w:r>
          </w:p>
        </w:tc>
      </w:tr>
      <w:tr w:rsidR="00DA7624" w:rsidTr="00DA7624">
        <w:tc>
          <w:tcPr>
            <w:tcW w:w="652" w:type="dxa"/>
          </w:tcPr>
          <w:p w:rsidR="00DA7624" w:rsidRDefault="00DA7624" w:rsidP="00DA7624">
            <w:pPr>
              <w:jc w:val="center"/>
              <w:rPr>
                <w:rFonts w:hint="eastAsia"/>
              </w:rPr>
            </w:pPr>
            <w:r>
              <w:t>3</w:t>
            </w:r>
          </w:p>
        </w:tc>
        <w:tc>
          <w:tcPr>
            <w:tcW w:w="1349" w:type="dxa"/>
          </w:tcPr>
          <w:p w:rsidR="00DA7624" w:rsidRDefault="00DA7624" w:rsidP="00DA7624">
            <w:pPr>
              <w:jc w:val="left"/>
              <w:rPr>
                <w:rFonts w:hint="eastAsia"/>
              </w:rPr>
            </w:pPr>
            <w:r>
              <w:t>002410</w:t>
            </w:r>
          </w:p>
        </w:tc>
        <w:tc>
          <w:tcPr>
            <w:tcW w:w="1349" w:type="dxa"/>
          </w:tcPr>
          <w:p w:rsidR="00DA7624" w:rsidRDefault="00DA7624" w:rsidP="00DA7624">
            <w:pPr>
              <w:jc w:val="left"/>
              <w:rPr>
                <w:rFonts w:hint="eastAsia"/>
              </w:rPr>
            </w:pPr>
            <w:r>
              <w:rPr>
                <w:rFonts w:hint="eastAsia"/>
              </w:rPr>
              <w:t>广</w:t>
            </w:r>
            <w:r>
              <w:rPr>
                <w:rFonts w:hint="eastAsia"/>
              </w:rPr>
              <w:t xml:space="preserve"> </w:t>
            </w:r>
            <w:r>
              <w:rPr>
                <w:rFonts w:hint="eastAsia"/>
              </w:rPr>
              <w:t>联</w:t>
            </w:r>
            <w:r>
              <w:rPr>
                <w:rFonts w:hint="eastAsia"/>
              </w:rPr>
              <w:t xml:space="preserve"> </w:t>
            </w:r>
            <w:r>
              <w:rPr>
                <w:rFonts w:hint="eastAsia"/>
              </w:rPr>
              <w:t>达</w:t>
            </w:r>
          </w:p>
        </w:tc>
        <w:tc>
          <w:tcPr>
            <w:tcW w:w="1718" w:type="dxa"/>
          </w:tcPr>
          <w:p w:rsidR="00DA7624" w:rsidRDefault="00DA7624" w:rsidP="00DA7624">
            <w:pPr>
              <w:jc w:val="right"/>
              <w:rPr>
                <w:rFonts w:hint="eastAsia"/>
              </w:rPr>
            </w:pPr>
            <w:r>
              <w:t>113,708</w:t>
            </w:r>
          </w:p>
        </w:tc>
        <w:tc>
          <w:tcPr>
            <w:tcW w:w="1718" w:type="dxa"/>
          </w:tcPr>
          <w:p w:rsidR="00DA7624" w:rsidRDefault="00DA7624" w:rsidP="00DA7624">
            <w:pPr>
              <w:jc w:val="right"/>
              <w:rPr>
                <w:rFonts w:hint="eastAsia"/>
              </w:rPr>
            </w:pPr>
            <w:r>
              <w:t>8,294,998.60</w:t>
            </w:r>
          </w:p>
        </w:tc>
        <w:tc>
          <w:tcPr>
            <w:tcW w:w="1718" w:type="dxa"/>
          </w:tcPr>
          <w:p w:rsidR="00DA7624" w:rsidRDefault="00DA7624" w:rsidP="00DA7624">
            <w:pPr>
              <w:jc w:val="right"/>
              <w:rPr>
                <w:rFonts w:hint="eastAsia"/>
              </w:rPr>
            </w:pPr>
            <w:r>
              <w:t>1.76</w:t>
            </w:r>
          </w:p>
        </w:tc>
      </w:tr>
      <w:tr w:rsidR="00DA7624" w:rsidTr="00DA7624">
        <w:tc>
          <w:tcPr>
            <w:tcW w:w="652" w:type="dxa"/>
          </w:tcPr>
          <w:p w:rsidR="00DA7624" w:rsidRDefault="00DA7624" w:rsidP="00DA7624">
            <w:pPr>
              <w:jc w:val="center"/>
              <w:rPr>
                <w:rFonts w:hint="eastAsia"/>
              </w:rPr>
            </w:pPr>
            <w:r>
              <w:t>4</w:t>
            </w:r>
          </w:p>
        </w:tc>
        <w:tc>
          <w:tcPr>
            <w:tcW w:w="1349" w:type="dxa"/>
          </w:tcPr>
          <w:p w:rsidR="00DA7624" w:rsidRDefault="00DA7624" w:rsidP="00DA7624">
            <w:pPr>
              <w:jc w:val="left"/>
              <w:rPr>
                <w:rFonts w:hint="eastAsia"/>
              </w:rPr>
            </w:pPr>
            <w:r>
              <w:t>002920</w:t>
            </w:r>
          </w:p>
        </w:tc>
        <w:tc>
          <w:tcPr>
            <w:tcW w:w="1349" w:type="dxa"/>
          </w:tcPr>
          <w:p w:rsidR="00DA7624" w:rsidRDefault="00DA7624" w:rsidP="00DA7624">
            <w:pPr>
              <w:jc w:val="left"/>
              <w:rPr>
                <w:rFonts w:hint="eastAsia"/>
              </w:rPr>
            </w:pPr>
            <w:r>
              <w:rPr>
                <w:rFonts w:hint="eastAsia"/>
              </w:rPr>
              <w:t>德赛西威</w:t>
            </w:r>
          </w:p>
        </w:tc>
        <w:tc>
          <w:tcPr>
            <w:tcW w:w="1718" w:type="dxa"/>
          </w:tcPr>
          <w:p w:rsidR="00DA7624" w:rsidRDefault="00DA7624" w:rsidP="00DA7624">
            <w:pPr>
              <w:jc w:val="right"/>
              <w:rPr>
                <w:rFonts w:hint="eastAsia"/>
              </w:rPr>
            </w:pPr>
            <w:r>
              <w:t>114,800</w:t>
            </w:r>
          </w:p>
        </w:tc>
        <w:tc>
          <w:tcPr>
            <w:tcW w:w="1718" w:type="dxa"/>
          </w:tcPr>
          <w:p w:rsidR="00DA7624" w:rsidRDefault="00DA7624" w:rsidP="00DA7624">
            <w:pPr>
              <w:jc w:val="right"/>
              <w:rPr>
                <w:rFonts w:hint="eastAsia"/>
              </w:rPr>
            </w:pPr>
            <w:r>
              <w:t>8,156,540.00</w:t>
            </w:r>
          </w:p>
        </w:tc>
        <w:tc>
          <w:tcPr>
            <w:tcW w:w="1718" w:type="dxa"/>
          </w:tcPr>
          <w:p w:rsidR="00DA7624" w:rsidRDefault="00DA7624" w:rsidP="00DA7624">
            <w:pPr>
              <w:jc w:val="right"/>
              <w:rPr>
                <w:rFonts w:hint="eastAsia"/>
              </w:rPr>
            </w:pPr>
            <w:r>
              <w:t>1.73</w:t>
            </w:r>
          </w:p>
        </w:tc>
      </w:tr>
      <w:tr w:rsidR="00DA7624" w:rsidTr="00DA7624">
        <w:tc>
          <w:tcPr>
            <w:tcW w:w="652" w:type="dxa"/>
          </w:tcPr>
          <w:p w:rsidR="00DA7624" w:rsidRDefault="00DA7624" w:rsidP="00DA7624">
            <w:pPr>
              <w:jc w:val="center"/>
              <w:rPr>
                <w:rFonts w:hint="eastAsia"/>
              </w:rPr>
            </w:pPr>
            <w:r>
              <w:t>5</w:t>
            </w:r>
          </w:p>
        </w:tc>
        <w:tc>
          <w:tcPr>
            <w:tcW w:w="1349" w:type="dxa"/>
          </w:tcPr>
          <w:p w:rsidR="00DA7624" w:rsidRDefault="00DA7624" w:rsidP="00DA7624">
            <w:pPr>
              <w:jc w:val="left"/>
              <w:rPr>
                <w:rFonts w:hint="eastAsia"/>
              </w:rPr>
            </w:pPr>
            <w:r>
              <w:t>300124</w:t>
            </w:r>
          </w:p>
        </w:tc>
        <w:tc>
          <w:tcPr>
            <w:tcW w:w="1349" w:type="dxa"/>
          </w:tcPr>
          <w:p w:rsidR="00DA7624" w:rsidRDefault="00DA7624" w:rsidP="00DA7624">
            <w:pPr>
              <w:jc w:val="left"/>
              <w:rPr>
                <w:rFonts w:hint="eastAsia"/>
              </w:rPr>
            </w:pPr>
            <w:r>
              <w:rPr>
                <w:rFonts w:hint="eastAsia"/>
              </w:rPr>
              <w:t>汇川技术</w:t>
            </w:r>
          </w:p>
        </w:tc>
        <w:tc>
          <w:tcPr>
            <w:tcW w:w="1718" w:type="dxa"/>
          </w:tcPr>
          <w:p w:rsidR="00DA7624" w:rsidRDefault="00DA7624" w:rsidP="00DA7624">
            <w:pPr>
              <w:jc w:val="right"/>
              <w:rPr>
                <w:rFonts w:hint="eastAsia"/>
              </w:rPr>
            </w:pPr>
            <w:r>
              <w:t>139,900</w:t>
            </w:r>
          </w:p>
        </w:tc>
        <w:tc>
          <w:tcPr>
            <w:tcW w:w="1718" w:type="dxa"/>
          </w:tcPr>
          <w:p w:rsidR="00DA7624" w:rsidRDefault="00DA7624" w:rsidP="00DA7624">
            <w:pPr>
              <w:jc w:val="right"/>
              <w:rPr>
                <w:rFonts w:hint="eastAsia"/>
              </w:rPr>
            </w:pPr>
            <w:r>
              <w:t>8,100,210.00</w:t>
            </w:r>
          </w:p>
        </w:tc>
        <w:tc>
          <w:tcPr>
            <w:tcW w:w="1718" w:type="dxa"/>
          </w:tcPr>
          <w:p w:rsidR="00DA7624" w:rsidRDefault="00DA7624" w:rsidP="00DA7624">
            <w:pPr>
              <w:jc w:val="right"/>
              <w:rPr>
                <w:rFonts w:hint="eastAsia"/>
              </w:rPr>
            </w:pPr>
            <w:r>
              <w:t>1.72</w:t>
            </w:r>
          </w:p>
        </w:tc>
      </w:tr>
      <w:tr w:rsidR="00DA7624" w:rsidTr="00DA7624">
        <w:tc>
          <w:tcPr>
            <w:tcW w:w="652" w:type="dxa"/>
          </w:tcPr>
          <w:p w:rsidR="00DA7624" w:rsidRDefault="00DA7624" w:rsidP="00DA7624">
            <w:pPr>
              <w:jc w:val="center"/>
              <w:rPr>
                <w:rFonts w:hint="eastAsia"/>
              </w:rPr>
            </w:pPr>
            <w:r>
              <w:t>6</w:t>
            </w:r>
          </w:p>
        </w:tc>
        <w:tc>
          <w:tcPr>
            <w:tcW w:w="1349" w:type="dxa"/>
          </w:tcPr>
          <w:p w:rsidR="00DA7624" w:rsidRDefault="00DA7624" w:rsidP="00DA7624">
            <w:pPr>
              <w:jc w:val="left"/>
              <w:rPr>
                <w:rFonts w:hint="eastAsia"/>
              </w:rPr>
            </w:pPr>
            <w:r>
              <w:t>300760</w:t>
            </w:r>
          </w:p>
        </w:tc>
        <w:tc>
          <w:tcPr>
            <w:tcW w:w="1349" w:type="dxa"/>
          </w:tcPr>
          <w:p w:rsidR="00DA7624" w:rsidRDefault="00DA7624" w:rsidP="00DA7624">
            <w:pPr>
              <w:jc w:val="left"/>
              <w:rPr>
                <w:rFonts w:hint="eastAsia"/>
              </w:rPr>
            </w:pPr>
            <w:r>
              <w:rPr>
                <w:rFonts w:hint="eastAsia"/>
              </w:rPr>
              <w:t>迈瑞医疗</w:t>
            </w:r>
          </w:p>
        </w:tc>
        <w:tc>
          <w:tcPr>
            <w:tcW w:w="1718" w:type="dxa"/>
          </w:tcPr>
          <w:p w:rsidR="00DA7624" w:rsidRDefault="00DA7624" w:rsidP="00DA7624">
            <w:pPr>
              <w:jc w:val="right"/>
              <w:rPr>
                <w:rFonts w:hint="eastAsia"/>
              </w:rPr>
            </w:pPr>
            <w:r>
              <w:t>23,116</w:t>
            </w:r>
          </w:p>
        </w:tc>
        <w:tc>
          <w:tcPr>
            <w:tcW w:w="1718" w:type="dxa"/>
          </w:tcPr>
          <w:p w:rsidR="00DA7624" w:rsidRDefault="00DA7624" w:rsidP="00DA7624">
            <w:pPr>
              <w:jc w:val="right"/>
              <w:rPr>
                <w:rFonts w:hint="eastAsia"/>
              </w:rPr>
            </w:pPr>
            <w:r>
              <w:t>8,044,368.00</w:t>
            </w:r>
          </w:p>
        </w:tc>
        <w:tc>
          <w:tcPr>
            <w:tcW w:w="1718" w:type="dxa"/>
          </w:tcPr>
          <w:p w:rsidR="00DA7624" w:rsidRDefault="00DA7624" w:rsidP="00DA7624">
            <w:pPr>
              <w:jc w:val="right"/>
              <w:rPr>
                <w:rFonts w:hint="eastAsia"/>
              </w:rPr>
            </w:pPr>
            <w:r>
              <w:t>1.71</w:t>
            </w:r>
          </w:p>
        </w:tc>
      </w:tr>
      <w:tr w:rsidR="00DA7624" w:rsidTr="00DA7624">
        <w:tc>
          <w:tcPr>
            <w:tcW w:w="652" w:type="dxa"/>
          </w:tcPr>
          <w:p w:rsidR="00DA7624" w:rsidRDefault="00DA7624" w:rsidP="00DA7624">
            <w:pPr>
              <w:jc w:val="center"/>
              <w:rPr>
                <w:rFonts w:hint="eastAsia"/>
              </w:rPr>
            </w:pPr>
            <w:r>
              <w:t>7</w:t>
            </w:r>
          </w:p>
        </w:tc>
        <w:tc>
          <w:tcPr>
            <w:tcW w:w="1349" w:type="dxa"/>
          </w:tcPr>
          <w:p w:rsidR="00DA7624" w:rsidRDefault="00DA7624" w:rsidP="00DA7624">
            <w:pPr>
              <w:jc w:val="left"/>
              <w:rPr>
                <w:rFonts w:hint="eastAsia"/>
              </w:rPr>
            </w:pPr>
            <w:r>
              <w:t>002475</w:t>
            </w:r>
          </w:p>
        </w:tc>
        <w:tc>
          <w:tcPr>
            <w:tcW w:w="1349" w:type="dxa"/>
          </w:tcPr>
          <w:p w:rsidR="00DA7624" w:rsidRDefault="00DA7624" w:rsidP="00DA7624">
            <w:pPr>
              <w:jc w:val="left"/>
              <w:rPr>
                <w:rFonts w:hint="eastAsia"/>
              </w:rPr>
            </w:pPr>
            <w:r>
              <w:rPr>
                <w:rFonts w:hint="eastAsia"/>
              </w:rPr>
              <w:t>立讯精密</w:t>
            </w:r>
          </w:p>
        </w:tc>
        <w:tc>
          <w:tcPr>
            <w:tcW w:w="1718" w:type="dxa"/>
          </w:tcPr>
          <w:p w:rsidR="00DA7624" w:rsidRDefault="00DA7624" w:rsidP="00DA7624">
            <w:pPr>
              <w:jc w:val="right"/>
              <w:rPr>
                <w:rFonts w:hint="eastAsia"/>
              </w:rPr>
            </w:pPr>
            <w:r>
              <w:t>140,545</w:t>
            </w:r>
          </w:p>
        </w:tc>
        <w:tc>
          <w:tcPr>
            <w:tcW w:w="1718" w:type="dxa"/>
          </w:tcPr>
          <w:p w:rsidR="00DA7624" w:rsidRDefault="00DA7624" w:rsidP="00DA7624">
            <w:pPr>
              <w:jc w:val="right"/>
              <w:rPr>
                <w:rFonts w:hint="eastAsia"/>
              </w:rPr>
            </w:pPr>
            <w:r>
              <w:t>8,029,335.85</w:t>
            </w:r>
          </w:p>
        </w:tc>
        <w:tc>
          <w:tcPr>
            <w:tcW w:w="1718" w:type="dxa"/>
          </w:tcPr>
          <w:p w:rsidR="00DA7624" w:rsidRDefault="00DA7624" w:rsidP="00DA7624">
            <w:pPr>
              <w:jc w:val="right"/>
              <w:rPr>
                <w:rFonts w:hint="eastAsia"/>
              </w:rPr>
            </w:pPr>
            <w:r>
              <w:t>1.71</w:t>
            </w:r>
          </w:p>
        </w:tc>
      </w:tr>
      <w:tr w:rsidR="00DA7624" w:rsidTr="00DA7624">
        <w:tc>
          <w:tcPr>
            <w:tcW w:w="652" w:type="dxa"/>
          </w:tcPr>
          <w:p w:rsidR="00DA7624" w:rsidRDefault="00DA7624" w:rsidP="00DA7624">
            <w:pPr>
              <w:jc w:val="center"/>
              <w:rPr>
                <w:rFonts w:hint="eastAsia"/>
              </w:rPr>
            </w:pPr>
            <w:r>
              <w:t>8</w:t>
            </w:r>
          </w:p>
        </w:tc>
        <w:tc>
          <w:tcPr>
            <w:tcW w:w="1349" w:type="dxa"/>
          </w:tcPr>
          <w:p w:rsidR="00DA7624" w:rsidRDefault="00DA7624" w:rsidP="00DA7624">
            <w:pPr>
              <w:jc w:val="left"/>
              <w:rPr>
                <w:rFonts w:hint="eastAsia"/>
              </w:rPr>
            </w:pPr>
            <w:r>
              <w:t>688008</w:t>
            </w:r>
          </w:p>
        </w:tc>
        <w:tc>
          <w:tcPr>
            <w:tcW w:w="1349" w:type="dxa"/>
          </w:tcPr>
          <w:p w:rsidR="00DA7624" w:rsidRDefault="00DA7624" w:rsidP="00DA7624">
            <w:pPr>
              <w:jc w:val="left"/>
              <w:rPr>
                <w:rFonts w:hint="eastAsia"/>
              </w:rPr>
            </w:pPr>
            <w:r>
              <w:rPr>
                <w:rFonts w:hint="eastAsia"/>
              </w:rPr>
              <w:t>澜起科技</w:t>
            </w:r>
          </w:p>
        </w:tc>
        <w:tc>
          <w:tcPr>
            <w:tcW w:w="1718" w:type="dxa"/>
          </w:tcPr>
          <w:p w:rsidR="00DA7624" w:rsidRDefault="00DA7624" w:rsidP="00DA7624">
            <w:pPr>
              <w:jc w:val="right"/>
              <w:rPr>
                <w:rFonts w:hint="eastAsia"/>
              </w:rPr>
            </w:pPr>
            <w:r>
              <w:t>97,060</w:t>
            </w:r>
          </w:p>
        </w:tc>
        <w:tc>
          <w:tcPr>
            <w:tcW w:w="1718" w:type="dxa"/>
          </w:tcPr>
          <w:p w:rsidR="00DA7624" w:rsidRDefault="00DA7624" w:rsidP="00DA7624">
            <w:pPr>
              <w:jc w:val="right"/>
              <w:rPr>
                <w:rFonts w:hint="eastAsia"/>
              </w:rPr>
            </w:pPr>
            <w:r>
              <w:t>7,762,858.80</w:t>
            </w:r>
          </w:p>
        </w:tc>
        <w:tc>
          <w:tcPr>
            <w:tcW w:w="1718" w:type="dxa"/>
          </w:tcPr>
          <w:p w:rsidR="00DA7624" w:rsidRDefault="00DA7624" w:rsidP="00DA7624">
            <w:pPr>
              <w:jc w:val="right"/>
              <w:rPr>
                <w:rFonts w:hint="eastAsia"/>
              </w:rPr>
            </w:pPr>
            <w:r>
              <w:t>1.65</w:t>
            </w:r>
          </w:p>
        </w:tc>
      </w:tr>
      <w:tr w:rsidR="00DA7624" w:rsidTr="00DA7624">
        <w:tc>
          <w:tcPr>
            <w:tcW w:w="652" w:type="dxa"/>
          </w:tcPr>
          <w:p w:rsidR="00DA7624" w:rsidRDefault="00DA7624" w:rsidP="00DA7624">
            <w:pPr>
              <w:jc w:val="center"/>
              <w:rPr>
                <w:rFonts w:hint="eastAsia"/>
              </w:rPr>
            </w:pPr>
            <w:r>
              <w:t>9</w:t>
            </w:r>
          </w:p>
        </w:tc>
        <w:tc>
          <w:tcPr>
            <w:tcW w:w="1349" w:type="dxa"/>
          </w:tcPr>
          <w:p w:rsidR="00DA7624" w:rsidRDefault="00DA7624" w:rsidP="00DA7624">
            <w:pPr>
              <w:jc w:val="left"/>
              <w:rPr>
                <w:rFonts w:hint="eastAsia"/>
              </w:rPr>
            </w:pPr>
            <w:r>
              <w:t>300496</w:t>
            </w:r>
          </w:p>
        </w:tc>
        <w:tc>
          <w:tcPr>
            <w:tcW w:w="1349" w:type="dxa"/>
          </w:tcPr>
          <w:p w:rsidR="00DA7624" w:rsidRDefault="00DA7624" w:rsidP="00DA7624">
            <w:pPr>
              <w:jc w:val="left"/>
              <w:rPr>
                <w:rFonts w:hint="eastAsia"/>
              </w:rPr>
            </w:pPr>
            <w:r>
              <w:rPr>
                <w:rFonts w:hint="eastAsia"/>
              </w:rPr>
              <w:t>中科创达</w:t>
            </w:r>
          </w:p>
        </w:tc>
        <w:tc>
          <w:tcPr>
            <w:tcW w:w="1718" w:type="dxa"/>
          </w:tcPr>
          <w:p w:rsidR="00DA7624" w:rsidRDefault="00DA7624" w:rsidP="00DA7624">
            <w:pPr>
              <w:jc w:val="right"/>
              <w:rPr>
                <w:rFonts w:hint="eastAsia"/>
              </w:rPr>
            </w:pPr>
            <w:r>
              <w:t>89,600</w:t>
            </w:r>
          </w:p>
        </w:tc>
        <w:tc>
          <w:tcPr>
            <w:tcW w:w="1718" w:type="dxa"/>
          </w:tcPr>
          <w:p w:rsidR="00DA7624" w:rsidRDefault="00DA7624" w:rsidP="00DA7624">
            <w:pPr>
              <w:jc w:val="right"/>
              <w:rPr>
                <w:rFonts w:hint="eastAsia"/>
              </w:rPr>
            </w:pPr>
            <w:r>
              <w:t>7,719,936.00</w:t>
            </w:r>
          </w:p>
        </w:tc>
        <w:tc>
          <w:tcPr>
            <w:tcW w:w="1718" w:type="dxa"/>
          </w:tcPr>
          <w:p w:rsidR="00DA7624" w:rsidRDefault="00DA7624" w:rsidP="00DA7624">
            <w:pPr>
              <w:jc w:val="right"/>
              <w:rPr>
                <w:rFonts w:hint="eastAsia"/>
              </w:rPr>
            </w:pPr>
            <w:r>
              <w:t>1.64</w:t>
            </w:r>
          </w:p>
        </w:tc>
      </w:tr>
      <w:tr w:rsidR="00DA7624" w:rsidTr="00DA7624">
        <w:tc>
          <w:tcPr>
            <w:tcW w:w="652" w:type="dxa"/>
          </w:tcPr>
          <w:p w:rsidR="00DA7624" w:rsidRDefault="00DA7624" w:rsidP="00DA7624">
            <w:pPr>
              <w:jc w:val="center"/>
              <w:rPr>
                <w:rFonts w:hint="eastAsia"/>
              </w:rPr>
            </w:pPr>
            <w:r>
              <w:t>10</w:t>
            </w:r>
          </w:p>
        </w:tc>
        <w:tc>
          <w:tcPr>
            <w:tcW w:w="1349" w:type="dxa"/>
          </w:tcPr>
          <w:p w:rsidR="00DA7624" w:rsidRDefault="00DA7624" w:rsidP="00DA7624">
            <w:pPr>
              <w:jc w:val="left"/>
              <w:rPr>
                <w:rFonts w:hint="eastAsia"/>
              </w:rPr>
            </w:pPr>
            <w:r>
              <w:t>002241</w:t>
            </w:r>
          </w:p>
        </w:tc>
        <w:tc>
          <w:tcPr>
            <w:tcW w:w="1349" w:type="dxa"/>
          </w:tcPr>
          <w:p w:rsidR="00DA7624" w:rsidRDefault="00DA7624" w:rsidP="00DA7624">
            <w:pPr>
              <w:jc w:val="left"/>
              <w:rPr>
                <w:rFonts w:hint="eastAsia"/>
              </w:rPr>
            </w:pPr>
            <w:r>
              <w:rPr>
                <w:rFonts w:hint="eastAsia"/>
              </w:rPr>
              <w:t>歌尔股份</w:t>
            </w:r>
          </w:p>
        </w:tc>
        <w:tc>
          <w:tcPr>
            <w:tcW w:w="1718" w:type="dxa"/>
          </w:tcPr>
          <w:p w:rsidR="00DA7624" w:rsidRDefault="00DA7624" w:rsidP="00DA7624">
            <w:pPr>
              <w:jc w:val="right"/>
              <w:rPr>
                <w:rFonts w:hint="eastAsia"/>
              </w:rPr>
            </w:pPr>
            <w:r>
              <w:t>190,800</w:t>
            </w:r>
          </w:p>
        </w:tc>
        <w:tc>
          <w:tcPr>
            <w:tcW w:w="1718" w:type="dxa"/>
          </w:tcPr>
          <w:p w:rsidR="00DA7624" w:rsidRDefault="00DA7624" w:rsidP="00DA7624">
            <w:pPr>
              <w:jc w:val="right"/>
              <w:rPr>
                <w:rFonts w:hint="eastAsia"/>
              </w:rPr>
            </w:pPr>
            <w:r>
              <w:t>7,714,044.00</w:t>
            </w:r>
          </w:p>
        </w:tc>
        <w:tc>
          <w:tcPr>
            <w:tcW w:w="1718" w:type="dxa"/>
          </w:tcPr>
          <w:p w:rsidR="00DA7624" w:rsidRDefault="00DA7624" w:rsidP="00DA7624">
            <w:pPr>
              <w:jc w:val="right"/>
              <w:rPr>
                <w:rFonts w:hint="eastAsia"/>
              </w:rPr>
            </w:pPr>
            <w:r>
              <w:t>1.64</w:t>
            </w:r>
          </w:p>
        </w:tc>
      </w:tr>
    </w:tbl>
    <w:p w:rsidR="00DA7624" w:rsidRDefault="00DA7624" w:rsidP="00DA7624">
      <w:pPr>
        <w:pStyle w:val="-2"/>
        <w:spacing w:before="312"/>
        <w:rPr>
          <w:rFonts w:hint="eastAsia"/>
        </w:rPr>
      </w:pPr>
      <w:r>
        <w:rPr>
          <w:rFonts w:hint="eastAsia"/>
        </w:rPr>
        <w:t>报告期末按债券品种分类的债券投资组合</w:t>
      </w:r>
    </w:p>
    <w:p w:rsidR="00DA7624" w:rsidRDefault="00DA7624" w:rsidP="00DA762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A7624" w:rsidTr="00DA7624">
        <w:trPr>
          <w:cnfStyle w:val="100000000000" w:firstRow="1" w:lastRow="0" w:firstColumn="0" w:lastColumn="0" w:oddVBand="0" w:evenVBand="0" w:oddHBand="0" w:evenHBand="0" w:firstRowFirstColumn="0" w:firstRowLastColumn="0" w:lastRowFirstColumn="0" w:lastRowLastColumn="0"/>
        </w:trPr>
        <w:tc>
          <w:tcPr>
            <w:tcW w:w="646" w:type="dxa"/>
          </w:tcPr>
          <w:p w:rsidR="00DA7624" w:rsidRDefault="00DA7624" w:rsidP="00DA7624">
            <w:pPr>
              <w:jc w:val="center"/>
              <w:rPr>
                <w:rFonts w:hint="eastAsia"/>
              </w:rPr>
            </w:pPr>
            <w:r>
              <w:rPr>
                <w:rFonts w:hint="eastAsia"/>
              </w:rPr>
              <w:t>序号</w:t>
            </w:r>
          </w:p>
        </w:tc>
        <w:tc>
          <w:tcPr>
            <w:tcW w:w="2835" w:type="dxa"/>
          </w:tcPr>
          <w:p w:rsidR="00DA7624" w:rsidRDefault="00DA7624" w:rsidP="00DA7624">
            <w:pPr>
              <w:jc w:val="center"/>
              <w:rPr>
                <w:rFonts w:hint="eastAsia"/>
              </w:rPr>
            </w:pPr>
            <w:r>
              <w:rPr>
                <w:rFonts w:hint="eastAsia"/>
              </w:rPr>
              <w:t>债券品种</w:t>
            </w:r>
          </w:p>
        </w:tc>
        <w:tc>
          <w:tcPr>
            <w:tcW w:w="2466" w:type="dxa"/>
          </w:tcPr>
          <w:p w:rsidR="00DA7624" w:rsidRDefault="00DA7624" w:rsidP="00DA7624">
            <w:pPr>
              <w:jc w:val="center"/>
              <w:rPr>
                <w:rFonts w:hint="eastAsia"/>
              </w:rPr>
            </w:pPr>
            <w:r>
              <w:rPr>
                <w:rFonts w:hint="eastAsia"/>
              </w:rPr>
              <w:t>公允价值（元）</w:t>
            </w:r>
          </w:p>
        </w:tc>
        <w:tc>
          <w:tcPr>
            <w:tcW w:w="2557" w:type="dxa"/>
          </w:tcPr>
          <w:p w:rsidR="00DA7624" w:rsidRDefault="00DA7624" w:rsidP="00DA7624">
            <w:pPr>
              <w:jc w:val="center"/>
              <w:rPr>
                <w:rFonts w:hint="eastAsia"/>
              </w:rPr>
            </w:pPr>
            <w:r>
              <w:rPr>
                <w:rFonts w:hint="eastAsia"/>
              </w:rPr>
              <w:t>占基金资产净值比例（％）</w:t>
            </w:r>
          </w:p>
        </w:tc>
      </w:tr>
      <w:tr w:rsidR="00DA7624" w:rsidTr="00DA7624">
        <w:tc>
          <w:tcPr>
            <w:tcW w:w="646" w:type="dxa"/>
          </w:tcPr>
          <w:p w:rsidR="00DA7624" w:rsidRDefault="00DA7624" w:rsidP="00DA7624">
            <w:pPr>
              <w:jc w:val="center"/>
              <w:rPr>
                <w:rFonts w:hint="eastAsia"/>
              </w:rPr>
            </w:pPr>
            <w:r>
              <w:t>1</w:t>
            </w:r>
          </w:p>
        </w:tc>
        <w:tc>
          <w:tcPr>
            <w:tcW w:w="2835" w:type="dxa"/>
          </w:tcPr>
          <w:p w:rsidR="00DA7624" w:rsidRDefault="00DA7624" w:rsidP="00DA7624">
            <w:pPr>
              <w:jc w:val="left"/>
              <w:rPr>
                <w:rFonts w:hint="eastAsia"/>
              </w:rPr>
            </w:pPr>
            <w:r>
              <w:rPr>
                <w:rFonts w:hint="eastAsia"/>
              </w:rPr>
              <w:t>国家债券</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2</w:t>
            </w:r>
          </w:p>
        </w:tc>
        <w:tc>
          <w:tcPr>
            <w:tcW w:w="2835" w:type="dxa"/>
          </w:tcPr>
          <w:p w:rsidR="00DA7624" w:rsidRDefault="00DA7624" w:rsidP="00DA7624">
            <w:pPr>
              <w:jc w:val="left"/>
              <w:rPr>
                <w:rFonts w:hint="eastAsia"/>
              </w:rPr>
            </w:pPr>
            <w:r>
              <w:rPr>
                <w:rFonts w:hint="eastAsia"/>
              </w:rPr>
              <w:t>央行票据</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3</w:t>
            </w:r>
          </w:p>
        </w:tc>
        <w:tc>
          <w:tcPr>
            <w:tcW w:w="2835" w:type="dxa"/>
          </w:tcPr>
          <w:p w:rsidR="00DA7624" w:rsidRDefault="00DA7624" w:rsidP="00DA7624">
            <w:pPr>
              <w:jc w:val="left"/>
              <w:rPr>
                <w:rFonts w:hint="eastAsia"/>
              </w:rPr>
            </w:pPr>
            <w:r>
              <w:rPr>
                <w:rFonts w:hint="eastAsia"/>
              </w:rPr>
              <w:t>金融债券</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p>
        </w:tc>
        <w:tc>
          <w:tcPr>
            <w:tcW w:w="2835" w:type="dxa"/>
          </w:tcPr>
          <w:p w:rsidR="00DA7624" w:rsidRDefault="00DA7624" w:rsidP="00DA7624">
            <w:pPr>
              <w:jc w:val="left"/>
              <w:rPr>
                <w:rFonts w:hint="eastAsia"/>
              </w:rPr>
            </w:pPr>
            <w:r>
              <w:rPr>
                <w:rFonts w:hint="eastAsia"/>
              </w:rPr>
              <w:t>其中：政策性金融债</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4</w:t>
            </w:r>
          </w:p>
        </w:tc>
        <w:tc>
          <w:tcPr>
            <w:tcW w:w="2835" w:type="dxa"/>
          </w:tcPr>
          <w:p w:rsidR="00DA7624" w:rsidRDefault="00DA7624" w:rsidP="00DA7624">
            <w:pPr>
              <w:jc w:val="left"/>
              <w:rPr>
                <w:rFonts w:hint="eastAsia"/>
              </w:rPr>
            </w:pPr>
            <w:r>
              <w:rPr>
                <w:rFonts w:hint="eastAsia"/>
              </w:rPr>
              <w:t>企业债券</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5</w:t>
            </w:r>
          </w:p>
        </w:tc>
        <w:tc>
          <w:tcPr>
            <w:tcW w:w="2835" w:type="dxa"/>
          </w:tcPr>
          <w:p w:rsidR="00DA7624" w:rsidRDefault="00DA7624" w:rsidP="00DA7624">
            <w:pPr>
              <w:jc w:val="left"/>
              <w:rPr>
                <w:rFonts w:hint="eastAsia"/>
              </w:rPr>
            </w:pPr>
            <w:r>
              <w:rPr>
                <w:rFonts w:hint="eastAsia"/>
              </w:rPr>
              <w:t>企业短期融资券</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6</w:t>
            </w:r>
          </w:p>
        </w:tc>
        <w:tc>
          <w:tcPr>
            <w:tcW w:w="2835" w:type="dxa"/>
          </w:tcPr>
          <w:p w:rsidR="00DA7624" w:rsidRDefault="00DA7624" w:rsidP="00DA7624">
            <w:pPr>
              <w:jc w:val="left"/>
              <w:rPr>
                <w:rFonts w:hint="eastAsia"/>
              </w:rPr>
            </w:pPr>
            <w:r>
              <w:rPr>
                <w:rFonts w:hint="eastAsia"/>
              </w:rPr>
              <w:t>中期票据</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7</w:t>
            </w:r>
          </w:p>
        </w:tc>
        <w:tc>
          <w:tcPr>
            <w:tcW w:w="2835" w:type="dxa"/>
          </w:tcPr>
          <w:p w:rsidR="00DA7624" w:rsidRDefault="00DA7624" w:rsidP="00DA7624">
            <w:pPr>
              <w:jc w:val="left"/>
              <w:rPr>
                <w:rFonts w:hint="eastAsia"/>
              </w:rPr>
            </w:pPr>
            <w:r>
              <w:rPr>
                <w:rFonts w:hint="eastAsia"/>
              </w:rPr>
              <w:t>可转债（可交换债）</w:t>
            </w:r>
          </w:p>
        </w:tc>
        <w:tc>
          <w:tcPr>
            <w:tcW w:w="2466" w:type="dxa"/>
          </w:tcPr>
          <w:p w:rsidR="00DA7624" w:rsidRDefault="00DA7624" w:rsidP="00DA7624">
            <w:pPr>
              <w:jc w:val="right"/>
              <w:rPr>
                <w:rFonts w:hint="eastAsia"/>
              </w:rPr>
            </w:pPr>
            <w:r>
              <w:t>1,006.30</w:t>
            </w:r>
          </w:p>
        </w:tc>
        <w:tc>
          <w:tcPr>
            <w:tcW w:w="2557" w:type="dxa"/>
          </w:tcPr>
          <w:p w:rsidR="00DA7624" w:rsidRDefault="00DA7624" w:rsidP="00DA7624">
            <w:pPr>
              <w:jc w:val="right"/>
              <w:rPr>
                <w:rFonts w:hint="eastAsia"/>
              </w:rPr>
            </w:pPr>
            <w:r>
              <w:t>0.00</w:t>
            </w:r>
          </w:p>
        </w:tc>
      </w:tr>
      <w:tr w:rsidR="00DA7624" w:rsidTr="00DA7624">
        <w:tc>
          <w:tcPr>
            <w:tcW w:w="646" w:type="dxa"/>
          </w:tcPr>
          <w:p w:rsidR="00DA7624" w:rsidRDefault="00DA7624" w:rsidP="00DA7624">
            <w:pPr>
              <w:jc w:val="center"/>
              <w:rPr>
                <w:rFonts w:hint="eastAsia"/>
              </w:rPr>
            </w:pPr>
            <w:r>
              <w:lastRenderedPageBreak/>
              <w:t>8</w:t>
            </w:r>
          </w:p>
        </w:tc>
        <w:tc>
          <w:tcPr>
            <w:tcW w:w="2835" w:type="dxa"/>
          </w:tcPr>
          <w:p w:rsidR="00DA7624" w:rsidRDefault="00DA7624" w:rsidP="00DA7624">
            <w:pPr>
              <w:jc w:val="left"/>
              <w:rPr>
                <w:rFonts w:hint="eastAsia"/>
              </w:rPr>
            </w:pPr>
            <w:r>
              <w:rPr>
                <w:rFonts w:hint="eastAsia"/>
              </w:rPr>
              <w:t>同业存单</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9</w:t>
            </w:r>
          </w:p>
        </w:tc>
        <w:tc>
          <w:tcPr>
            <w:tcW w:w="2835" w:type="dxa"/>
          </w:tcPr>
          <w:p w:rsidR="00DA7624" w:rsidRDefault="00DA7624" w:rsidP="00DA7624">
            <w:pPr>
              <w:jc w:val="left"/>
              <w:rPr>
                <w:rFonts w:hint="eastAsia"/>
              </w:rPr>
            </w:pPr>
            <w:r>
              <w:rPr>
                <w:rFonts w:hint="eastAsia"/>
              </w:rPr>
              <w:t>其他</w:t>
            </w:r>
          </w:p>
        </w:tc>
        <w:tc>
          <w:tcPr>
            <w:tcW w:w="2466" w:type="dxa"/>
          </w:tcPr>
          <w:p w:rsidR="00DA7624" w:rsidRDefault="00DA7624" w:rsidP="00DA7624">
            <w:pPr>
              <w:jc w:val="right"/>
              <w:rPr>
                <w:rFonts w:hint="eastAsia"/>
              </w:rPr>
            </w:pPr>
            <w:r>
              <w:t>-</w:t>
            </w:r>
          </w:p>
        </w:tc>
        <w:tc>
          <w:tcPr>
            <w:tcW w:w="2557" w:type="dxa"/>
          </w:tcPr>
          <w:p w:rsidR="00DA7624" w:rsidRDefault="00DA7624" w:rsidP="00DA7624">
            <w:pPr>
              <w:jc w:val="right"/>
              <w:rPr>
                <w:rFonts w:hint="eastAsia"/>
              </w:rPr>
            </w:pPr>
            <w:r>
              <w:t>-</w:t>
            </w:r>
          </w:p>
        </w:tc>
      </w:tr>
      <w:tr w:rsidR="00DA7624" w:rsidTr="00DA7624">
        <w:tc>
          <w:tcPr>
            <w:tcW w:w="646" w:type="dxa"/>
          </w:tcPr>
          <w:p w:rsidR="00DA7624" w:rsidRDefault="00DA7624" w:rsidP="00DA7624">
            <w:pPr>
              <w:jc w:val="center"/>
              <w:rPr>
                <w:rFonts w:hint="eastAsia"/>
              </w:rPr>
            </w:pPr>
            <w:r>
              <w:t>10</w:t>
            </w:r>
          </w:p>
        </w:tc>
        <w:tc>
          <w:tcPr>
            <w:tcW w:w="2835" w:type="dxa"/>
          </w:tcPr>
          <w:p w:rsidR="00DA7624" w:rsidRDefault="00DA7624" w:rsidP="00DA7624">
            <w:pPr>
              <w:jc w:val="left"/>
              <w:rPr>
                <w:rFonts w:hint="eastAsia"/>
              </w:rPr>
            </w:pPr>
            <w:r>
              <w:rPr>
                <w:rFonts w:hint="eastAsia"/>
              </w:rPr>
              <w:t>合计</w:t>
            </w:r>
          </w:p>
        </w:tc>
        <w:tc>
          <w:tcPr>
            <w:tcW w:w="2466" w:type="dxa"/>
          </w:tcPr>
          <w:p w:rsidR="00DA7624" w:rsidRDefault="00DA7624" w:rsidP="00DA7624">
            <w:pPr>
              <w:jc w:val="right"/>
              <w:rPr>
                <w:rFonts w:hint="eastAsia"/>
              </w:rPr>
            </w:pPr>
            <w:r>
              <w:t>1,006.30</w:t>
            </w:r>
          </w:p>
        </w:tc>
        <w:tc>
          <w:tcPr>
            <w:tcW w:w="2557" w:type="dxa"/>
          </w:tcPr>
          <w:p w:rsidR="00DA7624" w:rsidRDefault="00DA7624" w:rsidP="00DA7624">
            <w:pPr>
              <w:jc w:val="right"/>
              <w:rPr>
                <w:rFonts w:hint="eastAsia"/>
              </w:rPr>
            </w:pPr>
            <w:r>
              <w:t>0.00</w:t>
            </w:r>
          </w:p>
        </w:tc>
      </w:tr>
    </w:tbl>
    <w:p w:rsidR="00DA7624" w:rsidRDefault="00DA7624" w:rsidP="00DA7624">
      <w:pPr>
        <w:pStyle w:val="-2"/>
        <w:spacing w:before="312"/>
        <w:rPr>
          <w:rFonts w:hint="eastAsia"/>
        </w:rPr>
      </w:pPr>
      <w:r>
        <w:rPr>
          <w:rFonts w:hint="eastAsia"/>
        </w:rPr>
        <w:t>报告期末按公允价值占基金资产净值比例大小排名的前五名债券投资明细</w:t>
      </w:r>
    </w:p>
    <w:p w:rsidR="00DA7624" w:rsidRDefault="00DA7624" w:rsidP="00DA762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A7624" w:rsidTr="00DA7624">
        <w:trPr>
          <w:cnfStyle w:val="100000000000" w:firstRow="1" w:lastRow="0" w:firstColumn="0" w:lastColumn="0" w:oddVBand="0" w:evenVBand="0" w:oddHBand="0" w:evenHBand="0" w:firstRowFirstColumn="0" w:firstRowLastColumn="0" w:lastRowFirstColumn="0" w:lastRowLastColumn="0"/>
        </w:trPr>
        <w:tc>
          <w:tcPr>
            <w:tcW w:w="646" w:type="dxa"/>
          </w:tcPr>
          <w:p w:rsidR="00DA7624" w:rsidRDefault="00DA7624" w:rsidP="00DA7624">
            <w:pPr>
              <w:jc w:val="center"/>
              <w:rPr>
                <w:rFonts w:hint="eastAsia"/>
              </w:rPr>
            </w:pPr>
            <w:r>
              <w:rPr>
                <w:rFonts w:hint="eastAsia"/>
              </w:rPr>
              <w:t>序号</w:t>
            </w:r>
          </w:p>
        </w:tc>
        <w:tc>
          <w:tcPr>
            <w:tcW w:w="1162" w:type="dxa"/>
          </w:tcPr>
          <w:p w:rsidR="00DA7624" w:rsidRDefault="00DA7624" w:rsidP="00DA7624">
            <w:pPr>
              <w:jc w:val="center"/>
              <w:rPr>
                <w:rFonts w:hint="eastAsia"/>
              </w:rPr>
            </w:pPr>
            <w:r>
              <w:rPr>
                <w:rFonts w:hint="eastAsia"/>
              </w:rPr>
              <w:t>债券代码</w:t>
            </w:r>
          </w:p>
        </w:tc>
        <w:tc>
          <w:tcPr>
            <w:tcW w:w="1928" w:type="dxa"/>
          </w:tcPr>
          <w:p w:rsidR="00DA7624" w:rsidRDefault="00DA7624" w:rsidP="00DA7624">
            <w:pPr>
              <w:jc w:val="center"/>
              <w:rPr>
                <w:rFonts w:hint="eastAsia"/>
              </w:rPr>
            </w:pPr>
            <w:r>
              <w:rPr>
                <w:rFonts w:hint="eastAsia"/>
              </w:rPr>
              <w:t>债券名称</w:t>
            </w:r>
          </w:p>
        </w:tc>
        <w:tc>
          <w:tcPr>
            <w:tcW w:w="1140" w:type="dxa"/>
          </w:tcPr>
          <w:p w:rsidR="00DA7624" w:rsidRDefault="00DA7624" w:rsidP="00DA7624">
            <w:pPr>
              <w:jc w:val="center"/>
              <w:rPr>
                <w:rFonts w:hint="eastAsia"/>
              </w:rPr>
            </w:pPr>
            <w:r>
              <w:rPr>
                <w:rFonts w:hint="eastAsia"/>
              </w:rPr>
              <w:t>数量（张）</w:t>
            </w:r>
          </w:p>
        </w:tc>
        <w:tc>
          <w:tcPr>
            <w:tcW w:w="1814" w:type="dxa"/>
          </w:tcPr>
          <w:p w:rsidR="00DA7624" w:rsidRDefault="00DA7624" w:rsidP="00DA7624">
            <w:pPr>
              <w:jc w:val="center"/>
              <w:rPr>
                <w:rFonts w:hint="eastAsia"/>
              </w:rPr>
            </w:pPr>
            <w:r>
              <w:rPr>
                <w:rFonts w:hint="eastAsia"/>
              </w:rPr>
              <w:t>公允价值（元）</w:t>
            </w:r>
          </w:p>
        </w:tc>
        <w:tc>
          <w:tcPr>
            <w:tcW w:w="1814" w:type="dxa"/>
          </w:tcPr>
          <w:p w:rsidR="00DA7624" w:rsidRDefault="00DA7624" w:rsidP="00DA7624">
            <w:pPr>
              <w:jc w:val="center"/>
              <w:rPr>
                <w:rFonts w:hint="eastAsia"/>
              </w:rPr>
            </w:pPr>
            <w:r>
              <w:rPr>
                <w:rFonts w:hint="eastAsia"/>
              </w:rPr>
              <w:t>占基金资产净值比例（％）</w:t>
            </w:r>
          </w:p>
        </w:tc>
      </w:tr>
      <w:tr w:rsidR="00DA7624" w:rsidTr="00DA7624">
        <w:tc>
          <w:tcPr>
            <w:tcW w:w="646" w:type="dxa"/>
          </w:tcPr>
          <w:p w:rsidR="00DA7624" w:rsidRDefault="00DA7624" w:rsidP="00DA7624">
            <w:pPr>
              <w:jc w:val="center"/>
              <w:rPr>
                <w:rFonts w:hint="eastAsia"/>
              </w:rPr>
            </w:pPr>
            <w:r>
              <w:t>1</w:t>
            </w:r>
          </w:p>
        </w:tc>
        <w:tc>
          <w:tcPr>
            <w:tcW w:w="1162" w:type="dxa"/>
          </w:tcPr>
          <w:p w:rsidR="00DA7624" w:rsidRDefault="00DA7624" w:rsidP="00DA7624">
            <w:pPr>
              <w:jc w:val="left"/>
              <w:rPr>
                <w:rFonts w:hint="eastAsia"/>
              </w:rPr>
            </w:pPr>
            <w:r>
              <w:t>128128</w:t>
            </w:r>
          </w:p>
        </w:tc>
        <w:tc>
          <w:tcPr>
            <w:tcW w:w="1928" w:type="dxa"/>
          </w:tcPr>
          <w:p w:rsidR="00DA7624" w:rsidRDefault="00DA7624" w:rsidP="00DA7624">
            <w:pPr>
              <w:jc w:val="left"/>
              <w:rPr>
                <w:rFonts w:hint="eastAsia"/>
              </w:rPr>
            </w:pPr>
            <w:r>
              <w:rPr>
                <w:rFonts w:hint="eastAsia"/>
              </w:rPr>
              <w:t>齐翔转</w:t>
            </w:r>
            <w:r>
              <w:rPr>
                <w:rFonts w:hint="eastAsia"/>
              </w:rPr>
              <w:t>2</w:t>
            </w:r>
          </w:p>
        </w:tc>
        <w:tc>
          <w:tcPr>
            <w:tcW w:w="1140" w:type="dxa"/>
          </w:tcPr>
          <w:p w:rsidR="00DA7624" w:rsidRDefault="00DA7624" w:rsidP="00DA7624">
            <w:pPr>
              <w:jc w:val="right"/>
              <w:rPr>
                <w:rFonts w:hint="eastAsia"/>
              </w:rPr>
            </w:pPr>
            <w:r>
              <w:t>10</w:t>
            </w:r>
          </w:p>
        </w:tc>
        <w:tc>
          <w:tcPr>
            <w:tcW w:w="1814" w:type="dxa"/>
          </w:tcPr>
          <w:p w:rsidR="00DA7624" w:rsidRDefault="00DA7624" w:rsidP="00DA7624">
            <w:pPr>
              <w:jc w:val="right"/>
              <w:rPr>
                <w:rFonts w:hint="eastAsia"/>
              </w:rPr>
            </w:pPr>
            <w:r>
              <w:t>1,006.30</w:t>
            </w:r>
          </w:p>
        </w:tc>
        <w:tc>
          <w:tcPr>
            <w:tcW w:w="1814" w:type="dxa"/>
          </w:tcPr>
          <w:p w:rsidR="00DA7624" w:rsidRDefault="00DA7624" w:rsidP="00DA7624">
            <w:pPr>
              <w:jc w:val="right"/>
              <w:rPr>
                <w:rFonts w:hint="eastAsia"/>
              </w:rPr>
            </w:pPr>
            <w:r>
              <w:t>0.00</w:t>
            </w:r>
          </w:p>
        </w:tc>
      </w:tr>
    </w:tbl>
    <w:p w:rsidR="00DA7624" w:rsidRDefault="00DA7624" w:rsidP="00DA7624">
      <w:pPr>
        <w:pStyle w:val="-2"/>
        <w:spacing w:before="312"/>
        <w:rPr>
          <w:rFonts w:hint="eastAsia"/>
        </w:rPr>
      </w:pPr>
      <w:r>
        <w:rPr>
          <w:rFonts w:hint="eastAsia"/>
        </w:rPr>
        <w:t>报告期末按公允价值占基金资产净值比例大小排名的前十名资产支持证券投资明细</w:t>
      </w:r>
    </w:p>
    <w:p w:rsidR="00DA7624" w:rsidRDefault="00DA7624" w:rsidP="00DA7624">
      <w:pPr>
        <w:pStyle w:val="-"/>
        <w:ind w:firstLine="420"/>
        <w:rPr>
          <w:rFonts w:hint="eastAsia"/>
        </w:rPr>
      </w:pPr>
      <w:r>
        <w:rPr>
          <w:rFonts w:hint="eastAsia"/>
        </w:rPr>
        <w:t>本基金本报告期末未持有资产支持证券。</w:t>
      </w:r>
    </w:p>
    <w:p w:rsidR="00DA7624" w:rsidRDefault="00DA7624" w:rsidP="00DA7624">
      <w:pPr>
        <w:pStyle w:val="-2"/>
        <w:spacing w:before="312"/>
        <w:rPr>
          <w:rFonts w:hint="eastAsia"/>
        </w:rPr>
      </w:pPr>
      <w:r>
        <w:rPr>
          <w:rFonts w:hint="eastAsia"/>
        </w:rPr>
        <w:t>报告期末按公允价值占基金资产净值比例大小排序的前五名贵金属投资明细</w:t>
      </w:r>
    </w:p>
    <w:p w:rsidR="00DA7624" w:rsidRDefault="00DA7624" w:rsidP="00DA7624">
      <w:pPr>
        <w:pStyle w:val="-"/>
        <w:ind w:firstLine="420"/>
        <w:rPr>
          <w:rFonts w:hint="eastAsia"/>
        </w:rPr>
      </w:pPr>
      <w:r>
        <w:rPr>
          <w:rFonts w:hint="eastAsia"/>
        </w:rPr>
        <w:t>本基金本报告期末未持有贵金属。</w:t>
      </w:r>
    </w:p>
    <w:p w:rsidR="00DA7624" w:rsidRDefault="00DA7624" w:rsidP="00DA7624">
      <w:pPr>
        <w:pStyle w:val="-2"/>
        <w:spacing w:before="312"/>
        <w:rPr>
          <w:rFonts w:hint="eastAsia"/>
        </w:rPr>
      </w:pPr>
      <w:r>
        <w:rPr>
          <w:rFonts w:hint="eastAsia"/>
        </w:rPr>
        <w:t>报告期末按公允价值占基金资产净值比例大小排名的前五名权证投资明细</w:t>
      </w:r>
    </w:p>
    <w:p w:rsidR="00DA7624" w:rsidRDefault="00DA7624" w:rsidP="00DA7624">
      <w:pPr>
        <w:pStyle w:val="-"/>
        <w:ind w:firstLine="420"/>
        <w:rPr>
          <w:rFonts w:hint="eastAsia"/>
        </w:rPr>
      </w:pPr>
      <w:r>
        <w:rPr>
          <w:rFonts w:hint="eastAsia"/>
        </w:rPr>
        <w:t>本基金本报告期末未持有权证。</w:t>
      </w:r>
    </w:p>
    <w:p w:rsidR="00DA7624" w:rsidRDefault="00DA7624" w:rsidP="00DA7624">
      <w:pPr>
        <w:pStyle w:val="-2"/>
        <w:spacing w:before="312"/>
        <w:rPr>
          <w:rFonts w:hint="eastAsia"/>
        </w:rPr>
      </w:pPr>
      <w:r>
        <w:rPr>
          <w:rFonts w:hint="eastAsia"/>
        </w:rPr>
        <w:t>报告期末本基金投资的股指期货交易情况说明</w:t>
      </w:r>
    </w:p>
    <w:p w:rsidR="00DA7624" w:rsidRDefault="00DA7624" w:rsidP="00DA7624">
      <w:pPr>
        <w:pStyle w:val="-3"/>
        <w:spacing w:before="156" w:after="156"/>
        <w:rPr>
          <w:rFonts w:hint="eastAsia"/>
        </w:rPr>
      </w:pPr>
      <w:r>
        <w:rPr>
          <w:rFonts w:hint="eastAsia"/>
        </w:rPr>
        <w:t>报告期末本基金投资的股指期货持仓和损益明细</w:t>
      </w:r>
    </w:p>
    <w:p w:rsidR="00DA7624" w:rsidRDefault="00DA7624" w:rsidP="00DA7624">
      <w:pPr>
        <w:pStyle w:val="-"/>
        <w:ind w:firstLine="420"/>
        <w:rPr>
          <w:rFonts w:hint="eastAsia"/>
        </w:rPr>
      </w:pPr>
      <w:r>
        <w:rPr>
          <w:rFonts w:hint="eastAsia"/>
        </w:rPr>
        <w:t>无。</w:t>
      </w:r>
    </w:p>
    <w:p w:rsidR="00DA7624" w:rsidRDefault="00DA7624" w:rsidP="00DA7624">
      <w:pPr>
        <w:pStyle w:val="-3"/>
        <w:spacing w:before="156" w:after="156"/>
        <w:rPr>
          <w:rFonts w:hint="eastAsia"/>
        </w:rPr>
      </w:pPr>
      <w:r>
        <w:rPr>
          <w:rFonts w:hint="eastAsia"/>
        </w:rPr>
        <w:t>本基金投资股指期货的投资政策</w:t>
      </w:r>
    </w:p>
    <w:p w:rsidR="00DA7624" w:rsidRDefault="00DA7624" w:rsidP="00DA7624">
      <w:pPr>
        <w:pStyle w:val="-"/>
        <w:ind w:firstLine="420"/>
        <w:rPr>
          <w:rFonts w:hint="eastAsia"/>
        </w:rPr>
      </w:pPr>
      <w:r>
        <w:rPr>
          <w:rFonts w:hint="eastAsia"/>
        </w:rPr>
        <w:t>无。</w:t>
      </w:r>
    </w:p>
    <w:p w:rsidR="00DA7624" w:rsidRDefault="00DA7624" w:rsidP="00DA7624">
      <w:pPr>
        <w:pStyle w:val="-2"/>
        <w:spacing w:before="312"/>
        <w:rPr>
          <w:rFonts w:hint="eastAsia"/>
        </w:rPr>
      </w:pPr>
      <w:r>
        <w:rPr>
          <w:rFonts w:hint="eastAsia"/>
        </w:rPr>
        <w:t>报告期末本基金投资的国债期货交易情况说明</w:t>
      </w:r>
    </w:p>
    <w:p w:rsidR="00DA7624" w:rsidRDefault="00DA7624" w:rsidP="00DA7624">
      <w:pPr>
        <w:pStyle w:val="-3"/>
        <w:spacing w:before="156" w:after="156"/>
        <w:rPr>
          <w:rFonts w:hint="eastAsia"/>
        </w:rPr>
      </w:pPr>
      <w:r>
        <w:rPr>
          <w:rFonts w:hint="eastAsia"/>
        </w:rPr>
        <w:t>本期国债期货投资政策</w:t>
      </w:r>
    </w:p>
    <w:p w:rsidR="00DA7624" w:rsidRDefault="00DA7624" w:rsidP="00DA7624">
      <w:pPr>
        <w:pStyle w:val="-"/>
        <w:ind w:firstLine="420"/>
        <w:rPr>
          <w:rFonts w:hint="eastAsia"/>
        </w:rPr>
      </w:pPr>
      <w:r>
        <w:rPr>
          <w:rFonts w:hint="eastAsia"/>
        </w:rPr>
        <w:t>无。</w:t>
      </w:r>
    </w:p>
    <w:p w:rsidR="00DA7624" w:rsidRDefault="00DA7624" w:rsidP="00DA7624">
      <w:pPr>
        <w:pStyle w:val="-3"/>
        <w:spacing w:before="156" w:after="156"/>
        <w:rPr>
          <w:rFonts w:hint="eastAsia"/>
        </w:rPr>
      </w:pPr>
      <w:r>
        <w:rPr>
          <w:rFonts w:hint="eastAsia"/>
        </w:rPr>
        <w:t>报告期末本基金投资的国债期货持仓和损益明细</w:t>
      </w:r>
    </w:p>
    <w:p w:rsidR="00DA7624" w:rsidRDefault="00DA7624" w:rsidP="00DA7624">
      <w:pPr>
        <w:pStyle w:val="-"/>
        <w:ind w:firstLine="420"/>
        <w:rPr>
          <w:rFonts w:hint="eastAsia"/>
        </w:rPr>
      </w:pPr>
      <w:r>
        <w:rPr>
          <w:rFonts w:hint="eastAsia"/>
        </w:rPr>
        <w:t>无。</w:t>
      </w:r>
    </w:p>
    <w:p w:rsidR="00DA7624" w:rsidRDefault="00DA7624" w:rsidP="00DA7624">
      <w:pPr>
        <w:pStyle w:val="-3"/>
        <w:spacing w:before="156" w:after="156"/>
        <w:rPr>
          <w:rFonts w:hint="eastAsia"/>
        </w:rPr>
      </w:pPr>
      <w:r>
        <w:rPr>
          <w:rFonts w:hint="eastAsia"/>
        </w:rPr>
        <w:t>本期国债期货投资评价</w:t>
      </w:r>
    </w:p>
    <w:p w:rsidR="00DA7624" w:rsidRDefault="00DA7624" w:rsidP="00DA7624">
      <w:pPr>
        <w:pStyle w:val="-"/>
        <w:ind w:firstLine="420"/>
        <w:rPr>
          <w:rFonts w:hint="eastAsia"/>
        </w:rPr>
      </w:pPr>
      <w:r>
        <w:rPr>
          <w:rFonts w:hint="eastAsia"/>
        </w:rPr>
        <w:lastRenderedPageBreak/>
        <w:t>无。</w:t>
      </w:r>
    </w:p>
    <w:p w:rsidR="00DA7624" w:rsidRDefault="00DA7624" w:rsidP="00DA7624">
      <w:pPr>
        <w:pStyle w:val="-2"/>
        <w:spacing w:before="312"/>
        <w:rPr>
          <w:rFonts w:hint="eastAsia"/>
        </w:rPr>
      </w:pPr>
      <w:r>
        <w:rPr>
          <w:rFonts w:hint="eastAsia"/>
        </w:rPr>
        <w:t>投资组合报告附注</w:t>
      </w:r>
    </w:p>
    <w:p w:rsidR="00DA7624" w:rsidRDefault="00DA7624" w:rsidP="00DA762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A7624" w:rsidRDefault="00DA7624" w:rsidP="00DA762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DA7624" w:rsidRDefault="00DA7624" w:rsidP="00DA762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A7624" w:rsidRDefault="00DA7624" w:rsidP="00DA762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A7624" w:rsidRDefault="00DA7624" w:rsidP="00DA7624">
      <w:pPr>
        <w:pStyle w:val="-3"/>
        <w:spacing w:before="156" w:after="156"/>
        <w:rPr>
          <w:rFonts w:hint="eastAsia"/>
        </w:rPr>
      </w:pPr>
      <w:r>
        <w:rPr>
          <w:rFonts w:hint="eastAsia"/>
        </w:rPr>
        <w:t>其他资产构成</w:t>
      </w:r>
    </w:p>
    <w:p w:rsidR="00DA7624" w:rsidRDefault="00DA7624" w:rsidP="00DA762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A7624" w:rsidTr="00DA7624">
        <w:trPr>
          <w:cnfStyle w:val="100000000000" w:firstRow="1" w:lastRow="0" w:firstColumn="0" w:lastColumn="0" w:oddVBand="0" w:evenVBand="0" w:oddHBand="0" w:evenHBand="0" w:firstRowFirstColumn="0" w:firstRowLastColumn="0" w:lastRowFirstColumn="0" w:lastRowLastColumn="0"/>
        </w:trPr>
        <w:tc>
          <w:tcPr>
            <w:tcW w:w="743" w:type="dxa"/>
          </w:tcPr>
          <w:p w:rsidR="00DA7624" w:rsidRDefault="00DA7624" w:rsidP="00DA7624">
            <w:pPr>
              <w:jc w:val="center"/>
              <w:rPr>
                <w:rFonts w:hint="eastAsia"/>
              </w:rPr>
            </w:pPr>
            <w:r>
              <w:rPr>
                <w:rFonts w:hint="eastAsia"/>
              </w:rPr>
              <w:t>序号</w:t>
            </w:r>
          </w:p>
        </w:tc>
        <w:tc>
          <w:tcPr>
            <w:tcW w:w="2977" w:type="dxa"/>
          </w:tcPr>
          <w:p w:rsidR="00DA7624" w:rsidRDefault="00DA7624" w:rsidP="00DA7624">
            <w:pPr>
              <w:jc w:val="center"/>
              <w:rPr>
                <w:rFonts w:hint="eastAsia"/>
              </w:rPr>
            </w:pPr>
            <w:r>
              <w:rPr>
                <w:rFonts w:hint="eastAsia"/>
              </w:rPr>
              <w:t>名称</w:t>
            </w:r>
          </w:p>
        </w:tc>
        <w:tc>
          <w:tcPr>
            <w:tcW w:w="4785" w:type="dxa"/>
          </w:tcPr>
          <w:p w:rsidR="00DA7624" w:rsidRDefault="00DA7624" w:rsidP="00DA7624">
            <w:pPr>
              <w:jc w:val="center"/>
              <w:rPr>
                <w:rFonts w:hint="eastAsia"/>
              </w:rPr>
            </w:pPr>
            <w:r>
              <w:rPr>
                <w:rFonts w:hint="eastAsia"/>
              </w:rPr>
              <w:t>金额（元）</w:t>
            </w:r>
          </w:p>
        </w:tc>
      </w:tr>
      <w:tr w:rsidR="00DA7624" w:rsidTr="00DA7624">
        <w:tc>
          <w:tcPr>
            <w:tcW w:w="743" w:type="dxa"/>
          </w:tcPr>
          <w:p w:rsidR="00DA7624" w:rsidRDefault="00DA7624" w:rsidP="00DA7624">
            <w:pPr>
              <w:jc w:val="center"/>
              <w:rPr>
                <w:rFonts w:hint="eastAsia"/>
              </w:rPr>
            </w:pPr>
            <w:r>
              <w:t>1</w:t>
            </w:r>
          </w:p>
        </w:tc>
        <w:tc>
          <w:tcPr>
            <w:tcW w:w="2977" w:type="dxa"/>
          </w:tcPr>
          <w:p w:rsidR="00DA7624" w:rsidRDefault="00DA7624" w:rsidP="00DA7624">
            <w:pPr>
              <w:jc w:val="left"/>
              <w:rPr>
                <w:rFonts w:hint="eastAsia"/>
              </w:rPr>
            </w:pPr>
            <w:r>
              <w:rPr>
                <w:rFonts w:hint="eastAsia"/>
              </w:rPr>
              <w:t>存出保证金</w:t>
            </w:r>
          </w:p>
        </w:tc>
        <w:tc>
          <w:tcPr>
            <w:tcW w:w="4785" w:type="dxa"/>
          </w:tcPr>
          <w:p w:rsidR="00DA7624" w:rsidRDefault="00DA7624" w:rsidP="00DA7624">
            <w:pPr>
              <w:jc w:val="right"/>
              <w:rPr>
                <w:rFonts w:hint="eastAsia"/>
              </w:rPr>
            </w:pPr>
            <w:r>
              <w:t>267,415.21</w:t>
            </w:r>
          </w:p>
        </w:tc>
      </w:tr>
      <w:tr w:rsidR="00DA7624" w:rsidTr="00DA7624">
        <w:tc>
          <w:tcPr>
            <w:tcW w:w="743" w:type="dxa"/>
          </w:tcPr>
          <w:p w:rsidR="00DA7624" w:rsidRDefault="00DA7624" w:rsidP="00DA7624">
            <w:pPr>
              <w:jc w:val="center"/>
              <w:rPr>
                <w:rFonts w:hint="eastAsia"/>
              </w:rPr>
            </w:pPr>
            <w:r>
              <w:t>2</w:t>
            </w:r>
          </w:p>
        </w:tc>
        <w:tc>
          <w:tcPr>
            <w:tcW w:w="2977" w:type="dxa"/>
          </w:tcPr>
          <w:p w:rsidR="00DA7624" w:rsidRDefault="00DA7624" w:rsidP="00DA7624">
            <w:pPr>
              <w:jc w:val="left"/>
              <w:rPr>
                <w:rFonts w:hint="eastAsia"/>
              </w:rPr>
            </w:pPr>
            <w:r>
              <w:rPr>
                <w:rFonts w:hint="eastAsia"/>
              </w:rPr>
              <w:t>应收证券清算款</w:t>
            </w:r>
          </w:p>
        </w:tc>
        <w:tc>
          <w:tcPr>
            <w:tcW w:w="4785" w:type="dxa"/>
          </w:tcPr>
          <w:p w:rsidR="00DA7624" w:rsidRDefault="00DA7624" w:rsidP="00DA7624">
            <w:pPr>
              <w:jc w:val="right"/>
              <w:rPr>
                <w:rFonts w:hint="eastAsia"/>
              </w:rPr>
            </w:pPr>
            <w:r>
              <w:t>1,171,303.38</w:t>
            </w:r>
          </w:p>
        </w:tc>
      </w:tr>
      <w:tr w:rsidR="00DA7624" w:rsidTr="00DA7624">
        <w:tc>
          <w:tcPr>
            <w:tcW w:w="743" w:type="dxa"/>
          </w:tcPr>
          <w:p w:rsidR="00DA7624" w:rsidRDefault="00DA7624" w:rsidP="00DA7624">
            <w:pPr>
              <w:jc w:val="center"/>
              <w:rPr>
                <w:rFonts w:hint="eastAsia"/>
              </w:rPr>
            </w:pPr>
            <w:r>
              <w:t>3</w:t>
            </w:r>
          </w:p>
        </w:tc>
        <w:tc>
          <w:tcPr>
            <w:tcW w:w="2977" w:type="dxa"/>
          </w:tcPr>
          <w:p w:rsidR="00DA7624" w:rsidRDefault="00DA7624" w:rsidP="00DA7624">
            <w:pPr>
              <w:jc w:val="left"/>
              <w:rPr>
                <w:rFonts w:hint="eastAsia"/>
              </w:rPr>
            </w:pPr>
            <w:r>
              <w:rPr>
                <w:rFonts w:hint="eastAsia"/>
              </w:rPr>
              <w:t>应收股利</w:t>
            </w:r>
          </w:p>
        </w:tc>
        <w:tc>
          <w:tcPr>
            <w:tcW w:w="4785" w:type="dxa"/>
          </w:tcPr>
          <w:p w:rsidR="00DA7624" w:rsidRDefault="00DA7624" w:rsidP="00DA7624">
            <w:pPr>
              <w:jc w:val="right"/>
              <w:rPr>
                <w:rFonts w:hint="eastAsia"/>
              </w:rPr>
            </w:pPr>
            <w:r>
              <w:t>-</w:t>
            </w:r>
          </w:p>
        </w:tc>
      </w:tr>
      <w:tr w:rsidR="00DA7624" w:rsidTr="00DA7624">
        <w:tc>
          <w:tcPr>
            <w:tcW w:w="743" w:type="dxa"/>
          </w:tcPr>
          <w:p w:rsidR="00DA7624" w:rsidRDefault="00DA7624" w:rsidP="00DA7624">
            <w:pPr>
              <w:jc w:val="center"/>
              <w:rPr>
                <w:rFonts w:hint="eastAsia"/>
              </w:rPr>
            </w:pPr>
            <w:r>
              <w:t>4</w:t>
            </w:r>
          </w:p>
        </w:tc>
        <w:tc>
          <w:tcPr>
            <w:tcW w:w="2977" w:type="dxa"/>
          </w:tcPr>
          <w:p w:rsidR="00DA7624" w:rsidRDefault="00DA7624" w:rsidP="00DA7624">
            <w:pPr>
              <w:jc w:val="left"/>
              <w:rPr>
                <w:rFonts w:hint="eastAsia"/>
              </w:rPr>
            </w:pPr>
            <w:r>
              <w:rPr>
                <w:rFonts w:hint="eastAsia"/>
              </w:rPr>
              <w:t>应收利息</w:t>
            </w:r>
          </w:p>
        </w:tc>
        <w:tc>
          <w:tcPr>
            <w:tcW w:w="4785" w:type="dxa"/>
          </w:tcPr>
          <w:p w:rsidR="00DA7624" w:rsidRDefault="00DA7624" w:rsidP="00DA7624">
            <w:pPr>
              <w:jc w:val="right"/>
              <w:rPr>
                <w:rFonts w:hint="eastAsia"/>
              </w:rPr>
            </w:pPr>
            <w:r>
              <w:t>3,697.48</w:t>
            </w:r>
          </w:p>
        </w:tc>
      </w:tr>
      <w:tr w:rsidR="00DA7624" w:rsidTr="00DA7624">
        <w:tc>
          <w:tcPr>
            <w:tcW w:w="743" w:type="dxa"/>
          </w:tcPr>
          <w:p w:rsidR="00DA7624" w:rsidRDefault="00DA7624" w:rsidP="00DA7624">
            <w:pPr>
              <w:jc w:val="center"/>
              <w:rPr>
                <w:rFonts w:hint="eastAsia"/>
              </w:rPr>
            </w:pPr>
            <w:r>
              <w:t>5</w:t>
            </w:r>
          </w:p>
        </w:tc>
        <w:tc>
          <w:tcPr>
            <w:tcW w:w="2977" w:type="dxa"/>
          </w:tcPr>
          <w:p w:rsidR="00DA7624" w:rsidRDefault="00DA7624" w:rsidP="00DA7624">
            <w:pPr>
              <w:jc w:val="left"/>
              <w:rPr>
                <w:rFonts w:hint="eastAsia"/>
              </w:rPr>
            </w:pPr>
            <w:r>
              <w:rPr>
                <w:rFonts w:hint="eastAsia"/>
              </w:rPr>
              <w:t>应收申购款</w:t>
            </w:r>
          </w:p>
        </w:tc>
        <w:tc>
          <w:tcPr>
            <w:tcW w:w="4785" w:type="dxa"/>
          </w:tcPr>
          <w:p w:rsidR="00DA7624" w:rsidRDefault="00DA7624" w:rsidP="00DA7624">
            <w:pPr>
              <w:jc w:val="right"/>
              <w:rPr>
                <w:rFonts w:hint="eastAsia"/>
              </w:rPr>
            </w:pPr>
            <w:r>
              <w:t>197,320.70</w:t>
            </w:r>
          </w:p>
        </w:tc>
      </w:tr>
      <w:tr w:rsidR="00DA7624" w:rsidTr="00DA7624">
        <w:tc>
          <w:tcPr>
            <w:tcW w:w="743" w:type="dxa"/>
          </w:tcPr>
          <w:p w:rsidR="00DA7624" w:rsidRDefault="00DA7624" w:rsidP="00DA7624">
            <w:pPr>
              <w:jc w:val="center"/>
              <w:rPr>
                <w:rFonts w:hint="eastAsia"/>
              </w:rPr>
            </w:pPr>
            <w:r>
              <w:t>6</w:t>
            </w:r>
          </w:p>
        </w:tc>
        <w:tc>
          <w:tcPr>
            <w:tcW w:w="2977" w:type="dxa"/>
          </w:tcPr>
          <w:p w:rsidR="00DA7624" w:rsidRDefault="00DA7624" w:rsidP="00DA7624">
            <w:pPr>
              <w:jc w:val="left"/>
              <w:rPr>
                <w:rFonts w:hint="eastAsia"/>
              </w:rPr>
            </w:pPr>
            <w:r>
              <w:rPr>
                <w:rFonts w:hint="eastAsia"/>
              </w:rPr>
              <w:t>其他应收款</w:t>
            </w:r>
          </w:p>
        </w:tc>
        <w:tc>
          <w:tcPr>
            <w:tcW w:w="4785" w:type="dxa"/>
          </w:tcPr>
          <w:p w:rsidR="00DA7624" w:rsidRDefault="00DA7624" w:rsidP="00DA7624">
            <w:pPr>
              <w:jc w:val="right"/>
              <w:rPr>
                <w:rFonts w:hint="eastAsia"/>
              </w:rPr>
            </w:pPr>
            <w:r>
              <w:t>-</w:t>
            </w:r>
          </w:p>
        </w:tc>
      </w:tr>
      <w:tr w:rsidR="00DA7624" w:rsidTr="00DA7624">
        <w:tc>
          <w:tcPr>
            <w:tcW w:w="743" w:type="dxa"/>
          </w:tcPr>
          <w:p w:rsidR="00DA7624" w:rsidRDefault="00DA7624" w:rsidP="00DA7624">
            <w:pPr>
              <w:jc w:val="center"/>
              <w:rPr>
                <w:rFonts w:hint="eastAsia"/>
              </w:rPr>
            </w:pPr>
            <w:r>
              <w:t>7</w:t>
            </w:r>
          </w:p>
        </w:tc>
        <w:tc>
          <w:tcPr>
            <w:tcW w:w="2977" w:type="dxa"/>
          </w:tcPr>
          <w:p w:rsidR="00DA7624" w:rsidRDefault="00DA7624" w:rsidP="00DA7624">
            <w:pPr>
              <w:jc w:val="left"/>
              <w:rPr>
                <w:rFonts w:hint="eastAsia"/>
              </w:rPr>
            </w:pPr>
            <w:r>
              <w:rPr>
                <w:rFonts w:hint="eastAsia"/>
              </w:rPr>
              <w:t>待摊费用</w:t>
            </w:r>
          </w:p>
        </w:tc>
        <w:tc>
          <w:tcPr>
            <w:tcW w:w="4785" w:type="dxa"/>
          </w:tcPr>
          <w:p w:rsidR="00DA7624" w:rsidRDefault="00DA7624" w:rsidP="00DA7624">
            <w:pPr>
              <w:jc w:val="right"/>
              <w:rPr>
                <w:rFonts w:hint="eastAsia"/>
              </w:rPr>
            </w:pPr>
            <w:r>
              <w:t>-</w:t>
            </w:r>
          </w:p>
        </w:tc>
      </w:tr>
      <w:tr w:rsidR="00DA7624" w:rsidTr="00DA7624">
        <w:tc>
          <w:tcPr>
            <w:tcW w:w="743" w:type="dxa"/>
          </w:tcPr>
          <w:p w:rsidR="00DA7624" w:rsidRDefault="00DA7624" w:rsidP="00DA7624">
            <w:pPr>
              <w:jc w:val="center"/>
              <w:rPr>
                <w:rFonts w:hint="eastAsia"/>
              </w:rPr>
            </w:pPr>
            <w:r>
              <w:t>8</w:t>
            </w:r>
          </w:p>
        </w:tc>
        <w:tc>
          <w:tcPr>
            <w:tcW w:w="2977" w:type="dxa"/>
          </w:tcPr>
          <w:p w:rsidR="00DA7624" w:rsidRDefault="00DA7624" w:rsidP="00DA7624">
            <w:pPr>
              <w:jc w:val="left"/>
              <w:rPr>
                <w:rFonts w:hint="eastAsia"/>
              </w:rPr>
            </w:pPr>
            <w:r>
              <w:rPr>
                <w:rFonts w:hint="eastAsia"/>
              </w:rPr>
              <w:t>其他</w:t>
            </w:r>
          </w:p>
        </w:tc>
        <w:tc>
          <w:tcPr>
            <w:tcW w:w="4785" w:type="dxa"/>
          </w:tcPr>
          <w:p w:rsidR="00DA7624" w:rsidRDefault="00DA7624" w:rsidP="00DA7624">
            <w:pPr>
              <w:jc w:val="right"/>
              <w:rPr>
                <w:rFonts w:hint="eastAsia"/>
              </w:rPr>
            </w:pPr>
            <w:r>
              <w:t>-</w:t>
            </w:r>
          </w:p>
        </w:tc>
      </w:tr>
      <w:tr w:rsidR="00DA7624" w:rsidTr="00DA7624">
        <w:tc>
          <w:tcPr>
            <w:tcW w:w="743" w:type="dxa"/>
          </w:tcPr>
          <w:p w:rsidR="00DA7624" w:rsidRDefault="00DA7624" w:rsidP="00DA7624">
            <w:pPr>
              <w:jc w:val="center"/>
              <w:rPr>
                <w:rFonts w:hint="eastAsia"/>
              </w:rPr>
            </w:pPr>
            <w:r>
              <w:t>9</w:t>
            </w:r>
          </w:p>
        </w:tc>
        <w:tc>
          <w:tcPr>
            <w:tcW w:w="2977" w:type="dxa"/>
          </w:tcPr>
          <w:p w:rsidR="00DA7624" w:rsidRDefault="00DA7624" w:rsidP="00DA7624">
            <w:pPr>
              <w:jc w:val="left"/>
              <w:rPr>
                <w:rFonts w:hint="eastAsia"/>
              </w:rPr>
            </w:pPr>
            <w:r>
              <w:rPr>
                <w:rFonts w:hint="eastAsia"/>
              </w:rPr>
              <w:t>合计</w:t>
            </w:r>
          </w:p>
        </w:tc>
        <w:tc>
          <w:tcPr>
            <w:tcW w:w="4785" w:type="dxa"/>
          </w:tcPr>
          <w:p w:rsidR="00DA7624" w:rsidRDefault="00DA7624" w:rsidP="00DA7624">
            <w:pPr>
              <w:jc w:val="right"/>
              <w:rPr>
                <w:rFonts w:hint="eastAsia"/>
              </w:rPr>
            </w:pPr>
            <w:r>
              <w:t>1,639,736.77</w:t>
            </w:r>
          </w:p>
        </w:tc>
      </w:tr>
    </w:tbl>
    <w:p w:rsidR="00DA7624" w:rsidRDefault="00DA7624" w:rsidP="00DA7624">
      <w:pPr>
        <w:pStyle w:val="-3"/>
        <w:spacing w:before="156" w:after="156"/>
        <w:rPr>
          <w:rFonts w:hint="eastAsia"/>
        </w:rPr>
      </w:pPr>
      <w:r>
        <w:rPr>
          <w:rFonts w:hint="eastAsia"/>
        </w:rPr>
        <w:t>报告期末持有的处于转股期的可转换债券明细</w:t>
      </w:r>
    </w:p>
    <w:p w:rsidR="00DA7624" w:rsidRDefault="00DA7624" w:rsidP="00DA7624">
      <w:pPr>
        <w:pStyle w:val="-"/>
        <w:ind w:firstLine="420"/>
        <w:rPr>
          <w:rFonts w:hint="eastAsia"/>
        </w:rPr>
      </w:pPr>
      <w:r>
        <w:rPr>
          <w:rFonts w:hint="eastAsia"/>
        </w:rPr>
        <w:t>本基金本报告期末未持有处于转股期的可转换债券。</w:t>
      </w:r>
    </w:p>
    <w:p w:rsidR="00DA7624" w:rsidRDefault="00DA7624" w:rsidP="00DA7624">
      <w:pPr>
        <w:pStyle w:val="-3"/>
        <w:spacing w:before="156" w:after="156"/>
        <w:rPr>
          <w:rFonts w:hint="eastAsia"/>
        </w:rPr>
      </w:pPr>
      <w:r>
        <w:rPr>
          <w:rFonts w:hint="eastAsia"/>
        </w:rPr>
        <w:t>报告期末前十名股票中存在流通受限情况的说明</w:t>
      </w:r>
    </w:p>
    <w:p w:rsidR="00DA7624" w:rsidRDefault="00DA7624" w:rsidP="00DA7624">
      <w:pPr>
        <w:pStyle w:val="-"/>
        <w:ind w:firstLine="420"/>
        <w:rPr>
          <w:rFonts w:hint="eastAsia"/>
        </w:rPr>
      </w:pPr>
      <w:r>
        <w:rPr>
          <w:rFonts w:hint="eastAsia"/>
        </w:rPr>
        <w:t>本基金本报告期末投资前十名股票中不存在流通受限情况。</w:t>
      </w:r>
    </w:p>
    <w:p w:rsidR="00DA7624" w:rsidRDefault="00DA7624" w:rsidP="00DA7624">
      <w:pPr>
        <w:pStyle w:val="-1"/>
        <w:ind w:left="281" w:hanging="281"/>
        <w:rPr>
          <w:rFonts w:hint="eastAsia"/>
        </w:rPr>
      </w:pPr>
      <w:r>
        <w:rPr>
          <w:rFonts w:hint="eastAsia"/>
        </w:rPr>
        <w:t>开放式基金份额变动</w:t>
      </w:r>
    </w:p>
    <w:p w:rsidR="00DA7624" w:rsidRDefault="00DA7624" w:rsidP="00DA7624">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DA7624" w:rsidTr="00DA7624">
        <w:tc>
          <w:tcPr>
            <w:tcW w:w="8505" w:type="nil"/>
          </w:tcPr>
          <w:p w:rsidR="00DA7624" w:rsidRDefault="00DA7624" w:rsidP="00DA7624">
            <w:pPr>
              <w:jc w:val="left"/>
              <w:rPr>
                <w:rFonts w:hint="eastAsia"/>
              </w:rPr>
            </w:pPr>
            <w:r>
              <w:rPr>
                <w:rFonts w:hint="eastAsia"/>
              </w:rPr>
              <w:t>报告期期初基金份额总额</w:t>
            </w:r>
          </w:p>
        </w:tc>
        <w:tc>
          <w:tcPr>
            <w:tcW w:w="8505" w:type="nil"/>
          </w:tcPr>
          <w:p w:rsidR="00DA7624" w:rsidRDefault="00DA7624" w:rsidP="00DA7624">
            <w:pPr>
              <w:jc w:val="right"/>
              <w:rPr>
                <w:rFonts w:hint="eastAsia"/>
              </w:rPr>
            </w:pPr>
            <w:r>
              <w:t>327,990,630.91</w:t>
            </w:r>
          </w:p>
        </w:tc>
      </w:tr>
      <w:tr w:rsidR="00DA7624" w:rsidTr="00DA7624">
        <w:tc>
          <w:tcPr>
            <w:tcW w:w="8505" w:type="nil"/>
          </w:tcPr>
          <w:p w:rsidR="00DA7624" w:rsidRDefault="00DA7624" w:rsidP="00DA7624">
            <w:pPr>
              <w:jc w:val="left"/>
              <w:rPr>
                <w:rFonts w:hint="eastAsia"/>
              </w:rPr>
            </w:pPr>
            <w:r>
              <w:rPr>
                <w:rFonts w:hint="eastAsia"/>
              </w:rPr>
              <w:t>报告期期间基金总申购份额</w:t>
            </w:r>
          </w:p>
        </w:tc>
        <w:tc>
          <w:tcPr>
            <w:tcW w:w="8505" w:type="nil"/>
          </w:tcPr>
          <w:p w:rsidR="00DA7624" w:rsidRDefault="00DA7624" w:rsidP="00DA7624">
            <w:pPr>
              <w:jc w:val="right"/>
              <w:rPr>
                <w:rFonts w:hint="eastAsia"/>
              </w:rPr>
            </w:pPr>
            <w:r>
              <w:t>31,121,726.71</w:t>
            </w:r>
          </w:p>
        </w:tc>
      </w:tr>
      <w:tr w:rsidR="00DA7624" w:rsidTr="00DA7624">
        <w:tc>
          <w:tcPr>
            <w:tcW w:w="8505" w:type="nil"/>
          </w:tcPr>
          <w:p w:rsidR="00DA7624" w:rsidRDefault="00DA7624" w:rsidP="00DA7624">
            <w:pPr>
              <w:jc w:val="left"/>
              <w:rPr>
                <w:rFonts w:hint="eastAsia"/>
              </w:rPr>
            </w:pPr>
            <w:r>
              <w:rPr>
                <w:rFonts w:hint="eastAsia"/>
              </w:rPr>
              <w:t>减：报告期期间基金总赎回份额</w:t>
            </w:r>
          </w:p>
        </w:tc>
        <w:tc>
          <w:tcPr>
            <w:tcW w:w="8505" w:type="nil"/>
          </w:tcPr>
          <w:p w:rsidR="00DA7624" w:rsidRDefault="00DA7624" w:rsidP="00DA7624">
            <w:pPr>
              <w:jc w:val="right"/>
              <w:rPr>
                <w:rFonts w:hint="eastAsia"/>
              </w:rPr>
            </w:pPr>
            <w:r>
              <w:t>86,983,991.29</w:t>
            </w:r>
          </w:p>
        </w:tc>
      </w:tr>
      <w:tr w:rsidR="00DA7624" w:rsidTr="00DA7624">
        <w:tc>
          <w:tcPr>
            <w:tcW w:w="8505" w:type="nil"/>
          </w:tcPr>
          <w:p w:rsidR="00DA7624" w:rsidRDefault="00DA7624" w:rsidP="00DA7624">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DA7624" w:rsidRDefault="00DA7624" w:rsidP="00DA7624">
            <w:pPr>
              <w:jc w:val="right"/>
              <w:rPr>
                <w:rFonts w:hint="eastAsia"/>
              </w:rPr>
            </w:pPr>
            <w:r>
              <w:t>-</w:t>
            </w:r>
          </w:p>
        </w:tc>
      </w:tr>
      <w:tr w:rsidR="00DA7624" w:rsidTr="00DA7624">
        <w:tc>
          <w:tcPr>
            <w:tcW w:w="8505" w:type="nil"/>
          </w:tcPr>
          <w:p w:rsidR="00DA7624" w:rsidRDefault="00DA7624" w:rsidP="00DA7624">
            <w:pPr>
              <w:jc w:val="left"/>
              <w:rPr>
                <w:rFonts w:hint="eastAsia"/>
              </w:rPr>
            </w:pPr>
            <w:r>
              <w:rPr>
                <w:rFonts w:hint="eastAsia"/>
              </w:rPr>
              <w:lastRenderedPageBreak/>
              <w:t>报告期期末基金份额总额</w:t>
            </w:r>
          </w:p>
        </w:tc>
        <w:tc>
          <w:tcPr>
            <w:tcW w:w="8505" w:type="nil"/>
          </w:tcPr>
          <w:p w:rsidR="00DA7624" w:rsidRDefault="00DA7624" w:rsidP="00DA7624">
            <w:pPr>
              <w:jc w:val="right"/>
              <w:rPr>
                <w:rFonts w:hint="eastAsia"/>
              </w:rPr>
            </w:pPr>
            <w:r>
              <w:t>272,128,366.33</w:t>
            </w:r>
          </w:p>
        </w:tc>
      </w:tr>
    </w:tbl>
    <w:p w:rsidR="00DA7624" w:rsidRDefault="00DA7624" w:rsidP="00DA7624">
      <w:pPr>
        <w:pStyle w:val="-1"/>
        <w:ind w:left="281" w:hanging="281"/>
        <w:rPr>
          <w:rFonts w:hint="eastAsia"/>
        </w:rPr>
      </w:pPr>
      <w:r>
        <w:rPr>
          <w:rFonts w:hint="eastAsia"/>
        </w:rPr>
        <w:t>基金管理人运用固有资金投资本基金情况</w:t>
      </w:r>
    </w:p>
    <w:p w:rsidR="00DA7624" w:rsidRDefault="00DA7624" w:rsidP="00DA7624">
      <w:pPr>
        <w:pStyle w:val="-2"/>
        <w:spacing w:before="312"/>
        <w:rPr>
          <w:rFonts w:hint="eastAsia"/>
        </w:rPr>
      </w:pPr>
      <w:r>
        <w:rPr>
          <w:rFonts w:hint="eastAsia"/>
        </w:rPr>
        <w:t>基金管理人持有本基金份额变动情况</w:t>
      </w:r>
    </w:p>
    <w:p w:rsidR="00DA7624" w:rsidRDefault="00DA7624" w:rsidP="00DA7624">
      <w:pPr>
        <w:pStyle w:val="-"/>
        <w:ind w:firstLine="420"/>
        <w:rPr>
          <w:rFonts w:hint="eastAsia"/>
        </w:rPr>
      </w:pPr>
      <w:r>
        <w:rPr>
          <w:rFonts w:hint="eastAsia"/>
        </w:rPr>
        <w:t>本报告期末，基金管理人未持有本基金份额。</w:t>
      </w:r>
    </w:p>
    <w:p w:rsidR="00DA7624" w:rsidRDefault="00DA7624" w:rsidP="00DA7624">
      <w:pPr>
        <w:pStyle w:val="-2"/>
        <w:spacing w:before="312"/>
        <w:rPr>
          <w:rFonts w:hint="eastAsia"/>
        </w:rPr>
      </w:pPr>
      <w:r>
        <w:rPr>
          <w:rFonts w:hint="eastAsia"/>
        </w:rPr>
        <w:t>基金管理人运用固有资金投资本基金交易明细</w:t>
      </w:r>
    </w:p>
    <w:p w:rsidR="00DA7624" w:rsidRDefault="00DA7624" w:rsidP="00DA7624">
      <w:pPr>
        <w:pStyle w:val="-"/>
        <w:ind w:firstLine="420"/>
        <w:rPr>
          <w:rFonts w:hint="eastAsia"/>
        </w:rPr>
      </w:pPr>
      <w:r>
        <w:rPr>
          <w:rFonts w:hint="eastAsia"/>
        </w:rPr>
        <w:t>本报告期内，基金管理人不存在申购、赎回或买卖本基金的情况。</w:t>
      </w:r>
    </w:p>
    <w:p w:rsidR="00DA7624" w:rsidRDefault="00DA7624" w:rsidP="00DA7624">
      <w:pPr>
        <w:pStyle w:val="-1"/>
        <w:ind w:left="281" w:hanging="281"/>
        <w:rPr>
          <w:rFonts w:hint="eastAsia"/>
        </w:rPr>
      </w:pPr>
      <w:r>
        <w:rPr>
          <w:rFonts w:hint="eastAsia"/>
        </w:rPr>
        <w:t>影响投资者决策的其他重要信息</w:t>
      </w:r>
    </w:p>
    <w:p w:rsidR="00DA7624" w:rsidRDefault="00DA7624" w:rsidP="00DA7624">
      <w:pPr>
        <w:pStyle w:val="-2"/>
        <w:spacing w:before="312"/>
        <w:rPr>
          <w:rFonts w:hint="eastAsia"/>
        </w:rPr>
      </w:pPr>
      <w:r>
        <w:rPr>
          <w:rFonts w:hint="eastAsia"/>
        </w:rPr>
        <w:t>报告期内单一投资者持有基金份额比例达到或超过20%的情况</w:t>
      </w:r>
    </w:p>
    <w:p w:rsidR="00DA7624" w:rsidRDefault="00DA7624" w:rsidP="00DA7624">
      <w:pPr>
        <w:pStyle w:val="-"/>
        <w:ind w:firstLine="420"/>
        <w:rPr>
          <w:rFonts w:hint="eastAsia"/>
        </w:rPr>
      </w:pPr>
      <w:r>
        <w:rPr>
          <w:rFonts w:hint="eastAsia"/>
        </w:rPr>
        <w:t>报告期内单一投资者持有基金份额比例不存在达到或超过20%的情况。</w:t>
      </w:r>
    </w:p>
    <w:p w:rsidR="00DA7624" w:rsidRDefault="00DA7624" w:rsidP="00DA7624">
      <w:pPr>
        <w:pStyle w:val="-2"/>
        <w:spacing w:before="312"/>
        <w:rPr>
          <w:rFonts w:hint="eastAsia"/>
        </w:rPr>
      </w:pPr>
      <w:r>
        <w:rPr>
          <w:rFonts w:hint="eastAsia"/>
        </w:rPr>
        <w:t>影响投资者决策的其他重要信息</w:t>
      </w:r>
    </w:p>
    <w:p w:rsidR="00DA7624" w:rsidRDefault="00DA7624" w:rsidP="00DA7624">
      <w:pPr>
        <w:pStyle w:val="-"/>
        <w:ind w:firstLine="420"/>
        <w:rPr>
          <w:rFonts w:hint="eastAsia"/>
        </w:rPr>
      </w:pPr>
      <w:r>
        <w:rPr>
          <w:rFonts w:hint="eastAsia"/>
        </w:rPr>
        <w:t>无。</w:t>
      </w:r>
    </w:p>
    <w:p w:rsidR="00DA7624" w:rsidRDefault="00DA7624" w:rsidP="00DA7624">
      <w:pPr>
        <w:pStyle w:val="-1"/>
        <w:ind w:left="281" w:hanging="281"/>
        <w:rPr>
          <w:rFonts w:hint="eastAsia"/>
        </w:rPr>
      </w:pPr>
      <w:r>
        <w:rPr>
          <w:rFonts w:hint="eastAsia"/>
        </w:rPr>
        <w:t>备查文件目录</w:t>
      </w:r>
    </w:p>
    <w:p w:rsidR="00DA7624" w:rsidRDefault="00DA7624" w:rsidP="00DA7624">
      <w:pPr>
        <w:pStyle w:val="-2"/>
        <w:spacing w:before="312"/>
        <w:rPr>
          <w:rFonts w:hint="eastAsia"/>
        </w:rPr>
      </w:pPr>
      <w:r>
        <w:rPr>
          <w:rFonts w:hint="eastAsia"/>
        </w:rPr>
        <w:t>备查文件目录</w:t>
      </w:r>
    </w:p>
    <w:p w:rsidR="00DA7624" w:rsidRDefault="00DA7624" w:rsidP="00DA7624">
      <w:pPr>
        <w:pStyle w:val="-"/>
        <w:ind w:firstLine="420"/>
        <w:rPr>
          <w:rFonts w:hint="eastAsia"/>
        </w:rPr>
      </w:pPr>
      <w:r>
        <w:rPr>
          <w:rFonts w:hint="eastAsia"/>
        </w:rPr>
        <w:t>1、《南方策略优化混合型证券投资基金基金合同》；</w:t>
      </w:r>
    </w:p>
    <w:p w:rsidR="00DA7624" w:rsidRDefault="00DA7624" w:rsidP="00DA7624">
      <w:pPr>
        <w:pStyle w:val="-"/>
        <w:ind w:firstLine="420"/>
        <w:rPr>
          <w:rFonts w:hint="eastAsia"/>
        </w:rPr>
      </w:pPr>
      <w:r>
        <w:rPr>
          <w:rFonts w:hint="eastAsia"/>
        </w:rPr>
        <w:t>2、《南方策略优化混合型证券投资基金托管协议》；</w:t>
      </w:r>
    </w:p>
    <w:p w:rsidR="00DA7624" w:rsidRDefault="00DA7624" w:rsidP="00DA7624">
      <w:pPr>
        <w:pStyle w:val="-"/>
        <w:ind w:firstLine="420"/>
        <w:rPr>
          <w:rFonts w:hint="eastAsia"/>
        </w:rPr>
      </w:pPr>
      <w:r>
        <w:rPr>
          <w:rFonts w:hint="eastAsia"/>
        </w:rPr>
        <w:t>3、南方策略优化混合型证券投资基金2020年3季度报告原文。</w:t>
      </w:r>
    </w:p>
    <w:p w:rsidR="00DA7624" w:rsidRDefault="00DA7624" w:rsidP="00DA7624">
      <w:pPr>
        <w:pStyle w:val="-2"/>
        <w:spacing w:before="312"/>
        <w:rPr>
          <w:rFonts w:hint="eastAsia"/>
        </w:rPr>
      </w:pPr>
      <w:r>
        <w:rPr>
          <w:rFonts w:hint="eastAsia"/>
        </w:rPr>
        <w:t>存放地点</w:t>
      </w:r>
    </w:p>
    <w:p w:rsidR="00DA7624" w:rsidRDefault="00DA7624" w:rsidP="00DA7624">
      <w:pPr>
        <w:pStyle w:val="-"/>
        <w:ind w:firstLine="420"/>
        <w:rPr>
          <w:rFonts w:hint="eastAsia"/>
        </w:rPr>
      </w:pPr>
      <w:r>
        <w:rPr>
          <w:rFonts w:hint="eastAsia"/>
        </w:rPr>
        <w:t>深圳市福田区莲花街道益田路5999号基金大厦32-42楼。</w:t>
      </w:r>
    </w:p>
    <w:p w:rsidR="00DA7624" w:rsidRDefault="00DA7624" w:rsidP="00DA7624">
      <w:pPr>
        <w:pStyle w:val="-2"/>
        <w:spacing w:before="312"/>
        <w:rPr>
          <w:rFonts w:hint="eastAsia"/>
        </w:rPr>
      </w:pPr>
      <w:r>
        <w:rPr>
          <w:rFonts w:hint="eastAsia"/>
        </w:rPr>
        <w:t>查阅方式</w:t>
      </w:r>
    </w:p>
    <w:p w:rsidR="00DA7624" w:rsidRDefault="00DA7624" w:rsidP="00DA7624">
      <w:pPr>
        <w:pStyle w:val="-"/>
        <w:ind w:firstLine="420"/>
        <w:rPr>
          <w:rFonts w:hint="eastAsia"/>
        </w:rPr>
      </w:pPr>
      <w:bookmarkStart w:id="2" w:name="_GoBack"/>
      <w:bookmarkEnd w:id="2"/>
      <w:r>
        <w:rPr>
          <w:rFonts w:hint="eastAsia"/>
        </w:rPr>
        <w:t>网站：http://www.nffund.com</w:t>
      </w:r>
    </w:p>
    <w:p w:rsidR="00DA7624" w:rsidRDefault="00DA7624" w:rsidP="00DA762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24" w:rsidRDefault="00DA76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A7624" w:rsidRPr="00DA7624">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A7624">
      <w:rPr>
        <w:rFonts w:ascii="宋体" w:hAnsi="宋体"/>
        <w:bCs/>
        <w:noProof/>
      </w:rPr>
      <w:instrText>10</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A7624">
      <w:rPr>
        <w:rFonts w:ascii="宋体" w:hAnsi="宋体"/>
        <w:bCs/>
        <w:noProof/>
      </w:rPr>
      <w:t>9</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24" w:rsidRDefault="00DA76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24" w:rsidRDefault="00DA76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A7624" w:rsidP="00AE3F5B">
    <w:pPr>
      <w:pStyle w:val="a6"/>
      <w:pBdr>
        <w:bottom w:val="single" w:sz="4" w:space="1" w:color="auto"/>
      </w:pBdr>
      <w:jc w:val="right"/>
    </w:pPr>
    <w:r>
      <w:rPr>
        <w:rFonts w:hint="eastAsia"/>
      </w:rPr>
      <w:t>南方策略优化混合型证券投资基金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A7624"/>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6378-21F9-4B98-A7D0-CFF1B3E1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912</Words>
  <Characters>5201</Characters>
  <Application>Microsoft Office Word</Application>
  <DocSecurity>0</DocSecurity>
  <Lines>43</Lines>
  <Paragraphs>12</Paragraphs>
  <ScaleCrop>false</ScaleCrop>
  <Company>MC SYSTEM</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2020-10-26T00:14:00Z</dcterms:created>
  <dcterms:modified xsi:type="dcterms:W3CDTF">2020-10-26T00:14:00Z</dcterms:modified>
</cp:coreProperties>
</file>