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14B62">
        <w:rPr>
          <w:rFonts w:ascii="宋体" w:hAnsi="宋体" w:hint="eastAsia"/>
          <w:b/>
          <w:bCs/>
          <w:sz w:val="48"/>
          <w:szCs w:val="30"/>
        </w:rPr>
        <w:t>南方上证</w:t>
      </w:r>
      <w:r w:rsidR="00414B62">
        <w:rPr>
          <w:rFonts w:ascii="宋体" w:hAnsi="宋体"/>
          <w:b/>
          <w:bCs/>
          <w:sz w:val="48"/>
          <w:szCs w:val="30"/>
        </w:rPr>
        <w:t>50指数增强型发起式证券投资基金2020年第3季度报告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14B62"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14B62">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14B62">
        <w:rPr>
          <w:rFonts w:ascii="宋体" w:hAnsi="宋体" w:hint="eastAsia"/>
          <w:b/>
          <w:bCs/>
          <w:sz w:val="28"/>
          <w:szCs w:val="30"/>
        </w:rPr>
        <w:t>中信证券股份有限公司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14B62">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14B62">
      <w:pPr>
        <w:pStyle w:val="-1"/>
        <w:ind w:left="281" w:hanging="281"/>
        <w:rPr>
          <w:rFonts w:hint="eastAsia"/>
        </w:rPr>
      </w:pPr>
      <w:r>
        <w:br w:type="page"/>
      </w:r>
      <w:r w:rsidR="00414B62">
        <w:rPr>
          <w:rFonts w:hint="eastAsia"/>
        </w:rPr>
        <w:lastRenderedPageBreak/>
        <w:t>重要提示</w:t>
      </w:r>
    </w:p>
    <w:p w:rsidR="00414B62" w:rsidRDefault="00414B62" w:rsidP="00414B62">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14B62" w:rsidRDefault="00414B62" w:rsidP="00414B62">
      <w:pPr>
        <w:pStyle w:val="-"/>
        <w:ind w:firstLine="420"/>
        <w:rPr>
          <w:rFonts w:hint="eastAsia"/>
        </w:rPr>
      </w:pPr>
      <w:r>
        <w:rPr>
          <w:rFonts w:hint="eastAsia"/>
        </w:rPr>
        <w:t>基金托管人中信证券股份有限公司根据本基金合同规定，于2020年10月26日复核了本报告中的财务指标、净值表现和投资组合报告等内容，保证复核内容不存在虚假记载、误导性陈述或者重大遗漏。</w:t>
      </w:r>
    </w:p>
    <w:p w:rsidR="00414B62" w:rsidRDefault="00414B62" w:rsidP="00414B62">
      <w:pPr>
        <w:pStyle w:val="-"/>
        <w:ind w:firstLine="420"/>
        <w:rPr>
          <w:rFonts w:hint="eastAsia"/>
        </w:rPr>
      </w:pPr>
      <w:r>
        <w:rPr>
          <w:rFonts w:hint="eastAsia"/>
        </w:rPr>
        <w:t>基金管理人承诺以诚实信用、勤勉尽责的原则管理和运用基金资产，但不保证基金一定盈利。</w:t>
      </w:r>
    </w:p>
    <w:p w:rsidR="00414B62" w:rsidRDefault="00414B62" w:rsidP="00414B62">
      <w:pPr>
        <w:pStyle w:val="-"/>
        <w:ind w:firstLine="420"/>
        <w:rPr>
          <w:rFonts w:hint="eastAsia"/>
        </w:rPr>
      </w:pPr>
      <w:r>
        <w:rPr>
          <w:rFonts w:hint="eastAsia"/>
        </w:rPr>
        <w:t>基金的过往业绩并不代表其未来表现。投资有风险，投资者在作出投资决策前应仔细阅读本基金的招募说明书。</w:t>
      </w:r>
    </w:p>
    <w:p w:rsidR="00414B62" w:rsidRDefault="00414B62" w:rsidP="00414B62">
      <w:pPr>
        <w:pStyle w:val="-"/>
        <w:ind w:firstLine="420"/>
        <w:rPr>
          <w:rFonts w:hint="eastAsia"/>
        </w:rPr>
      </w:pPr>
      <w:r>
        <w:rPr>
          <w:rFonts w:hint="eastAsia"/>
        </w:rPr>
        <w:t>本报告中财务资料未经审计。</w:t>
      </w:r>
    </w:p>
    <w:p w:rsidR="00414B62" w:rsidRDefault="00414B62" w:rsidP="00414B62">
      <w:pPr>
        <w:pStyle w:val="-"/>
        <w:ind w:firstLine="420"/>
        <w:rPr>
          <w:rFonts w:hint="eastAsia"/>
        </w:rPr>
      </w:pPr>
      <w:r>
        <w:rPr>
          <w:rFonts w:hint="eastAsia"/>
        </w:rPr>
        <w:t>本报告期自2020年7月1日起至9月30日止。</w:t>
      </w:r>
    </w:p>
    <w:p w:rsidR="00414B62" w:rsidRDefault="00414B62" w:rsidP="00414B62">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414B62" w:rsidTr="00935DD4">
        <w:tc>
          <w:tcPr>
            <w:tcW w:w="2840" w:type="dxa"/>
          </w:tcPr>
          <w:p w:rsidR="00414B62" w:rsidRDefault="00414B62" w:rsidP="00414B62">
            <w:pPr>
              <w:jc w:val="left"/>
              <w:rPr>
                <w:rFonts w:hint="eastAsia"/>
              </w:rPr>
            </w:pPr>
            <w:r>
              <w:rPr>
                <w:rFonts w:hint="eastAsia"/>
              </w:rPr>
              <w:t>基金简称</w:t>
            </w:r>
          </w:p>
        </w:tc>
        <w:tc>
          <w:tcPr>
            <w:tcW w:w="5682" w:type="dxa"/>
            <w:gridSpan w:val="2"/>
          </w:tcPr>
          <w:p w:rsidR="00414B62" w:rsidRDefault="00414B62" w:rsidP="00414B62">
            <w:pPr>
              <w:jc w:val="left"/>
              <w:rPr>
                <w:rFonts w:hint="eastAsia"/>
              </w:rPr>
            </w:pPr>
            <w:r>
              <w:rPr>
                <w:rFonts w:hint="eastAsia"/>
              </w:rPr>
              <w:t>南方上证</w:t>
            </w:r>
            <w:r>
              <w:rPr>
                <w:rFonts w:hint="eastAsia"/>
              </w:rPr>
              <w:t>50</w:t>
            </w:r>
            <w:r>
              <w:rPr>
                <w:rFonts w:hint="eastAsia"/>
              </w:rPr>
              <w:t>指数增强发起</w:t>
            </w:r>
          </w:p>
        </w:tc>
      </w:tr>
      <w:tr w:rsidR="00414B62" w:rsidTr="00216B10">
        <w:tc>
          <w:tcPr>
            <w:tcW w:w="2840" w:type="dxa"/>
          </w:tcPr>
          <w:p w:rsidR="00414B62" w:rsidRDefault="00414B62" w:rsidP="00414B62">
            <w:pPr>
              <w:jc w:val="left"/>
              <w:rPr>
                <w:rFonts w:hint="eastAsia"/>
              </w:rPr>
            </w:pPr>
            <w:r>
              <w:rPr>
                <w:rFonts w:hint="eastAsia"/>
              </w:rPr>
              <w:t>基金主代码</w:t>
            </w:r>
          </w:p>
        </w:tc>
        <w:tc>
          <w:tcPr>
            <w:tcW w:w="5682" w:type="dxa"/>
            <w:gridSpan w:val="2"/>
          </w:tcPr>
          <w:p w:rsidR="00414B62" w:rsidRDefault="00414B62" w:rsidP="00414B62">
            <w:pPr>
              <w:jc w:val="left"/>
              <w:rPr>
                <w:rFonts w:hint="eastAsia"/>
              </w:rPr>
            </w:pPr>
            <w:r>
              <w:t>008056</w:t>
            </w:r>
          </w:p>
        </w:tc>
      </w:tr>
      <w:tr w:rsidR="00414B62" w:rsidTr="00A417C7">
        <w:tc>
          <w:tcPr>
            <w:tcW w:w="2840" w:type="dxa"/>
          </w:tcPr>
          <w:p w:rsidR="00414B62" w:rsidRDefault="00414B62" w:rsidP="00414B62">
            <w:pPr>
              <w:jc w:val="left"/>
              <w:rPr>
                <w:rFonts w:hint="eastAsia"/>
              </w:rPr>
            </w:pPr>
            <w:r>
              <w:rPr>
                <w:rFonts w:hint="eastAsia"/>
              </w:rPr>
              <w:t>交易代码</w:t>
            </w:r>
          </w:p>
        </w:tc>
        <w:tc>
          <w:tcPr>
            <w:tcW w:w="5682" w:type="dxa"/>
            <w:gridSpan w:val="2"/>
          </w:tcPr>
          <w:p w:rsidR="00414B62" w:rsidRDefault="00414B62" w:rsidP="00414B62">
            <w:pPr>
              <w:jc w:val="left"/>
              <w:rPr>
                <w:rFonts w:hint="eastAsia"/>
              </w:rPr>
            </w:pPr>
            <w:r>
              <w:t>008056</w:t>
            </w:r>
          </w:p>
        </w:tc>
      </w:tr>
      <w:tr w:rsidR="00414B62" w:rsidTr="00026D69">
        <w:tc>
          <w:tcPr>
            <w:tcW w:w="2840" w:type="dxa"/>
          </w:tcPr>
          <w:p w:rsidR="00414B62" w:rsidRDefault="00414B62" w:rsidP="00414B62">
            <w:pPr>
              <w:jc w:val="left"/>
              <w:rPr>
                <w:rFonts w:hint="eastAsia"/>
              </w:rPr>
            </w:pPr>
            <w:r>
              <w:rPr>
                <w:rFonts w:hint="eastAsia"/>
              </w:rPr>
              <w:t>基金运作方式</w:t>
            </w:r>
          </w:p>
        </w:tc>
        <w:tc>
          <w:tcPr>
            <w:tcW w:w="5682" w:type="dxa"/>
            <w:gridSpan w:val="2"/>
          </w:tcPr>
          <w:p w:rsidR="00414B62" w:rsidRDefault="00414B62" w:rsidP="00414B62">
            <w:pPr>
              <w:jc w:val="left"/>
              <w:rPr>
                <w:rFonts w:hint="eastAsia"/>
              </w:rPr>
            </w:pPr>
            <w:r>
              <w:rPr>
                <w:rFonts w:hint="eastAsia"/>
              </w:rPr>
              <w:t>契约型开放式</w:t>
            </w:r>
          </w:p>
        </w:tc>
      </w:tr>
      <w:tr w:rsidR="00414B62" w:rsidTr="008515F0">
        <w:tc>
          <w:tcPr>
            <w:tcW w:w="2840" w:type="dxa"/>
          </w:tcPr>
          <w:p w:rsidR="00414B62" w:rsidRDefault="00414B62" w:rsidP="00414B62">
            <w:pPr>
              <w:jc w:val="left"/>
              <w:rPr>
                <w:rFonts w:hint="eastAsia"/>
              </w:rPr>
            </w:pPr>
            <w:r>
              <w:rPr>
                <w:rFonts w:hint="eastAsia"/>
              </w:rPr>
              <w:t>基金合同生效日</w:t>
            </w:r>
          </w:p>
        </w:tc>
        <w:tc>
          <w:tcPr>
            <w:tcW w:w="5682" w:type="dxa"/>
            <w:gridSpan w:val="2"/>
          </w:tcPr>
          <w:p w:rsidR="00414B62" w:rsidRDefault="00414B62" w:rsidP="00414B62">
            <w:pPr>
              <w:jc w:val="left"/>
              <w:rPr>
                <w:rFonts w:hint="eastAsia"/>
              </w:rPr>
            </w:pPr>
            <w:r>
              <w:rPr>
                <w:rFonts w:hint="eastAsia"/>
              </w:rPr>
              <w:t>2020</w:t>
            </w:r>
            <w:r>
              <w:rPr>
                <w:rFonts w:hint="eastAsia"/>
              </w:rPr>
              <w:t>年</w:t>
            </w:r>
            <w:r>
              <w:rPr>
                <w:rFonts w:hint="eastAsia"/>
              </w:rPr>
              <w:t>4</w:t>
            </w:r>
            <w:r>
              <w:rPr>
                <w:rFonts w:hint="eastAsia"/>
              </w:rPr>
              <w:t>月</w:t>
            </w:r>
            <w:r>
              <w:rPr>
                <w:rFonts w:hint="eastAsia"/>
              </w:rPr>
              <w:t>23</w:t>
            </w:r>
            <w:r>
              <w:rPr>
                <w:rFonts w:hint="eastAsia"/>
              </w:rPr>
              <w:t>日</w:t>
            </w:r>
          </w:p>
        </w:tc>
      </w:tr>
      <w:tr w:rsidR="00414B62" w:rsidTr="00E72901">
        <w:tc>
          <w:tcPr>
            <w:tcW w:w="2840" w:type="dxa"/>
          </w:tcPr>
          <w:p w:rsidR="00414B62" w:rsidRDefault="00414B62" w:rsidP="00414B62">
            <w:pPr>
              <w:jc w:val="left"/>
              <w:rPr>
                <w:rFonts w:hint="eastAsia"/>
              </w:rPr>
            </w:pPr>
            <w:r>
              <w:rPr>
                <w:rFonts w:hint="eastAsia"/>
              </w:rPr>
              <w:t>报告期末基金份额总额</w:t>
            </w:r>
          </w:p>
        </w:tc>
        <w:tc>
          <w:tcPr>
            <w:tcW w:w="5682" w:type="dxa"/>
            <w:gridSpan w:val="2"/>
          </w:tcPr>
          <w:p w:rsidR="00414B62" w:rsidRDefault="00414B62" w:rsidP="00414B62">
            <w:pPr>
              <w:jc w:val="left"/>
              <w:rPr>
                <w:rFonts w:hint="eastAsia"/>
              </w:rPr>
            </w:pPr>
            <w:r>
              <w:rPr>
                <w:rFonts w:hint="eastAsia"/>
              </w:rPr>
              <w:t>110,313,543.39</w:t>
            </w:r>
            <w:r>
              <w:rPr>
                <w:rFonts w:hint="eastAsia"/>
              </w:rPr>
              <w:t>份</w:t>
            </w:r>
          </w:p>
        </w:tc>
      </w:tr>
      <w:tr w:rsidR="00414B62" w:rsidTr="00A53877">
        <w:tc>
          <w:tcPr>
            <w:tcW w:w="2840" w:type="dxa"/>
          </w:tcPr>
          <w:p w:rsidR="00414B62" w:rsidRDefault="00414B62" w:rsidP="00414B62">
            <w:pPr>
              <w:jc w:val="left"/>
              <w:rPr>
                <w:rFonts w:hint="eastAsia"/>
              </w:rPr>
            </w:pPr>
            <w:r>
              <w:rPr>
                <w:rFonts w:hint="eastAsia"/>
              </w:rPr>
              <w:t>投资目标</w:t>
            </w:r>
          </w:p>
        </w:tc>
        <w:tc>
          <w:tcPr>
            <w:tcW w:w="5682" w:type="dxa"/>
            <w:gridSpan w:val="2"/>
          </w:tcPr>
          <w:p w:rsidR="00414B62" w:rsidRDefault="00414B62" w:rsidP="00414B62">
            <w:pPr>
              <w:jc w:val="left"/>
              <w:rPr>
                <w:rFonts w:hint="eastAsia"/>
              </w:rPr>
            </w:pPr>
            <w:r>
              <w:rPr>
                <w:rFonts w:hint="eastAsia"/>
              </w:rPr>
              <w:t>本基金为增强型股票指数基金，在对上证</w:t>
            </w:r>
            <w:r>
              <w:rPr>
                <w:rFonts w:hint="eastAsia"/>
              </w:rPr>
              <w:t>50</w:t>
            </w:r>
            <w:r>
              <w:rPr>
                <w:rFonts w:hint="eastAsia"/>
              </w:rPr>
              <w:t>指数进行有效跟踪的基础上，力争实现超越标的指数的投资收益，谋求基金资产的长期增值。</w:t>
            </w:r>
          </w:p>
        </w:tc>
      </w:tr>
      <w:tr w:rsidR="00414B62" w:rsidTr="00095396">
        <w:tc>
          <w:tcPr>
            <w:tcW w:w="2840" w:type="dxa"/>
          </w:tcPr>
          <w:p w:rsidR="00414B62" w:rsidRDefault="00414B62" w:rsidP="00414B62">
            <w:pPr>
              <w:jc w:val="left"/>
              <w:rPr>
                <w:rFonts w:hint="eastAsia"/>
              </w:rPr>
            </w:pPr>
            <w:r>
              <w:rPr>
                <w:rFonts w:hint="eastAsia"/>
              </w:rPr>
              <w:t>投资策略</w:t>
            </w:r>
          </w:p>
        </w:tc>
        <w:tc>
          <w:tcPr>
            <w:tcW w:w="5682" w:type="dxa"/>
            <w:gridSpan w:val="2"/>
          </w:tcPr>
          <w:p w:rsidR="00414B62" w:rsidRDefault="00414B62" w:rsidP="00414B62">
            <w:pPr>
              <w:jc w:val="left"/>
              <w:rPr>
                <w:rFonts w:hint="eastAsia"/>
              </w:rPr>
            </w:pPr>
            <w:r>
              <w:rPr>
                <w:rFonts w:hint="eastAsia"/>
              </w:rPr>
              <w:t>本基金利用量化投资模型，在复制目标指数的基础上一定程度地调整个股，力求投资收益能够跟踪并适度超越目标指数。本基金力争使日均跟踪偏离度不超过</w:t>
            </w:r>
            <w:r>
              <w:rPr>
                <w:rFonts w:hint="eastAsia"/>
              </w:rPr>
              <w:t>0.5%</w:t>
            </w:r>
            <w:r>
              <w:rPr>
                <w:rFonts w:hint="eastAsia"/>
              </w:rPr>
              <w:t>，年化跟踪误差不超过</w:t>
            </w:r>
            <w:r>
              <w:rPr>
                <w:rFonts w:hint="eastAsia"/>
              </w:rPr>
              <w:t>7.75%</w:t>
            </w:r>
            <w:r>
              <w:rPr>
                <w:rFonts w:hint="eastAsia"/>
              </w:rPr>
              <w:t>。</w:t>
            </w:r>
          </w:p>
        </w:tc>
      </w:tr>
      <w:tr w:rsidR="00414B62" w:rsidTr="00B10651">
        <w:tc>
          <w:tcPr>
            <w:tcW w:w="2840" w:type="dxa"/>
          </w:tcPr>
          <w:p w:rsidR="00414B62" w:rsidRDefault="00414B62" w:rsidP="00414B62">
            <w:pPr>
              <w:jc w:val="left"/>
              <w:rPr>
                <w:rFonts w:hint="eastAsia"/>
              </w:rPr>
            </w:pPr>
            <w:r>
              <w:rPr>
                <w:rFonts w:hint="eastAsia"/>
              </w:rPr>
              <w:t>业绩比较基准</w:t>
            </w:r>
          </w:p>
        </w:tc>
        <w:tc>
          <w:tcPr>
            <w:tcW w:w="5682" w:type="dxa"/>
            <w:gridSpan w:val="2"/>
          </w:tcPr>
          <w:p w:rsidR="00414B62" w:rsidRDefault="00414B62" w:rsidP="00414B62">
            <w:pPr>
              <w:jc w:val="left"/>
              <w:rPr>
                <w:rFonts w:hint="eastAsia"/>
              </w:rPr>
            </w:pPr>
            <w:r>
              <w:rPr>
                <w:rFonts w:hint="eastAsia"/>
              </w:rPr>
              <w:t>上证</w:t>
            </w:r>
            <w:r>
              <w:rPr>
                <w:rFonts w:hint="eastAsia"/>
              </w:rPr>
              <w:t>50</w:t>
            </w:r>
            <w:r>
              <w:rPr>
                <w:rFonts w:hint="eastAsia"/>
              </w:rPr>
              <w:t>指数收益率</w:t>
            </w:r>
            <w:r>
              <w:rPr>
                <w:rFonts w:hint="eastAsia"/>
              </w:rPr>
              <w:t>*95%+</w:t>
            </w:r>
            <w:r>
              <w:rPr>
                <w:rFonts w:hint="eastAsia"/>
              </w:rPr>
              <w:t>银行活期存款利率</w:t>
            </w:r>
            <w:r>
              <w:rPr>
                <w:rFonts w:hint="eastAsia"/>
              </w:rPr>
              <w:t>(</w:t>
            </w:r>
            <w:r>
              <w:rPr>
                <w:rFonts w:hint="eastAsia"/>
              </w:rPr>
              <w:t>税后</w:t>
            </w:r>
            <w:r>
              <w:rPr>
                <w:rFonts w:hint="eastAsia"/>
              </w:rPr>
              <w:t>)*5%</w:t>
            </w:r>
          </w:p>
        </w:tc>
      </w:tr>
      <w:tr w:rsidR="00414B62" w:rsidTr="00FB37AD">
        <w:tc>
          <w:tcPr>
            <w:tcW w:w="2840" w:type="dxa"/>
          </w:tcPr>
          <w:p w:rsidR="00414B62" w:rsidRDefault="00414B62" w:rsidP="00414B62">
            <w:pPr>
              <w:jc w:val="left"/>
              <w:rPr>
                <w:rFonts w:hint="eastAsia"/>
              </w:rPr>
            </w:pPr>
            <w:r>
              <w:rPr>
                <w:rFonts w:hint="eastAsia"/>
              </w:rPr>
              <w:t>风险收益特征</w:t>
            </w:r>
          </w:p>
        </w:tc>
        <w:tc>
          <w:tcPr>
            <w:tcW w:w="5682" w:type="dxa"/>
            <w:gridSpan w:val="2"/>
          </w:tcPr>
          <w:p w:rsidR="00414B62" w:rsidRDefault="00414B62" w:rsidP="00414B62">
            <w:pPr>
              <w:jc w:val="left"/>
              <w:rPr>
                <w:rFonts w:hint="eastAsia"/>
              </w:rPr>
            </w:pPr>
            <w:r>
              <w:rPr>
                <w:rFonts w:hint="eastAsia"/>
              </w:rPr>
              <w:t>本基金为股票型基金，一般而言，其预期风险收益水平高于混合型基金、债券型基金和货币市场基金。本基金主要投资于标的指数成份股及其备选成份股，具有与标的指数类似的风险收益特征。</w:t>
            </w:r>
          </w:p>
        </w:tc>
      </w:tr>
      <w:tr w:rsidR="00414B62" w:rsidTr="00F8443F">
        <w:tc>
          <w:tcPr>
            <w:tcW w:w="2840" w:type="dxa"/>
          </w:tcPr>
          <w:p w:rsidR="00414B62" w:rsidRDefault="00414B62" w:rsidP="00414B62">
            <w:pPr>
              <w:jc w:val="left"/>
              <w:rPr>
                <w:rFonts w:hint="eastAsia"/>
              </w:rPr>
            </w:pPr>
            <w:r>
              <w:rPr>
                <w:rFonts w:hint="eastAsia"/>
              </w:rPr>
              <w:t>基金管理人</w:t>
            </w:r>
          </w:p>
        </w:tc>
        <w:tc>
          <w:tcPr>
            <w:tcW w:w="5682" w:type="dxa"/>
            <w:gridSpan w:val="2"/>
          </w:tcPr>
          <w:p w:rsidR="00414B62" w:rsidRDefault="00414B62" w:rsidP="00414B62">
            <w:pPr>
              <w:jc w:val="left"/>
              <w:rPr>
                <w:rFonts w:hint="eastAsia"/>
              </w:rPr>
            </w:pPr>
            <w:r>
              <w:rPr>
                <w:rFonts w:hint="eastAsia"/>
              </w:rPr>
              <w:t>南方基金管理股份有限公司</w:t>
            </w:r>
          </w:p>
        </w:tc>
      </w:tr>
      <w:tr w:rsidR="00414B62" w:rsidTr="00941AD0">
        <w:tc>
          <w:tcPr>
            <w:tcW w:w="2840" w:type="dxa"/>
          </w:tcPr>
          <w:p w:rsidR="00414B62" w:rsidRDefault="00414B62" w:rsidP="00414B62">
            <w:pPr>
              <w:jc w:val="left"/>
              <w:rPr>
                <w:rFonts w:hint="eastAsia"/>
              </w:rPr>
            </w:pPr>
            <w:r>
              <w:rPr>
                <w:rFonts w:hint="eastAsia"/>
              </w:rPr>
              <w:t>基金托管人</w:t>
            </w:r>
          </w:p>
        </w:tc>
        <w:tc>
          <w:tcPr>
            <w:tcW w:w="5682" w:type="dxa"/>
            <w:gridSpan w:val="2"/>
          </w:tcPr>
          <w:p w:rsidR="00414B62" w:rsidRDefault="00414B62" w:rsidP="00414B62">
            <w:pPr>
              <w:jc w:val="left"/>
              <w:rPr>
                <w:rFonts w:hint="eastAsia"/>
              </w:rPr>
            </w:pPr>
            <w:r>
              <w:rPr>
                <w:rFonts w:hint="eastAsia"/>
              </w:rPr>
              <w:t>中信证券股份有限公司</w:t>
            </w:r>
          </w:p>
        </w:tc>
      </w:tr>
      <w:tr w:rsidR="00414B62" w:rsidTr="00414B62">
        <w:tc>
          <w:tcPr>
            <w:tcW w:w="2840" w:type="dxa"/>
          </w:tcPr>
          <w:p w:rsidR="00414B62" w:rsidRDefault="00414B62" w:rsidP="00414B62">
            <w:pPr>
              <w:jc w:val="left"/>
              <w:rPr>
                <w:rFonts w:hint="eastAsia"/>
              </w:rPr>
            </w:pPr>
            <w:r>
              <w:rPr>
                <w:rFonts w:hint="eastAsia"/>
              </w:rPr>
              <w:t>下属分级基金的基金简称</w:t>
            </w:r>
          </w:p>
        </w:tc>
        <w:tc>
          <w:tcPr>
            <w:tcW w:w="2841" w:type="dxa"/>
          </w:tcPr>
          <w:p w:rsidR="00414B62" w:rsidRDefault="00414B62" w:rsidP="00414B62">
            <w:pPr>
              <w:jc w:val="left"/>
              <w:rPr>
                <w:rFonts w:hint="eastAsia"/>
              </w:rPr>
            </w:pPr>
            <w:r>
              <w:rPr>
                <w:rFonts w:hint="eastAsia"/>
              </w:rPr>
              <w:t>南方上证</w:t>
            </w:r>
            <w:r>
              <w:rPr>
                <w:rFonts w:hint="eastAsia"/>
              </w:rPr>
              <w:t>50</w:t>
            </w:r>
            <w:r>
              <w:rPr>
                <w:rFonts w:hint="eastAsia"/>
              </w:rPr>
              <w:t>增强</w:t>
            </w:r>
            <w:r>
              <w:rPr>
                <w:rFonts w:hint="eastAsia"/>
              </w:rPr>
              <w:t>A</w:t>
            </w:r>
          </w:p>
        </w:tc>
        <w:tc>
          <w:tcPr>
            <w:tcW w:w="2841" w:type="dxa"/>
          </w:tcPr>
          <w:p w:rsidR="00414B62" w:rsidRDefault="00414B62" w:rsidP="00414B62">
            <w:pPr>
              <w:jc w:val="left"/>
              <w:rPr>
                <w:rFonts w:hint="eastAsia"/>
              </w:rPr>
            </w:pPr>
            <w:r>
              <w:rPr>
                <w:rFonts w:hint="eastAsia"/>
              </w:rPr>
              <w:t>南方上证</w:t>
            </w:r>
            <w:r>
              <w:rPr>
                <w:rFonts w:hint="eastAsia"/>
              </w:rPr>
              <w:t>50</w:t>
            </w:r>
            <w:r>
              <w:rPr>
                <w:rFonts w:hint="eastAsia"/>
              </w:rPr>
              <w:t>增强</w:t>
            </w:r>
            <w:r>
              <w:rPr>
                <w:rFonts w:hint="eastAsia"/>
              </w:rPr>
              <w:t>C</w:t>
            </w:r>
          </w:p>
        </w:tc>
      </w:tr>
      <w:tr w:rsidR="00414B62" w:rsidTr="00414B62">
        <w:tc>
          <w:tcPr>
            <w:tcW w:w="2840" w:type="dxa"/>
          </w:tcPr>
          <w:p w:rsidR="00414B62" w:rsidRDefault="00414B62" w:rsidP="00414B62">
            <w:pPr>
              <w:jc w:val="left"/>
              <w:rPr>
                <w:rFonts w:hint="eastAsia"/>
              </w:rPr>
            </w:pPr>
            <w:r>
              <w:rPr>
                <w:rFonts w:hint="eastAsia"/>
              </w:rPr>
              <w:t>下属分级基金的交易代码</w:t>
            </w:r>
          </w:p>
        </w:tc>
        <w:tc>
          <w:tcPr>
            <w:tcW w:w="2841" w:type="dxa"/>
          </w:tcPr>
          <w:p w:rsidR="00414B62" w:rsidRDefault="00414B62" w:rsidP="00414B62">
            <w:pPr>
              <w:jc w:val="left"/>
              <w:rPr>
                <w:rFonts w:hint="eastAsia"/>
              </w:rPr>
            </w:pPr>
            <w:r>
              <w:t>008056</w:t>
            </w:r>
          </w:p>
        </w:tc>
        <w:tc>
          <w:tcPr>
            <w:tcW w:w="2841" w:type="dxa"/>
          </w:tcPr>
          <w:p w:rsidR="00414B62" w:rsidRDefault="00414B62" w:rsidP="00414B62">
            <w:pPr>
              <w:jc w:val="left"/>
              <w:rPr>
                <w:rFonts w:hint="eastAsia"/>
              </w:rPr>
            </w:pPr>
            <w:r>
              <w:t>008057</w:t>
            </w:r>
          </w:p>
        </w:tc>
      </w:tr>
      <w:tr w:rsidR="00414B62" w:rsidTr="00414B62">
        <w:tc>
          <w:tcPr>
            <w:tcW w:w="2840" w:type="dxa"/>
          </w:tcPr>
          <w:p w:rsidR="00414B62" w:rsidRDefault="00414B62" w:rsidP="00414B62">
            <w:pPr>
              <w:jc w:val="left"/>
              <w:rPr>
                <w:rFonts w:hint="eastAsia"/>
              </w:rPr>
            </w:pPr>
            <w:r>
              <w:rPr>
                <w:rFonts w:hint="eastAsia"/>
              </w:rPr>
              <w:lastRenderedPageBreak/>
              <w:t>报告期末下属分级基金的份额总额</w:t>
            </w:r>
          </w:p>
        </w:tc>
        <w:tc>
          <w:tcPr>
            <w:tcW w:w="2841" w:type="dxa"/>
          </w:tcPr>
          <w:p w:rsidR="00414B62" w:rsidRDefault="00414B62" w:rsidP="00414B62">
            <w:pPr>
              <w:jc w:val="left"/>
              <w:rPr>
                <w:rFonts w:hint="eastAsia"/>
              </w:rPr>
            </w:pPr>
            <w:r>
              <w:rPr>
                <w:rFonts w:hint="eastAsia"/>
              </w:rPr>
              <w:t>80,593,452.19</w:t>
            </w:r>
            <w:r>
              <w:rPr>
                <w:rFonts w:hint="eastAsia"/>
              </w:rPr>
              <w:t>份</w:t>
            </w:r>
          </w:p>
        </w:tc>
        <w:tc>
          <w:tcPr>
            <w:tcW w:w="2841" w:type="dxa"/>
          </w:tcPr>
          <w:p w:rsidR="00414B62" w:rsidRDefault="00414B62" w:rsidP="00414B62">
            <w:pPr>
              <w:jc w:val="left"/>
              <w:rPr>
                <w:rFonts w:hint="eastAsia"/>
              </w:rPr>
            </w:pPr>
            <w:r>
              <w:rPr>
                <w:rFonts w:hint="eastAsia"/>
              </w:rPr>
              <w:t>29,720,091.20</w:t>
            </w:r>
            <w:r>
              <w:rPr>
                <w:rFonts w:hint="eastAsia"/>
              </w:rPr>
              <w:t>份</w:t>
            </w:r>
          </w:p>
        </w:tc>
      </w:tr>
    </w:tbl>
    <w:p w:rsidR="00414B62" w:rsidRDefault="00414B62" w:rsidP="00414B62">
      <w:pPr>
        <w:pStyle w:val="-"/>
        <w:ind w:firstLine="420"/>
        <w:rPr>
          <w:rFonts w:hint="eastAsia"/>
        </w:rPr>
      </w:pPr>
      <w:r>
        <w:rPr>
          <w:rFonts w:hint="eastAsia"/>
        </w:rPr>
        <w:t>1.本基金在交易所行情系统净值揭示等其他信息披露场合下，可简称为“南方上证50指数”。</w:t>
      </w:r>
    </w:p>
    <w:p w:rsidR="00414B62" w:rsidRDefault="00414B62" w:rsidP="00414B62">
      <w:pPr>
        <w:pStyle w:val="-1"/>
        <w:ind w:left="281" w:hanging="281"/>
        <w:rPr>
          <w:rFonts w:hint="eastAsia"/>
        </w:rPr>
      </w:pPr>
      <w:r>
        <w:rPr>
          <w:rFonts w:hint="eastAsia"/>
        </w:rPr>
        <w:t>主要财务指标和基金净值表现</w:t>
      </w:r>
    </w:p>
    <w:p w:rsidR="00414B62" w:rsidRDefault="00414B62" w:rsidP="00414B62">
      <w:pPr>
        <w:pStyle w:val="-2"/>
        <w:spacing w:before="312"/>
        <w:rPr>
          <w:rFonts w:hint="eastAsia"/>
        </w:rPr>
      </w:pPr>
      <w:r>
        <w:rPr>
          <w:rFonts w:hint="eastAsia"/>
        </w:rPr>
        <w:t>主要财务指标</w:t>
      </w:r>
    </w:p>
    <w:p w:rsidR="00414B62" w:rsidRDefault="00414B62" w:rsidP="00414B6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414B62" w:rsidTr="002D3F49">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414B62" w:rsidRDefault="00414B62" w:rsidP="00414B62">
            <w:pPr>
              <w:jc w:val="center"/>
              <w:rPr>
                <w:rFonts w:hint="eastAsia"/>
              </w:rPr>
            </w:pPr>
            <w:r>
              <w:rPr>
                <w:rFonts w:hint="eastAsia"/>
              </w:rPr>
              <w:t>主要财务指标</w:t>
            </w:r>
          </w:p>
        </w:tc>
        <w:tc>
          <w:tcPr>
            <w:tcW w:w="5682" w:type="dxa"/>
            <w:gridSpan w:val="2"/>
            <w:tcBorders>
              <w:bottom w:val="single" w:sz="4" w:space="0" w:color="auto"/>
            </w:tcBorders>
          </w:tcPr>
          <w:p w:rsidR="00414B62" w:rsidRDefault="00414B62" w:rsidP="00414B62">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414B62" w:rsidTr="00414B62">
        <w:tc>
          <w:tcPr>
            <w:tcW w:w="2840" w:type="dxa"/>
            <w:vMerge/>
          </w:tcPr>
          <w:p w:rsidR="00414B62" w:rsidRDefault="00414B62" w:rsidP="00414B62">
            <w:pPr>
              <w:jc w:val="left"/>
              <w:rPr>
                <w:rFonts w:hint="eastAsia"/>
              </w:rPr>
            </w:pPr>
          </w:p>
        </w:tc>
        <w:tc>
          <w:tcPr>
            <w:tcW w:w="2841" w:type="dxa"/>
            <w:shd w:val="clear" w:color="auto" w:fill="BFBFBF"/>
          </w:tcPr>
          <w:p w:rsidR="00414B62" w:rsidRDefault="00414B62" w:rsidP="00414B62">
            <w:pPr>
              <w:jc w:val="center"/>
              <w:rPr>
                <w:rFonts w:hint="eastAsia"/>
              </w:rPr>
            </w:pPr>
            <w:r>
              <w:rPr>
                <w:rFonts w:hint="eastAsia"/>
              </w:rPr>
              <w:t>南方上证</w:t>
            </w:r>
            <w:r>
              <w:rPr>
                <w:rFonts w:hint="eastAsia"/>
              </w:rPr>
              <w:t>50</w:t>
            </w:r>
            <w:r>
              <w:rPr>
                <w:rFonts w:hint="eastAsia"/>
              </w:rPr>
              <w:t>增强</w:t>
            </w:r>
            <w:r>
              <w:rPr>
                <w:rFonts w:hint="eastAsia"/>
              </w:rPr>
              <w:t>A</w:t>
            </w:r>
          </w:p>
        </w:tc>
        <w:tc>
          <w:tcPr>
            <w:tcW w:w="2841" w:type="dxa"/>
            <w:shd w:val="clear" w:color="auto" w:fill="BFBFBF"/>
          </w:tcPr>
          <w:p w:rsidR="00414B62" w:rsidRDefault="00414B62" w:rsidP="00414B62">
            <w:pPr>
              <w:jc w:val="center"/>
              <w:rPr>
                <w:rFonts w:hint="eastAsia"/>
              </w:rPr>
            </w:pPr>
            <w:r>
              <w:rPr>
                <w:rFonts w:hint="eastAsia"/>
              </w:rPr>
              <w:t>南方上证</w:t>
            </w:r>
            <w:r>
              <w:rPr>
                <w:rFonts w:hint="eastAsia"/>
              </w:rPr>
              <w:t>50</w:t>
            </w:r>
            <w:r>
              <w:rPr>
                <w:rFonts w:hint="eastAsia"/>
              </w:rPr>
              <w:t>增强</w:t>
            </w:r>
            <w:r>
              <w:rPr>
                <w:rFonts w:hint="eastAsia"/>
              </w:rPr>
              <w:t>C</w:t>
            </w:r>
          </w:p>
        </w:tc>
      </w:tr>
      <w:tr w:rsidR="00414B62" w:rsidTr="00414B62">
        <w:tc>
          <w:tcPr>
            <w:tcW w:w="2840" w:type="dxa"/>
          </w:tcPr>
          <w:p w:rsidR="00414B62" w:rsidRDefault="00414B62" w:rsidP="00414B62">
            <w:pPr>
              <w:jc w:val="left"/>
              <w:rPr>
                <w:rFonts w:hint="eastAsia"/>
              </w:rPr>
            </w:pPr>
            <w:r>
              <w:rPr>
                <w:rFonts w:hint="eastAsia"/>
              </w:rPr>
              <w:t>1.</w:t>
            </w:r>
            <w:r>
              <w:rPr>
                <w:rFonts w:hint="eastAsia"/>
              </w:rPr>
              <w:t>本期已实现收益</w:t>
            </w:r>
          </w:p>
        </w:tc>
        <w:tc>
          <w:tcPr>
            <w:tcW w:w="2841" w:type="dxa"/>
          </w:tcPr>
          <w:p w:rsidR="00414B62" w:rsidRDefault="00414B62" w:rsidP="00414B62">
            <w:pPr>
              <w:jc w:val="right"/>
              <w:rPr>
                <w:rFonts w:hint="eastAsia"/>
              </w:rPr>
            </w:pPr>
            <w:r>
              <w:t>11,354,193.66</w:t>
            </w:r>
          </w:p>
        </w:tc>
        <w:tc>
          <w:tcPr>
            <w:tcW w:w="2841" w:type="dxa"/>
          </w:tcPr>
          <w:p w:rsidR="00414B62" w:rsidRDefault="00414B62" w:rsidP="00414B62">
            <w:pPr>
              <w:jc w:val="right"/>
              <w:rPr>
                <w:rFonts w:hint="eastAsia"/>
              </w:rPr>
            </w:pPr>
            <w:r>
              <w:t>4,642,976.54</w:t>
            </w:r>
          </w:p>
        </w:tc>
      </w:tr>
      <w:tr w:rsidR="00414B62" w:rsidTr="00414B62">
        <w:tc>
          <w:tcPr>
            <w:tcW w:w="2840" w:type="dxa"/>
          </w:tcPr>
          <w:p w:rsidR="00414B62" w:rsidRDefault="00414B62" w:rsidP="00414B62">
            <w:pPr>
              <w:jc w:val="left"/>
              <w:rPr>
                <w:rFonts w:hint="eastAsia"/>
              </w:rPr>
            </w:pPr>
            <w:r>
              <w:rPr>
                <w:rFonts w:hint="eastAsia"/>
              </w:rPr>
              <w:t>2.</w:t>
            </w:r>
            <w:r>
              <w:rPr>
                <w:rFonts w:hint="eastAsia"/>
              </w:rPr>
              <w:t>本期利润</w:t>
            </w:r>
          </w:p>
        </w:tc>
        <w:tc>
          <w:tcPr>
            <w:tcW w:w="2841" w:type="dxa"/>
          </w:tcPr>
          <w:p w:rsidR="00414B62" w:rsidRDefault="00414B62" w:rsidP="00414B62">
            <w:pPr>
              <w:jc w:val="right"/>
              <w:rPr>
                <w:rFonts w:hint="eastAsia"/>
              </w:rPr>
            </w:pPr>
            <w:r>
              <w:t>12,286,247.46</w:t>
            </w:r>
          </w:p>
        </w:tc>
        <w:tc>
          <w:tcPr>
            <w:tcW w:w="2841" w:type="dxa"/>
          </w:tcPr>
          <w:p w:rsidR="00414B62" w:rsidRDefault="00414B62" w:rsidP="00414B62">
            <w:pPr>
              <w:jc w:val="right"/>
              <w:rPr>
                <w:rFonts w:hint="eastAsia"/>
              </w:rPr>
            </w:pPr>
            <w:r>
              <w:t>4,448,513.85</w:t>
            </w:r>
          </w:p>
        </w:tc>
      </w:tr>
      <w:tr w:rsidR="00414B62" w:rsidTr="00414B62">
        <w:tc>
          <w:tcPr>
            <w:tcW w:w="2840" w:type="dxa"/>
          </w:tcPr>
          <w:p w:rsidR="00414B62" w:rsidRDefault="00414B62" w:rsidP="00414B62">
            <w:pPr>
              <w:jc w:val="left"/>
              <w:rPr>
                <w:rFonts w:hint="eastAsia"/>
              </w:rPr>
            </w:pPr>
            <w:r>
              <w:rPr>
                <w:rFonts w:hint="eastAsia"/>
              </w:rPr>
              <w:t>3.</w:t>
            </w:r>
            <w:r>
              <w:rPr>
                <w:rFonts w:hint="eastAsia"/>
              </w:rPr>
              <w:t>加权平均基金份额本期利润</w:t>
            </w:r>
          </w:p>
        </w:tc>
        <w:tc>
          <w:tcPr>
            <w:tcW w:w="2841" w:type="dxa"/>
          </w:tcPr>
          <w:p w:rsidR="00414B62" w:rsidRDefault="00414B62" w:rsidP="00414B62">
            <w:pPr>
              <w:jc w:val="right"/>
              <w:rPr>
                <w:rFonts w:hint="eastAsia"/>
              </w:rPr>
            </w:pPr>
            <w:r>
              <w:t>0.1455</w:t>
            </w:r>
          </w:p>
        </w:tc>
        <w:tc>
          <w:tcPr>
            <w:tcW w:w="2841" w:type="dxa"/>
          </w:tcPr>
          <w:p w:rsidR="00414B62" w:rsidRDefault="00414B62" w:rsidP="00414B62">
            <w:pPr>
              <w:jc w:val="right"/>
              <w:rPr>
                <w:rFonts w:hint="eastAsia"/>
              </w:rPr>
            </w:pPr>
            <w:r>
              <w:t>0.1337</w:t>
            </w:r>
          </w:p>
        </w:tc>
      </w:tr>
      <w:tr w:rsidR="00414B62" w:rsidTr="00414B62">
        <w:tc>
          <w:tcPr>
            <w:tcW w:w="2840" w:type="dxa"/>
          </w:tcPr>
          <w:p w:rsidR="00414B62" w:rsidRDefault="00414B62" w:rsidP="00414B62">
            <w:pPr>
              <w:jc w:val="left"/>
              <w:rPr>
                <w:rFonts w:hint="eastAsia"/>
              </w:rPr>
            </w:pPr>
            <w:r>
              <w:rPr>
                <w:rFonts w:hint="eastAsia"/>
              </w:rPr>
              <w:t>4.</w:t>
            </w:r>
            <w:r>
              <w:rPr>
                <w:rFonts w:hint="eastAsia"/>
              </w:rPr>
              <w:t>期末基金资产净值</w:t>
            </w:r>
          </w:p>
        </w:tc>
        <w:tc>
          <w:tcPr>
            <w:tcW w:w="2841" w:type="dxa"/>
          </w:tcPr>
          <w:p w:rsidR="00414B62" w:rsidRDefault="00414B62" w:rsidP="00414B62">
            <w:pPr>
              <w:jc w:val="right"/>
              <w:rPr>
                <w:rFonts w:hint="eastAsia"/>
              </w:rPr>
            </w:pPr>
            <w:r>
              <w:t>100,584,993.79</w:t>
            </w:r>
          </w:p>
        </w:tc>
        <w:tc>
          <w:tcPr>
            <w:tcW w:w="2841" w:type="dxa"/>
          </w:tcPr>
          <w:p w:rsidR="00414B62" w:rsidRDefault="00414B62" w:rsidP="00414B62">
            <w:pPr>
              <w:jc w:val="right"/>
              <w:rPr>
                <w:rFonts w:hint="eastAsia"/>
              </w:rPr>
            </w:pPr>
            <w:r>
              <w:t>37,026,593.76</w:t>
            </w:r>
          </w:p>
        </w:tc>
      </w:tr>
      <w:tr w:rsidR="00414B62" w:rsidTr="00414B62">
        <w:tc>
          <w:tcPr>
            <w:tcW w:w="2840" w:type="dxa"/>
          </w:tcPr>
          <w:p w:rsidR="00414B62" w:rsidRDefault="00414B62" w:rsidP="00414B62">
            <w:pPr>
              <w:jc w:val="left"/>
              <w:rPr>
                <w:rFonts w:hint="eastAsia"/>
              </w:rPr>
            </w:pPr>
            <w:r>
              <w:rPr>
                <w:rFonts w:hint="eastAsia"/>
              </w:rPr>
              <w:t>5.</w:t>
            </w:r>
            <w:r>
              <w:rPr>
                <w:rFonts w:hint="eastAsia"/>
              </w:rPr>
              <w:t>期末基金份额净值</w:t>
            </w:r>
          </w:p>
        </w:tc>
        <w:tc>
          <w:tcPr>
            <w:tcW w:w="2841" w:type="dxa"/>
          </w:tcPr>
          <w:p w:rsidR="00414B62" w:rsidRDefault="00414B62" w:rsidP="00414B62">
            <w:pPr>
              <w:jc w:val="right"/>
              <w:rPr>
                <w:rFonts w:hint="eastAsia"/>
              </w:rPr>
            </w:pPr>
            <w:r>
              <w:t>1.2481</w:t>
            </w:r>
          </w:p>
        </w:tc>
        <w:tc>
          <w:tcPr>
            <w:tcW w:w="2841" w:type="dxa"/>
          </w:tcPr>
          <w:p w:rsidR="00414B62" w:rsidRDefault="00414B62" w:rsidP="00414B62">
            <w:pPr>
              <w:jc w:val="right"/>
              <w:rPr>
                <w:rFonts w:hint="eastAsia"/>
              </w:rPr>
            </w:pPr>
            <w:r>
              <w:t>1.2458</w:t>
            </w:r>
          </w:p>
        </w:tc>
      </w:tr>
    </w:tbl>
    <w:p w:rsidR="00414B62" w:rsidRDefault="00414B62" w:rsidP="00414B62">
      <w:pPr>
        <w:pStyle w:val="-8"/>
        <w:rPr>
          <w:rFonts w:hint="eastAsia"/>
        </w:rPr>
      </w:pPr>
      <w:r>
        <w:rPr>
          <w:rFonts w:hint="eastAsia"/>
        </w:rPr>
        <w:t>注：1、上述基金业绩指标不包括持有人认购或交易基金的各项费用，计入费用后实际收益水平要低于所列数字；</w:t>
      </w:r>
    </w:p>
    <w:p w:rsidR="00414B62" w:rsidRDefault="00414B62" w:rsidP="00414B62">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414B62" w:rsidRDefault="00414B62" w:rsidP="00414B62">
      <w:pPr>
        <w:pStyle w:val="-2"/>
        <w:spacing w:before="312"/>
        <w:rPr>
          <w:rFonts w:hint="eastAsia"/>
        </w:rPr>
      </w:pPr>
      <w:r>
        <w:rPr>
          <w:rFonts w:hint="eastAsia"/>
        </w:rPr>
        <w:t>基金净值表现</w:t>
      </w:r>
    </w:p>
    <w:p w:rsidR="00414B62" w:rsidRDefault="00414B62" w:rsidP="00414B62">
      <w:pPr>
        <w:pStyle w:val="-3"/>
        <w:spacing w:before="156" w:after="156"/>
        <w:rPr>
          <w:rFonts w:hint="eastAsia"/>
        </w:rPr>
      </w:pPr>
      <w:r>
        <w:rPr>
          <w:rFonts w:hint="eastAsia"/>
        </w:rPr>
        <w:t>本报告期基金份额净值增长率及其与同期业绩比较基准收益率的比较</w:t>
      </w:r>
    </w:p>
    <w:p w:rsidR="00414B62" w:rsidRDefault="00414B62" w:rsidP="00414B62">
      <w:pPr>
        <w:pStyle w:val="-"/>
        <w:ind w:firstLine="420"/>
        <w:rPr>
          <w:rFonts w:hint="eastAsia"/>
        </w:rPr>
      </w:pPr>
      <w:r>
        <w:rPr>
          <w:rFonts w:hint="eastAsia"/>
        </w:rPr>
        <w:t>南方上证50增强A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14B62" w:rsidTr="00414B62">
        <w:trPr>
          <w:cnfStyle w:val="100000000000" w:firstRow="1" w:lastRow="0" w:firstColumn="0" w:lastColumn="0" w:oddVBand="0" w:evenVBand="0" w:oddHBand="0" w:evenHBand="0" w:firstRowFirstColumn="0" w:firstRowLastColumn="0" w:lastRowFirstColumn="0" w:lastRowLastColumn="0"/>
        </w:trPr>
        <w:tc>
          <w:tcPr>
            <w:tcW w:w="1429" w:type="dxa"/>
          </w:tcPr>
          <w:p w:rsidR="00414B62" w:rsidRDefault="00414B62" w:rsidP="00414B62">
            <w:pPr>
              <w:pStyle w:val="-"/>
              <w:ind w:firstLineChars="0" w:firstLine="0"/>
              <w:jc w:val="center"/>
              <w:rPr>
                <w:rFonts w:hint="eastAsia"/>
              </w:rPr>
            </w:pPr>
            <w:r>
              <w:rPr>
                <w:rFonts w:hint="eastAsia"/>
              </w:rPr>
              <w:t>阶段</w:t>
            </w:r>
          </w:p>
        </w:tc>
        <w:tc>
          <w:tcPr>
            <w:tcW w:w="1315" w:type="dxa"/>
          </w:tcPr>
          <w:p w:rsidR="00414B62" w:rsidRDefault="00414B62" w:rsidP="00414B62">
            <w:pPr>
              <w:pStyle w:val="-"/>
              <w:ind w:firstLineChars="0" w:firstLine="0"/>
              <w:jc w:val="center"/>
              <w:rPr>
                <w:rFonts w:hint="eastAsia"/>
              </w:rPr>
            </w:pPr>
            <w:r>
              <w:rPr>
                <w:rFonts w:hint="eastAsia"/>
              </w:rPr>
              <w:t>份额净值增长率①</w:t>
            </w:r>
          </w:p>
        </w:tc>
        <w:tc>
          <w:tcPr>
            <w:tcW w:w="1315" w:type="dxa"/>
          </w:tcPr>
          <w:p w:rsidR="00414B62" w:rsidRDefault="00414B62" w:rsidP="00414B62">
            <w:pPr>
              <w:pStyle w:val="-"/>
              <w:ind w:firstLineChars="0" w:firstLine="0"/>
              <w:jc w:val="center"/>
              <w:rPr>
                <w:rFonts w:hint="eastAsia"/>
              </w:rPr>
            </w:pPr>
            <w:r>
              <w:rPr>
                <w:rFonts w:hint="eastAsia"/>
              </w:rPr>
              <w:t>份额净值增长率标准差②</w:t>
            </w:r>
          </w:p>
        </w:tc>
        <w:tc>
          <w:tcPr>
            <w:tcW w:w="1315" w:type="dxa"/>
          </w:tcPr>
          <w:p w:rsidR="00414B62" w:rsidRDefault="00414B62" w:rsidP="00414B62">
            <w:pPr>
              <w:pStyle w:val="-"/>
              <w:ind w:firstLineChars="0" w:firstLine="0"/>
              <w:jc w:val="center"/>
              <w:rPr>
                <w:rFonts w:hint="eastAsia"/>
              </w:rPr>
            </w:pPr>
            <w:r>
              <w:rPr>
                <w:rFonts w:hint="eastAsia"/>
              </w:rPr>
              <w:t>业绩比较基准收益率③</w:t>
            </w:r>
          </w:p>
        </w:tc>
        <w:tc>
          <w:tcPr>
            <w:tcW w:w="1315" w:type="dxa"/>
          </w:tcPr>
          <w:p w:rsidR="00414B62" w:rsidRDefault="00414B62" w:rsidP="00414B62">
            <w:pPr>
              <w:pStyle w:val="-"/>
              <w:ind w:firstLineChars="0" w:firstLine="0"/>
              <w:jc w:val="center"/>
              <w:rPr>
                <w:rFonts w:hint="eastAsia"/>
              </w:rPr>
            </w:pPr>
            <w:r>
              <w:rPr>
                <w:rFonts w:hint="eastAsia"/>
              </w:rPr>
              <w:t>业绩比较基准收益率标准差④</w:t>
            </w:r>
          </w:p>
        </w:tc>
        <w:tc>
          <w:tcPr>
            <w:tcW w:w="907" w:type="dxa"/>
          </w:tcPr>
          <w:p w:rsidR="00414B62" w:rsidRDefault="00414B62" w:rsidP="00414B62">
            <w:pPr>
              <w:pStyle w:val="-"/>
              <w:ind w:firstLineChars="0" w:firstLine="0"/>
              <w:jc w:val="center"/>
              <w:rPr>
                <w:rFonts w:hint="eastAsia"/>
              </w:rPr>
            </w:pPr>
            <w:r>
              <w:rPr>
                <w:rFonts w:hint="eastAsia"/>
              </w:rPr>
              <w:t>①</w:t>
            </w:r>
            <w:r>
              <w:t>-③</w:t>
            </w:r>
          </w:p>
        </w:tc>
        <w:tc>
          <w:tcPr>
            <w:tcW w:w="907" w:type="dxa"/>
          </w:tcPr>
          <w:p w:rsidR="00414B62" w:rsidRDefault="00414B62" w:rsidP="00414B62">
            <w:pPr>
              <w:pStyle w:val="-"/>
              <w:ind w:firstLineChars="0" w:firstLine="0"/>
              <w:jc w:val="center"/>
              <w:rPr>
                <w:rFonts w:hint="eastAsia"/>
              </w:rPr>
            </w:pPr>
            <w:r>
              <w:rPr>
                <w:rFonts w:hint="eastAsia"/>
              </w:rPr>
              <w:t>②</w:t>
            </w:r>
            <w:r>
              <w:t>-④</w:t>
            </w:r>
          </w:p>
        </w:tc>
      </w:tr>
      <w:tr w:rsidR="00414B62" w:rsidTr="00414B62">
        <w:tc>
          <w:tcPr>
            <w:tcW w:w="1429" w:type="dxa"/>
          </w:tcPr>
          <w:p w:rsidR="00414B62" w:rsidRDefault="00414B62" w:rsidP="00414B62">
            <w:pPr>
              <w:pStyle w:val="-"/>
              <w:ind w:firstLineChars="0" w:firstLine="0"/>
              <w:jc w:val="left"/>
              <w:rPr>
                <w:rFonts w:hint="eastAsia"/>
              </w:rPr>
            </w:pPr>
            <w:r>
              <w:rPr>
                <w:rFonts w:hint="eastAsia"/>
              </w:rPr>
              <w:t>过去三个月</w:t>
            </w:r>
          </w:p>
        </w:tc>
        <w:tc>
          <w:tcPr>
            <w:tcW w:w="1315" w:type="dxa"/>
          </w:tcPr>
          <w:p w:rsidR="00414B62" w:rsidRDefault="00414B62" w:rsidP="00414B62">
            <w:pPr>
              <w:pStyle w:val="-"/>
              <w:ind w:firstLineChars="0" w:firstLine="0"/>
              <w:jc w:val="right"/>
              <w:rPr>
                <w:rFonts w:hint="eastAsia"/>
              </w:rPr>
            </w:pPr>
            <w:r>
              <w:t>16.15%</w:t>
            </w:r>
          </w:p>
        </w:tc>
        <w:tc>
          <w:tcPr>
            <w:tcW w:w="1315" w:type="dxa"/>
          </w:tcPr>
          <w:p w:rsidR="00414B62" w:rsidRDefault="00414B62" w:rsidP="00414B62">
            <w:pPr>
              <w:pStyle w:val="-"/>
              <w:ind w:firstLineChars="0" w:firstLine="0"/>
              <w:jc w:val="right"/>
              <w:rPr>
                <w:rFonts w:hint="eastAsia"/>
              </w:rPr>
            </w:pPr>
            <w:r>
              <w:t>1.63%</w:t>
            </w:r>
          </w:p>
        </w:tc>
        <w:tc>
          <w:tcPr>
            <w:tcW w:w="1315" w:type="dxa"/>
          </w:tcPr>
          <w:p w:rsidR="00414B62" w:rsidRDefault="00414B62" w:rsidP="00414B62">
            <w:pPr>
              <w:pStyle w:val="-"/>
              <w:ind w:firstLineChars="0" w:firstLine="0"/>
              <w:jc w:val="right"/>
              <w:rPr>
                <w:rFonts w:hint="eastAsia"/>
              </w:rPr>
            </w:pPr>
            <w:r>
              <w:t>9.40%</w:t>
            </w:r>
          </w:p>
        </w:tc>
        <w:tc>
          <w:tcPr>
            <w:tcW w:w="1315" w:type="dxa"/>
          </w:tcPr>
          <w:p w:rsidR="00414B62" w:rsidRDefault="00414B62" w:rsidP="00414B62">
            <w:pPr>
              <w:pStyle w:val="-"/>
              <w:ind w:firstLineChars="0" w:firstLine="0"/>
              <w:jc w:val="right"/>
              <w:rPr>
                <w:rFonts w:hint="eastAsia"/>
              </w:rPr>
            </w:pPr>
            <w:r>
              <w:t>1.56%</w:t>
            </w:r>
          </w:p>
        </w:tc>
        <w:tc>
          <w:tcPr>
            <w:tcW w:w="907" w:type="dxa"/>
          </w:tcPr>
          <w:p w:rsidR="00414B62" w:rsidRDefault="00414B62" w:rsidP="00414B62">
            <w:pPr>
              <w:pStyle w:val="-"/>
              <w:ind w:firstLineChars="0" w:firstLine="0"/>
              <w:jc w:val="right"/>
              <w:rPr>
                <w:rFonts w:hint="eastAsia"/>
              </w:rPr>
            </w:pPr>
            <w:r>
              <w:t>6.75%</w:t>
            </w:r>
          </w:p>
        </w:tc>
        <w:tc>
          <w:tcPr>
            <w:tcW w:w="907" w:type="dxa"/>
          </w:tcPr>
          <w:p w:rsidR="00414B62" w:rsidRDefault="00414B62" w:rsidP="00414B62">
            <w:pPr>
              <w:pStyle w:val="-"/>
              <w:ind w:firstLineChars="0" w:firstLine="0"/>
              <w:jc w:val="right"/>
              <w:rPr>
                <w:rFonts w:hint="eastAsia"/>
              </w:rPr>
            </w:pPr>
            <w:r>
              <w:t>0.07%</w:t>
            </w:r>
          </w:p>
        </w:tc>
      </w:tr>
      <w:tr w:rsidR="00414B62" w:rsidTr="00414B62">
        <w:tc>
          <w:tcPr>
            <w:tcW w:w="1429" w:type="dxa"/>
          </w:tcPr>
          <w:p w:rsidR="00414B62" w:rsidRDefault="00414B62" w:rsidP="00414B62">
            <w:pPr>
              <w:pStyle w:val="-"/>
              <w:ind w:firstLineChars="0" w:firstLine="0"/>
              <w:jc w:val="left"/>
              <w:rPr>
                <w:rFonts w:hint="eastAsia"/>
              </w:rPr>
            </w:pPr>
            <w:r>
              <w:rPr>
                <w:rFonts w:hint="eastAsia"/>
              </w:rPr>
              <w:t>自基金合同生效起至今</w:t>
            </w:r>
          </w:p>
        </w:tc>
        <w:tc>
          <w:tcPr>
            <w:tcW w:w="1315" w:type="dxa"/>
          </w:tcPr>
          <w:p w:rsidR="00414B62" w:rsidRDefault="00414B62" w:rsidP="00414B62">
            <w:pPr>
              <w:pStyle w:val="-"/>
              <w:ind w:firstLineChars="0" w:firstLine="0"/>
              <w:jc w:val="right"/>
              <w:rPr>
                <w:rFonts w:hint="eastAsia"/>
              </w:rPr>
            </w:pPr>
            <w:r>
              <w:t>24.81%</w:t>
            </w:r>
          </w:p>
        </w:tc>
        <w:tc>
          <w:tcPr>
            <w:tcW w:w="1315" w:type="dxa"/>
          </w:tcPr>
          <w:p w:rsidR="00414B62" w:rsidRDefault="00414B62" w:rsidP="00414B62">
            <w:pPr>
              <w:pStyle w:val="-"/>
              <w:ind w:firstLineChars="0" w:firstLine="0"/>
              <w:jc w:val="right"/>
              <w:rPr>
                <w:rFonts w:hint="eastAsia"/>
              </w:rPr>
            </w:pPr>
            <w:r>
              <w:t>1.32%</w:t>
            </w:r>
          </w:p>
        </w:tc>
        <w:tc>
          <w:tcPr>
            <w:tcW w:w="1315" w:type="dxa"/>
          </w:tcPr>
          <w:p w:rsidR="00414B62" w:rsidRDefault="00414B62" w:rsidP="00414B62">
            <w:pPr>
              <w:pStyle w:val="-"/>
              <w:ind w:firstLineChars="0" w:firstLine="0"/>
              <w:jc w:val="right"/>
              <w:rPr>
                <w:rFonts w:hint="eastAsia"/>
              </w:rPr>
            </w:pPr>
            <w:r>
              <w:t>14.77%</w:t>
            </w:r>
          </w:p>
        </w:tc>
        <w:tc>
          <w:tcPr>
            <w:tcW w:w="1315" w:type="dxa"/>
          </w:tcPr>
          <w:p w:rsidR="00414B62" w:rsidRDefault="00414B62" w:rsidP="00414B62">
            <w:pPr>
              <w:pStyle w:val="-"/>
              <w:ind w:firstLineChars="0" w:firstLine="0"/>
              <w:jc w:val="right"/>
              <w:rPr>
                <w:rFonts w:hint="eastAsia"/>
              </w:rPr>
            </w:pPr>
            <w:r>
              <w:t>1.30%</w:t>
            </w:r>
          </w:p>
        </w:tc>
        <w:tc>
          <w:tcPr>
            <w:tcW w:w="907" w:type="dxa"/>
          </w:tcPr>
          <w:p w:rsidR="00414B62" w:rsidRDefault="00414B62" w:rsidP="00414B62">
            <w:pPr>
              <w:pStyle w:val="-"/>
              <w:ind w:firstLineChars="0" w:firstLine="0"/>
              <w:jc w:val="right"/>
              <w:rPr>
                <w:rFonts w:hint="eastAsia"/>
              </w:rPr>
            </w:pPr>
            <w:r>
              <w:t>10.04%</w:t>
            </w:r>
          </w:p>
        </w:tc>
        <w:tc>
          <w:tcPr>
            <w:tcW w:w="907" w:type="dxa"/>
          </w:tcPr>
          <w:p w:rsidR="00414B62" w:rsidRDefault="00414B62" w:rsidP="00414B62">
            <w:pPr>
              <w:pStyle w:val="-"/>
              <w:ind w:firstLineChars="0" w:firstLine="0"/>
              <w:jc w:val="right"/>
              <w:rPr>
                <w:rFonts w:hint="eastAsia"/>
              </w:rPr>
            </w:pPr>
            <w:r>
              <w:t>0.02%</w:t>
            </w:r>
          </w:p>
        </w:tc>
      </w:tr>
    </w:tbl>
    <w:p w:rsidR="00414B62" w:rsidRDefault="00414B62" w:rsidP="00414B62">
      <w:pPr>
        <w:pStyle w:val="-"/>
        <w:ind w:firstLine="420"/>
      </w:pPr>
      <w:r>
        <w:rPr>
          <w:rFonts w:hint="eastAsia"/>
        </w:rPr>
        <w:t>南方上证</w:t>
      </w:r>
      <w:r>
        <w:t>50增强C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14B62" w:rsidTr="00414B62">
        <w:trPr>
          <w:cnfStyle w:val="100000000000" w:firstRow="1" w:lastRow="0" w:firstColumn="0" w:lastColumn="0" w:oddVBand="0" w:evenVBand="0" w:oddHBand="0" w:evenHBand="0" w:firstRowFirstColumn="0" w:firstRowLastColumn="0" w:lastRowFirstColumn="0" w:lastRowLastColumn="0"/>
        </w:trPr>
        <w:tc>
          <w:tcPr>
            <w:tcW w:w="1429" w:type="dxa"/>
          </w:tcPr>
          <w:p w:rsidR="00414B62" w:rsidRDefault="00414B62" w:rsidP="00414B62">
            <w:pPr>
              <w:pStyle w:val="-"/>
              <w:ind w:firstLineChars="0" w:firstLine="0"/>
              <w:jc w:val="center"/>
              <w:rPr>
                <w:rFonts w:hint="eastAsia"/>
              </w:rPr>
            </w:pPr>
            <w:r>
              <w:rPr>
                <w:rFonts w:hint="eastAsia"/>
              </w:rPr>
              <w:t>阶段</w:t>
            </w:r>
          </w:p>
        </w:tc>
        <w:tc>
          <w:tcPr>
            <w:tcW w:w="1315" w:type="dxa"/>
          </w:tcPr>
          <w:p w:rsidR="00414B62" w:rsidRDefault="00414B62" w:rsidP="00414B62">
            <w:pPr>
              <w:pStyle w:val="-"/>
              <w:ind w:firstLineChars="0" w:firstLine="0"/>
              <w:jc w:val="center"/>
              <w:rPr>
                <w:rFonts w:hint="eastAsia"/>
              </w:rPr>
            </w:pPr>
            <w:r>
              <w:rPr>
                <w:rFonts w:hint="eastAsia"/>
              </w:rPr>
              <w:t>份额净值增长率①</w:t>
            </w:r>
          </w:p>
        </w:tc>
        <w:tc>
          <w:tcPr>
            <w:tcW w:w="1315" w:type="dxa"/>
          </w:tcPr>
          <w:p w:rsidR="00414B62" w:rsidRDefault="00414B62" w:rsidP="00414B62">
            <w:pPr>
              <w:pStyle w:val="-"/>
              <w:ind w:firstLineChars="0" w:firstLine="0"/>
              <w:jc w:val="center"/>
              <w:rPr>
                <w:rFonts w:hint="eastAsia"/>
              </w:rPr>
            </w:pPr>
            <w:r>
              <w:rPr>
                <w:rFonts w:hint="eastAsia"/>
              </w:rPr>
              <w:t>份额净值增长率标准差②</w:t>
            </w:r>
          </w:p>
        </w:tc>
        <w:tc>
          <w:tcPr>
            <w:tcW w:w="1315" w:type="dxa"/>
          </w:tcPr>
          <w:p w:rsidR="00414B62" w:rsidRDefault="00414B62" w:rsidP="00414B62">
            <w:pPr>
              <w:pStyle w:val="-"/>
              <w:ind w:firstLineChars="0" w:firstLine="0"/>
              <w:jc w:val="center"/>
              <w:rPr>
                <w:rFonts w:hint="eastAsia"/>
              </w:rPr>
            </w:pPr>
            <w:r>
              <w:rPr>
                <w:rFonts w:hint="eastAsia"/>
              </w:rPr>
              <w:t>业绩比较基准收益率③</w:t>
            </w:r>
          </w:p>
        </w:tc>
        <w:tc>
          <w:tcPr>
            <w:tcW w:w="1315" w:type="dxa"/>
          </w:tcPr>
          <w:p w:rsidR="00414B62" w:rsidRDefault="00414B62" w:rsidP="00414B62">
            <w:pPr>
              <w:pStyle w:val="-"/>
              <w:ind w:firstLineChars="0" w:firstLine="0"/>
              <w:jc w:val="center"/>
              <w:rPr>
                <w:rFonts w:hint="eastAsia"/>
              </w:rPr>
            </w:pPr>
            <w:r>
              <w:rPr>
                <w:rFonts w:hint="eastAsia"/>
              </w:rPr>
              <w:t>业绩比较基准收益率标准差④</w:t>
            </w:r>
          </w:p>
        </w:tc>
        <w:tc>
          <w:tcPr>
            <w:tcW w:w="907" w:type="dxa"/>
          </w:tcPr>
          <w:p w:rsidR="00414B62" w:rsidRDefault="00414B62" w:rsidP="00414B62">
            <w:pPr>
              <w:pStyle w:val="-"/>
              <w:ind w:firstLineChars="0" w:firstLine="0"/>
              <w:jc w:val="center"/>
              <w:rPr>
                <w:rFonts w:hint="eastAsia"/>
              </w:rPr>
            </w:pPr>
            <w:r>
              <w:rPr>
                <w:rFonts w:hint="eastAsia"/>
              </w:rPr>
              <w:t>①</w:t>
            </w:r>
            <w:r>
              <w:t>-③</w:t>
            </w:r>
          </w:p>
        </w:tc>
        <w:tc>
          <w:tcPr>
            <w:tcW w:w="907" w:type="dxa"/>
          </w:tcPr>
          <w:p w:rsidR="00414B62" w:rsidRDefault="00414B62" w:rsidP="00414B62">
            <w:pPr>
              <w:pStyle w:val="-"/>
              <w:ind w:firstLineChars="0" w:firstLine="0"/>
              <w:jc w:val="center"/>
              <w:rPr>
                <w:rFonts w:hint="eastAsia"/>
              </w:rPr>
            </w:pPr>
            <w:r>
              <w:rPr>
                <w:rFonts w:hint="eastAsia"/>
              </w:rPr>
              <w:t>②</w:t>
            </w:r>
            <w:r>
              <w:t>-④</w:t>
            </w:r>
          </w:p>
        </w:tc>
      </w:tr>
      <w:tr w:rsidR="00414B62" w:rsidTr="00414B62">
        <w:tc>
          <w:tcPr>
            <w:tcW w:w="1429" w:type="dxa"/>
          </w:tcPr>
          <w:p w:rsidR="00414B62" w:rsidRDefault="00414B62" w:rsidP="00414B62">
            <w:pPr>
              <w:pStyle w:val="-"/>
              <w:ind w:firstLineChars="0" w:firstLine="0"/>
              <w:jc w:val="left"/>
              <w:rPr>
                <w:rFonts w:hint="eastAsia"/>
              </w:rPr>
            </w:pPr>
            <w:r>
              <w:rPr>
                <w:rFonts w:hint="eastAsia"/>
              </w:rPr>
              <w:lastRenderedPageBreak/>
              <w:t>过去三个月</w:t>
            </w:r>
          </w:p>
        </w:tc>
        <w:tc>
          <w:tcPr>
            <w:tcW w:w="1315" w:type="dxa"/>
          </w:tcPr>
          <w:p w:rsidR="00414B62" w:rsidRDefault="00414B62" w:rsidP="00414B62">
            <w:pPr>
              <w:pStyle w:val="-"/>
              <w:ind w:firstLineChars="0" w:firstLine="0"/>
              <w:jc w:val="right"/>
              <w:rPr>
                <w:rFonts w:hint="eastAsia"/>
              </w:rPr>
            </w:pPr>
            <w:r>
              <w:t>16.02%</w:t>
            </w:r>
          </w:p>
        </w:tc>
        <w:tc>
          <w:tcPr>
            <w:tcW w:w="1315" w:type="dxa"/>
          </w:tcPr>
          <w:p w:rsidR="00414B62" w:rsidRDefault="00414B62" w:rsidP="00414B62">
            <w:pPr>
              <w:pStyle w:val="-"/>
              <w:ind w:firstLineChars="0" w:firstLine="0"/>
              <w:jc w:val="right"/>
              <w:rPr>
                <w:rFonts w:hint="eastAsia"/>
              </w:rPr>
            </w:pPr>
            <w:r>
              <w:t>1.62%</w:t>
            </w:r>
          </w:p>
        </w:tc>
        <w:tc>
          <w:tcPr>
            <w:tcW w:w="1315" w:type="dxa"/>
          </w:tcPr>
          <w:p w:rsidR="00414B62" w:rsidRDefault="00414B62" w:rsidP="00414B62">
            <w:pPr>
              <w:pStyle w:val="-"/>
              <w:ind w:firstLineChars="0" w:firstLine="0"/>
              <w:jc w:val="right"/>
              <w:rPr>
                <w:rFonts w:hint="eastAsia"/>
              </w:rPr>
            </w:pPr>
            <w:r>
              <w:t>9.40%</w:t>
            </w:r>
          </w:p>
        </w:tc>
        <w:tc>
          <w:tcPr>
            <w:tcW w:w="1315" w:type="dxa"/>
          </w:tcPr>
          <w:p w:rsidR="00414B62" w:rsidRDefault="00414B62" w:rsidP="00414B62">
            <w:pPr>
              <w:pStyle w:val="-"/>
              <w:ind w:firstLineChars="0" w:firstLine="0"/>
              <w:jc w:val="right"/>
              <w:rPr>
                <w:rFonts w:hint="eastAsia"/>
              </w:rPr>
            </w:pPr>
            <w:r>
              <w:t>1.56%</w:t>
            </w:r>
          </w:p>
        </w:tc>
        <w:tc>
          <w:tcPr>
            <w:tcW w:w="907" w:type="dxa"/>
          </w:tcPr>
          <w:p w:rsidR="00414B62" w:rsidRDefault="00414B62" w:rsidP="00414B62">
            <w:pPr>
              <w:pStyle w:val="-"/>
              <w:ind w:firstLineChars="0" w:firstLine="0"/>
              <w:jc w:val="right"/>
              <w:rPr>
                <w:rFonts w:hint="eastAsia"/>
              </w:rPr>
            </w:pPr>
            <w:r>
              <w:t>6.62%</w:t>
            </w:r>
          </w:p>
        </w:tc>
        <w:tc>
          <w:tcPr>
            <w:tcW w:w="907" w:type="dxa"/>
          </w:tcPr>
          <w:p w:rsidR="00414B62" w:rsidRDefault="00414B62" w:rsidP="00414B62">
            <w:pPr>
              <w:pStyle w:val="-"/>
              <w:ind w:firstLineChars="0" w:firstLine="0"/>
              <w:jc w:val="right"/>
              <w:rPr>
                <w:rFonts w:hint="eastAsia"/>
              </w:rPr>
            </w:pPr>
            <w:r>
              <w:t>0.06%</w:t>
            </w:r>
          </w:p>
        </w:tc>
      </w:tr>
      <w:tr w:rsidR="00414B62" w:rsidTr="00414B62">
        <w:tc>
          <w:tcPr>
            <w:tcW w:w="1429" w:type="dxa"/>
          </w:tcPr>
          <w:p w:rsidR="00414B62" w:rsidRDefault="00414B62" w:rsidP="00414B62">
            <w:pPr>
              <w:pStyle w:val="-"/>
              <w:ind w:firstLineChars="0" w:firstLine="0"/>
              <w:jc w:val="left"/>
              <w:rPr>
                <w:rFonts w:hint="eastAsia"/>
              </w:rPr>
            </w:pPr>
            <w:r>
              <w:rPr>
                <w:rFonts w:hint="eastAsia"/>
              </w:rPr>
              <w:t>自基金合同生效起至今</w:t>
            </w:r>
          </w:p>
        </w:tc>
        <w:tc>
          <w:tcPr>
            <w:tcW w:w="1315" w:type="dxa"/>
          </w:tcPr>
          <w:p w:rsidR="00414B62" w:rsidRDefault="00414B62" w:rsidP="00414B62">
            <w:pPr>
              <w:pStyle w:val="-"/>
              <w:ind w:firstLineChars="0" w:firstLine="0"/>
              <w:jc w:val="right"/>
              <w:rPr>
                <w:rFonts w:hint="eastAsia"/>
              </w:rPr>
            </w:pPr>
            <w:r>
              <w:t>24.58%</w:t>
            </w:r>
          </w:p>
        </w:tc>
        <w:tc>
          <w:tcPr>
            <w:tcW w:w="1315" w:type="dxa"/>
          </w:tcPr>
          <w:p w:rsidR="00414B62" w:rsidRDefault="00414B62" w:rsidP="00414B62">
            <w:pPr>
              <w:pStyle w:val="-"/>
              <w:ind w:firstLineChars="0" w:firstLine="0"/>
              <w:jc w:val="right"/>
              <w:rPr>
                <w:rFonts w:hint="eastAsia"/>
              </w:rPr>
            </w:pPr>
            <w:r>
              <w:t>1.32%</w:t>
            </w:r>
          </w:p>
        </w:tc>
        <w:tc>
          <w:tcPr>
            <w:tcW w:w="1315" w:type="dxa"/>
          </w:tcPr>
          <w:p w:rsidR="00414B62" w:rsidRDefault="00414B62" w:rsidP="00414B62">
            <w:pPr>
              <w:pStyle w:val="-"/>
              <w:ind w:firstLineChars="0" w:firstLine="0"/>
              <w:jc w:val="right"/>
              <w:rPr>
                <w:rFonts w:hint="eastAsia"/>
              </w:rPr>
            </w:pPr>
            <w:r>
              <w:t>14.77%</w:t>
            </w:r>
          </w:p>
        </w:tc>
        <w:tc>
          <w:tcPr>
            <w:tcW w:w="1315" w:type="dxa"/>
          </w:tcPr>
          <w:p w:rsidR="00414B62" w:rsidRDefault="00414B62" w:rsidP="00414B62">
            <w:pPr>
              <w:pStyle w:val="-"/>
              <w:ind w:firstLineChars="0" w:firstLine="0"/>
              <w:jc w:val="right"/>
              <w:rPr>
                <w:rFonts w:hint="eastAsia"/>
              </w:rPr>
            </w:pPr>
            <w:r>
              <w:t>1.30%</w:t>
            </w:r>
          </w:p>
        </w:tc>
        <w:tc>
          <w:tcPr>
            <w:tcW w:w="907" w:type="dxa"/>
          </w:tcPr>
          <w:p w:rsidR="00414B62" w:rsidRDefault="00414B62" w:rsidP="00414B62">
            <w:pPr>
              <w:pStyle w:val="-"/>
              <w:ind w:firstLineChars="0" w:firstLine="0"/>
              <w:jc w:val="right"/>
              <w:rPr>
                <w:rFonts w:hint="eastAsia"/>
              </w:rPr>
            </w:pPr>
            <w:r>
              <w:t>9.81%</w:t>
            </w:r>
          </w:p>
        </w:tc>
        <w:tc>
          <w:tcPr>
            <w:tcW w:w="907" w:type="dxa"/>
          </w:tcPr>
          <w:p w:rsidR="00414B62" w:rsidRDefault="00414B62" w:rsidP="00414B62">
            <w:pPr>
              <w:pStyle w:val="-"/>
              <w:ind w:firstLineChars="0" w:firstLine="0"/>
              <w:jc w:val="right"/>
              <w:rPr>
                <w:rFonts w:hint="eastAsia"/>
              </w:rPr>
            </w:pPr>
            <w:r>
              <w:t>0.02%</w:t>
            </w:r>
          </w:p>
        </w:tc>
      </w:tr>
    </w:tbl>
    <w:p w:rsidR="00414B62" w:rsidRDefault="00414B62" w:rsidP="00414B62">
      <w:pPr>
        <w:pStyle w:val="-3"/>
        <w:spacing w:before="156" w:after="156"/>
        <w:rPr>
          <w:rFonts w:hint="eastAsia"/>
        </w:rPr>
      </w:pPr>
      <w:r>
        <w:rPr>
          <w:rFonts w:hint="eastAsia"/>
        </w:rPr>
        <w:t>自基金合同生效以来基金份额累计净值增长率变动及其与同期业绩比较基准收益率变动的比较</w:t>
      </w:r>
    </w:p>
    <w:p w:rsidR="00414B62" w:rsidRDefault="00414B62" w:rsidP="00414B62">
      <w:pPr>
        <w:rPr>
          <w:rFonts w:hint="eastAsia"/>
        </w:rPr>
      </w:pPr>
      <w:r>
        <w:rPr>
          <w:rFonts w:hint="eastAsia"/>
          <w:noProof/>
        </w:rPr>
        <w:drawing>
          <wp:inline distT="0" distB="0" distL="0" distR="0">
            <wp:extent cx="5274310" cy="417766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77665"/>
                    </a:xfrm>
                    <a:prstGeom prst="rect">
                      <a:avLst/>
                    </a:prstGeom>
                  </pic:spPr>
                </pic:pic>
              </a:graphicData>
            </a:graphic>
          </wp:inline>
        </w:drawing>
      </w:r>
    </w:p>
    <w:p w:rsidR="00414B62" w:rsidRDefault="00414B62" w:rsidP="00414B62">
      <w:pPr>
        <w:rPr>
          <w:rFonts w:hint="eastAsia"/>
        </w:rPr>
      </w:pPr>
      <w:r>
        <w:rPr>
          <w:rFonts w:hint="eastAsia"/>
          <w:noProof/>
        </w:rPr>
        <w:lastRenderedPageBreak/>
        <w:drawing>
          <wp:inline distT="0" distB="0" distL="0" distR="0">
            <wp:extent cx="5274310" cy="417766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77665"/>
                    </a:xfrm>
                    <a:prstGeom prst="rect">
                      <a:avLst/>
                    </a:prstGeom>
                  </pic:spPr>
                </pic:pic>
              </a:graphicData>
            </a:graphic>
          </wp:inline>
        </w:drawing>
      </w:r>
    </w:p>
    <w:p w:rsidR="00414B62" w:rsidRDefault="00414B62" w:rsidP="00414B62">
      <w:pPr>
        <w:pStyle w:val="-8"/>
        <w:rPr>
          <w:rFonts w:hint="eastAsia"/>
        </w:rPr>
      </w:pPr>
      <w:r>
        <w:rPr>
          <w:rFonts w:hint="eastAsia"/>
        </w:rPr>
        <w:t>注：本基金合同于2020年4月23日生效，截至本报告期末基金成立未满一年；自基金成立日起6个月内为建仓期，截至报告期末基金尚未完成建仓。</w:t>
      </w:r>
    </w:p>
    <w:p w:rsidR="00414B62" w:rsidRDefault="00414B62" w:rsidP="00414B62">
      <w:pPr>
        <w:pStyle w:val="-1"/>
        <w:ind w:left="281" w:hanging="281"/>
        <w:rPr>
          <w:rFonts w:hint="eastAsia"/>
        </w:rPr>
      </w:pPr>
      <w:r>
        <w:rPr>
          <w:rFonts w:hint="eastAsia"/>
        </w:rPr>
        <w:t>管理人报告</w:t>
      </w:r>
    </w:p>
    <w:p w:rsidR="00414B62" w:rsidRDefault="00414B62" w:rsidP="00414B62">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14B62" w:rsidTr="00F463A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14B62" w:rsidRDefault="00414B62" w:rsidP="00414B62">
            <w:pPr>
              <w:jc w:val="center"/>
              <w:rPr>
                <w:rFonts w:hint="eastAsia"/>
              </w:rPr>
            </w:pPr>
            <w:r>
              <w:rPr>
                <w:rFonts w:hint="eastAsia"/>
              </w:rPr>
              <w:t>姓名</w:t>
            </w:r>
          </w:p>
        </w:tc>
        <w:tc>
          <w:tcPr>
            <w:tcW w:w="851" w:type="dxa"/>
            <w:vMerge w:val="restart"/>
          </w:tcPr>
          <w:p w:rsidR="00414B62" w:rsidRDefault="00414B62" w:rsidP="00414B62">
            <w:pPr>
              <w:jc w:val="center"/>
              <w:rPr>
                <w:rFonts w:hint="eastAsia"/>
              </w:rPr>
            </w:pPr>
            <w:r>
              <w:rPr>
                <w:rFonts w:hint="eastAsia"/>
              </w:rPr>
              <w:t>职务</w:t>
            </w:r>
          </w:p>
        </w:tc>
        <w:tc>
          <w:tcPr>
            <w:tcW w:w="2234" w:type="dxa"/>
            <w:gridSpan w:val="2"/>
            <w:tcBorders>
              <w:bottom w:val="single" w:sz="4" w:space="0" w:color="auto"/>
            </w:tcBorders>
          </w:tcPr>
          <w:p w:rsidR="00414B62" w:rsidRDefault="00414B62" w:rsidP="00414B62">
            <w:pPr>
              <w:jc w:val="center"/>
              <w:rPr>
                <w:rFonts w:hint="eastAsia"/>
              </w:rPr>
            </w:pPr>
            <w:r>
              <w:rPr>
                <w:rFonts w:hint="eastAsia"/>
              </w:rPr>
              <w:t>任本基金的基金经理期限</w:t>
            </w:r>
          </w:p>
        </w:tc>
        <w:tc>
          <w:tcPr>
            <w:tcW w:w="703" w:type="dxa"/>
            <w:vMerge w:val="restart"/>
          </w:tcPr>
          <w:p w:rsidR="00414B62" w:rsidRDefault="00414B62" w:rsidP="00414B62">
            <w:pPr>
              <w:jc w:val="center"/>
              <w:rPr>
                <w:rFonts w:hint="eastAsia"/>
              </w:rPr>
            </w:pPr>
            <w:r>
              <w:rPr>
                <w:rFonts w:hint="eastAsia"/>
              </w:rPr>
              <w:t>证券从业年限</w:t>
            </w:r>
          </w:p>
        </w:tc>
        <w:tc>
          <w:tcPr>
            <w:tcW w:w="3856" w:type="dxa"/>
            <w:vMerge w:val="restart"/>
          </w:tcPr>
          <w:p w:rsidR="00414B62" w:rsidRDefault="00414B62" w:rsidP="00414B62">
            <w:pPr>
              <w:jc w:val="center"/>
              <w:rPr>
                <w:rFonts w:hint="eastAsia"/>
              </w:rPr>
            </w:pPr>
            <w:r>
              <w:rPr>
                <w:rFonts w:hint="eastAsia"/>
              </w:rPr>
              <w:t>说明</w:t>
            </w:r>
          </w:p>
        </w:tc>
      </w:tr>
      <w:tr w:rsidR="00414B62" w:rsidTr="00414B62">
        <w:tc>
          <w:tcPr>
            <w:tcW w:w="862" w:type="dxa"/>
            <w:vMerge/>
          </w:tcPr>
          <w:p w:rsidR="00414B62" w:rsidRDefault="00414B62" w:rsidP="00414B62">
            <w:pPr>
              <w:jc w:val="left"/>
              <w:rPr>
                <w:rFonts w:hint="eastAsia"/>
              </w:rPr>
            </w:pPr>
          </w:p>
        </w:tc>
        <w:tc>
          <w:tcPr>
            <w:tcW w:w="851" w:type="dxa"/>
            <w:vMerge/>
          </w:tcPr>
          <w:p w:rsidR="00414B62" w:rsidRDefault="00414B62" w:rsidP="00414B62">
            <w:pPr>
              <w:jc w:val="left"/>
              <w:rPr>
                <w:rFonts w:hint="eastAsia"/>
              </w:rPr>
            </w:pPr>
          </w:p>
        </w:tc>
        <w:tc>
          <w:tcPr>
            <w:tcW w:w="1117" w:type="dxa"/>
            <w:shd w:val="clear" w:color="auto" w:fill="BFBFBF"/>
          </w:tcPr>
          <w:p w:rsidR="00414B62" w:rsidRDefault="00414B62" w:rsidP="00414B62">
            <w:pPr>
              <w:jc w:val="center"/>
              <w:rPr>
                <w:rFonts w:hint="eastAsia"/>
              </w:rPr>
            </w:pPr>
            <w:r>
              <w:rPr>
                <w:rFonts w:hint="eastAsia"/>
              </w:rPr>
              <w:t>任职日期</w:t>
            </w:r>
          </w:p>
        </w:tc>
        <w:tc>
          <w:tcPr>
            <w:tcW w:w="1117" w:type="dxa"/>
            <w:shd w:val="clear" w:color="auto" w:fill="BFBFBF"/>
          </w:tcPr>
          <w:p w:rsidR="00414B62" w:rsidRDefault="00414B62" w:rsidP="00414B62">
            <w:pPr>
              <w:jc w:val="center"/>
              <w:rPr>
                <w:rFonts w:hint="eastAsia"/>
              </w:rPr>
            </w:pPr>
            <w:r>
              <w:rPr>
                <w:rFonts w:hint="eastAsia"/>
              </w:rPr>
              <w:t>离任日期</w:t>
            </w:r>
          </w:p>
        </w:tc>
        <w:tc>
          <w:tcPr>
            <w:tcW w:w="703" w:type="dxa"/>
            <w:vMerge/>
          </w:tcPr>
          <w:p w:rsidR="00414B62" w:rsidRDefault="00414B62" w:rsidP="00414B62">
            <w:pPr>
              <w:jc w:val="left"/>
              <w:rPr>
                <w:rFonts w:hint="eastAsia"/>
              </w:rPr>
            </w:pPr>
          </w:p>
        </w:tc>
        <w:tc>
          <w:tcPr>
            <w:tcW w:w="3856" w:type="dxa"/>
            <w:vMerge/>
          </w:tcPr>
          <w:p w:rsidR="00414B62" w:rsidRDefault="00414B62" w:rsidP="00414B62">
            <w:pPr>
              <w:jc w:val="left"/>
              <w:rPr>
                <w:rFonts w:hint="eastAsia"/>
              </w:rPr>
            </w:pPr>
          </w:p>
        </w:tc>
      </w:tr>
      <w:tr w:rsidR="00414B62" w:rsidTr="00414B62">
        <w:tc>
          <w:tcPr>
            <w:tcW w:w="862" w:type="dxa"/>
          </w:tcPr>
          <w:p w:rsidR="00414B62" w:rsidRDefault="00414B62" w:rsidP="00414B62">
            <w:pPr>
              <w:jc w:val="left"/>
              <w:rPr>
                <w:rFonts w:hint="eastAsia"/>
              </w:rPr>
            </w:pPr>
            <w:r>
              <w:rPr>
                <w:rFonts w:hint="eastAsia"/>
              </w:rPr>
              <w:t>李佳亮</w:t>
            </w:r>
          </w:p>
        </w:tc>
        <w:tc>
          <w:tcPr>
            <w:tcW w:w="851" w:type="dxa"/>
          </w:tcPr>
          <w:p w:rsidR="00414B62" w:rsidRDefault="00414B62" w:rsidP="00414B62">
            <w:pPr>
              <w:jc w:val="left"/>
              <w:rPr>
                <w:rFonts w:hint="eastAsia"/>
              </w:rPr>
            </w:pPr>
            <w:r>
              <w:rPr>
                <w:rFonts w:hint="eastAsia"/>
              </w:rPr>
              <w:t>本基金基金经理</w:t>
            </w:r>
          </w:p>
        </w:tc>
        <w:tc>
          <w:tcPr>
            <w:tcW w:w="1117" w:type="dxa"/>
          </w:tcPr>
          <w:p w:rsidR="00414B62" w:rsidRDefault="00414B62" w:rsidP="00414B62">
            <w:pPr>
              <w:jc w:val="left"/>
              <w:rPr>
                <w:rFonts w:hint="eastAsia"/>
              </w:rPr>
            </w:pPr>
            <w:r>
              <w:rPr>
                <w:rFonts w:hint="eastAsia"/>
              </w:rPr>
              <w:t>2020</w:t>
            </w:r>
            <w:r>
              <w:rPr>
                <w:rFonts w:hint="eastAsia"/>
              </w:rPr>
              <w:t>年</w:t>
            </w:r>
            <w:r>
              <w:rPr>
                <w:rFonts w:hint="eastAsia"/>
              </w:rPr>
              <w:t>4</w:t>
            </w:r>
            <w:r>
              <w:rPr>
                <w:rFonts w:hint="eastAsia"/>
              </w:rPr>
              <w:t>月</w:t>
            </w:r>
            <w:r>
              <w:rPr>
                <w:rFonts w:hint="eastAsia"/>
              </w:rPr>
              <w:t>23</w:t>
            </w:r>
            <w:r>
              <w:rPr>
                <w:rFonts w:hint="eastAsia"/>
              </w:rPr>
              <w:t>日</w:t>
            </w:r>
          </w:p>
        </w:tc>
        <w:tc>
          <w:tcPr>
            <w:tcW w:w="1117" w:type="dxa"/>
          </w:tcPr>
          <w:p w:rsidR="00414B62" w:rsidRDefault="00414B62" w:rsidP="00414B62">
            <w:pPr>
              <w:jc w:val="right"/>
              <w:rPr>
                <w:rFonts w:hint="eastAsia"/>
              </w:rPr>
            </w:pPr>
            <w:r>
              <w:t>-</w:t>
            </w:r>
          </w:p>
        </w:tc>
        <w:tc>
          <w:tcPr>
            <w:tcW w:w="703" w:type="dxa"/>
          </w:tcPr>
          <w:p w:rsidR="00414B62" w:rsidRDefault="00414B62" w:rsidP="00414B62">
            <w:pPr>
              <w:jc w:val="left"/>
              <w:rPr>
                <w:rFonts w:hint="eastAsia"/>
              </w:rPr>
            </w:pPr>
            <w:r>
              <w:rPr>
                <w:rFonts w:hint="eastAsia"/>
              </w:rPr>
              <w:t>8</w:t>
            </w:r>
            <w:r>
              <w:rPr>
                <w:rFonts w:hint="eastAsia"/>
              </w:rPr>
              <w:t>年</w:t>
            </w:r>
          </w:p>
        </w:tc>
        <w:tc>
          <w:tcPr>
            <w:tcW w:w="3856" w:type="dxa"/>
          </w:tcPr>
          <w:p w:rsidR="00414B62" w:rsidRDefault="00414B62" w:rsidP="00414B62">
            <w:pPr>
              <w:jc w:val="left"/>
              <w:rPr>
                <w:rFonts w:hint="eastAsia"/>
              </w:rPr>
            </w:pPr>
            <w:r>
              <w:rPr>
                <w:rFonts w:hint="eastAsia"/>
              </w:rPr>
              <w:t>美国南加州大学金融工程硕士，特许金融分析师（</w:t>
            </w:r>
            <w:r>
              <w:rPr>
                <w:rFonts w:hint="eastAsia"/>
              </w:rPr>
              <w:t>CFA</w:t>
            </w:r>
            <w:r>
              <w:rPr>
                <w:rFonts w:hint="eastAsia"/>
              </w:rPr>
              <w:t>），具有基金从业资格。</w:t>
            </w:r>
            <w:r>
              <w:rPr>
                <w:rFonts w:hint="eastAsia"/>
              </w:rPr>
              <w:t>2012</w:t>
            </w:r>
            <w:r>
              <w:rPr>
                <w:rFonts w:hint="eastAsia"/>
              </w:rPr>
              <w:t>年</w:t>
            </w:r>
            <w:r>
              <w:rPr>
                <w:rFonts w:hint="eastAsia"/>
              </w:rPr>
              <w:t>8</w:t>
            </w:r>
            <w:r>
              <w:rPr>
                <w:rFonts w:hint="eastAsia"/>
              </w:rPr>
              <w:t>月加入南方基金，任数量化投资部研究员；</w:t>
            </w:r>
            <w:r>
              <w:rPr>
                <w:rFonts w:hint="eastAsia"/>
              </w:rPr>
              <w:t>2015</w:t>
            </w:r>
            <w:r>
              <w:rPr>
                <w:rFonts w:hint="eastAsia"/>
              </w:rPr>
              <w:t>年</w:t>
            </w:r>
            <w:r>
              <w:rPr>
                <w:rFonts w:hint="eastAsia"/>
              </w:rPr>
              <w:t>5</w:t>
            </w:r>
            <w:r>
              <w:rPr>
                <w:rFonts w:hint="eastAsia"/>
              </w:rPr>
              <w:t>月</w:t>
            </w:r>
            <w:r>
              <w:rPr>
                <w:rFonts w:hint="eastAsia"/>
              </w:rPr>
              <w:t>28</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日，任投资经理助理；</w:t>
            </w:r>
            <w:r>
              <w:rPr>
                <w:rFonts w:hint="eastAsia"/>
              </w:rPr>
              <w:t>2017</w:t>
            </w:r>
            <w:r>
              <w:rPr>
                <w:rFonts w:hint="eastAsia"/>
              </w:rPr>
              <w:t>年</w:t>
            </w:r>
            <w:r>
              <w:rPr>
                <w:rFonts w:hint="eastAsia"/>
              </w:rPr>
              <w:t>4</w:t>
            </w:r>
            <w:r>
              <w:rPr>
                <w:rFonts w:hint="eastAsia"/>
              </w:rPr>
              <w:t>月</w:t>
            </w:r>
            <w:r>
              <w:rPr>
                <w:rFonts w:hint="eastAsia"/>
              </w:rPr>
              <w:t>13</w:t>
            </w:r>
            <w:r>
              <w:rPr>
                <w:rFonts w:hint="eastAsia"/>
              </w:rPr>
              <w:t>日至</w:t>
            </w:r>
            <w:r>
              <w:rPr>
                <w:rFonts w:hint="eastAsia"/>
              </w:rPr>
              <w:t>2018</w:t>
            </w:r>
            <w:r>
              <w:rPr>
                <w:rFonts w:hint="eastAsia"/>
              </w:rPr>
              <w:t>年</w:t>
            </w:r>
            <w:r>
              <w:rPr>
                <w:rFonts w:hint="eastAsia"/>
              </w:rPr>
              <w:t>9</w:t>
            </w:r>
            <w:r>
              <w:rPr>
                <w:rFonts w:hint="eastAsia"/>
              </w:rPr>
              <w:t>月</w:t>
            </w:r>
            <w:r>
              <w:rPr>
                <w:rFonts w:hint="eastAsia"/>
              </w:rPr>
              <w:t>4</w:t>
            </w:r>
            <w:r>
              <w:rPr>
                <w:rFonts w:hint="eastAsia"/>
              </w:rPr>
              <w:t>日，任南方荣优基金经理；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日，任南方消费基金经理；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w:t>
            </w:r>
            <w:r>
              <w:rPr>
                <w:rFonts w:hint="eastAsia"/>
              </w:rPr>
              <w:t>2019</w:t>
            </w:r>
            <w:r>
              <w:rPr>
                <w:rFonts w:hint="eastAsia"/>
              </w:rPr>
              <w:t>年</w:t>
            </w:r>
            <w:r>
              <w:rPr>
                <w:rFonts w:hint="eastAsia"/>
              </w:rPr>
              <w:t>6</w:t>
            </w:r>
            <w:r>
              <w:rPr>
                <w:rFonts w:hint="eastAsia"/>
              </w:rPr>
              <w:t>月</w:t>
            </w:r>
            <w:r>
              <w:rPr>
                <w:rFonts w:hint="eastAsia"/>
              </w:rPr>
              <w:t>28</w:t>
            </w:r>
            <w:r>
              <w:rPr>
                <w:rFonts w:hint="eastAsia"/>
              </w:rPr>
              <w:t>日，任大数据</w:t>
            </w:r>
            <w:r>
              <w:rPr>
                <w:rFonts w:hint="eastAsia"/>
              </w:rPr>
              <w:t>100</w:t>
            </w:r>
            <w:r>
              <w:rPr>
                <w:rFonts w:hint="eastAsia"/>
              </w:rPr>
              <w:t>、大数据</w:t>
            </w:r>
            <w:r>
              <w:rPr>
                <w:rFonts w:hint="eastAsia"/>
              </w:rPr>
              <w:t>300</w:t>
            </w:r>
            <w:r>
              <w:rPr>
                <w:rFonts w:hint="eastAsia"/>
              </w:rPr>
              <w:t>基金经理；</w:t>
            </w:r>
            <w:r>
              <w:rPr>
                <w:rFonts w:hint="eastAsia"/>
              </w:rPr>
              <w:t>2016</w:t>
            </w:r>
            <w:r>
              <w:rPr>
                <w:rFonts w:hint="eastAsia"/>
              </w:rPr>
              <w:t>年</w:t>
            </w:r>
            <w:r>
              <w:rPr>
                <w:rFonts w:hint="eastAsia"/>
              </w:rPr>
              <w:t>11</w:t>
            </w:r>
            <w:r>
              <w:rPr>
                <w:rFonts w:hint="eastAsia"/>
              </w:rPr>
              <w:t>月</w:t>
            </w:r>
            <w:r>
              <w:rPr>
                <w:rFonts w:hint="eastAsia"/>
              </w:rPr>
              <w:t>23</w:t>
            </w:r>
            <w:r>
              <w:rPr>
                <w:rFonts w:hint="eastAsia"/>
              </w:rPr>
              <w:t>日至今，任南方中证</w:t>
            </w:r>
            <w:r>
              <w:rPr>
                <w:rFonts w:hint="eastAsia"/>
              </w:rPr>
              <w:t>500</w:t>
            </w:r>
            <w:r>
              <w:rPr>
                <w:rFonts w:hint="eastAsia"/>
              </w:rPr>
              <w:t>增</w:t>
            </w:r>
            <w:r>
              <w:rPr>
                <w:rFonts w:hint="eastAsia"/>
              </w:rPr>
              <w:lastRenderedPageBreak/>
              <w:t>强基金经理；</w:t>
            </w:r>
            <w:r>
              <w:rPr>
                <w:rFonts w:hint="eastAsia"/>
              </w:rPr>
              <w:t>2016</w:t>
            </w:r>
            <w:r>
              <w:rPr>
                <w:rFonts w:hint="eastAsia"/>
              </w:rPr>
              <w:t>年</w:t>
            </w:r>
            <w:r>
              <w:rPr>
                <w:rFonts w:hint="eastAsia"/>
              </w:rPr>
              <w:t>12</w:t>
            </w:r>
            <w:r>
              <w:rPr>
                <w:rFonts w:hint="eastAsia"/>
              </w:rPr>
              <w:t>月</w:t>
            </w:r>
            <w:r>
              <w:rPr>
                <w:rFonts w:hint="eastAsia"/>
              </w:rPr>
              <w:t>30</w:t>
            </w:r>
            <w:r>
              <w:rPr>
                <w:rFonts w:hint="eastAsia"/>
              </w:rPr>
              <w:t>日至今，任南方绝对收益基金经理；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日至今，任南方量化成长基金经理；</w:t>
            </w:r>
            <w:r>
              <w:rPr>
                <w:rFonts w:hint="eastAsia"/>
              </w:rPr>
              <w:t>2020</w:t>
            </w:r>
            <w:r>
              <w:rPr>
                <w:rFonts w:hint="eastAsia"/>
              </w:rPr>
              <w:t>年</w:t>
            </w:r>
            <w:r>
              <w:rPr>
                <w:rFonts w:hint="eastAsia"/>
              </w:rPr>
              <w:t>4</w:t>
            </w:r>
            <w:r>
              <w:rPr>
                <w:rFonts w:hint="eastAsia"/>
              </w:rPr>
              <w:t>月</w:t>
            </w:r>
            <w:r>
              <w:rPr>
                <w:rFonts w:hint="eastAsia"/>
              </w:rPr>
              <w:t>23</w:t>
            </w:r>
            <w:r>
              <w:rPr>
                <w:rFonts w:hint="eastAsia"/>
              </w:rPr>
              <w:t>日至今，任南方上证</w:t>
            </w:r>
            <w:r>
              <w:rPr>
                <w:rFonts w:hint="eastAsia"/>
              </w:rPr>
              <w:t>50</w:t>
            </w:r>
            <w:r>
              <w:rPr>
                <w:rFonts w:hint="eastAsia"/>
              </w:rPr>
              <w:t>增强基金经理。</w:t>
            </w:r>
          </w:p>
        </w:tc>
      </w:tr>
    </w:tbl>
    <w:p w:rsidR="00414B62" w:rsidRDefault="00414B62" w:rsidP="00414B62">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14B62" w:rsidRDefault="00414B62" w:rsidP="00414B62">
      <w:pPr>
        <w:pStyle w:val="-"/>
        <w:ind w:firstLine="420"/>
        <w:rPr>
          <w:rFonts w:hint="eastAsia"/>
        </w:rPr>
      </w:pPr>
      <w:r>
        <w:rPr>
          <w:rFonts w:hint="eastAsia"/>
        </w:rPr>
        <w:t>2、证券从业年限计算标准遵从行业协会《证券业从业人员资格管理办法》中关于证券从业人员范围的相关规定。</w:t>
      </w:r>
    </w:p>
    <w:p w:rsidR="00414B62" w:rsidRDefault="00414B62" w:rsidP="00414B62">
      <w:pPr>
        <w:pStyle w:val="-3"/>
        <w:spacing w:before="156" w:after="156"/>
        <w:rPr>
          <w:rFonts w:hint="eastAsia"/>
        </w:rPr>
      </w:pPr>
      <w:r>
        <w:rPr>
          <w:rFonts w:hint="eastAsia"/>
        </w:rPr>
        <w:t>期末兼任私募资产管理计划投资经理的基金经理同时管理的产品情况</w:t>
      </w:r>
    </w:p>
    <w:p w:rsidR="00414B62" w:rsidRDefault="00414B62" w:rsidP="00414B62">
      <w:pPr>
        <w:pStyle w:val="-"/>
        <w:ind w:firstLine="420"/>
        <w:rPr>
          <w:rFonts w:hint="eastAsia"/>
        </w:rPr>
      </w:pPr>
      <w:r>
        <w:rPr>
          <w:rFonts w:hint="eastAsia"/>
        </w:rPr>
        <w:t>本期末本基金基金经理无兼任私募资产管理计划投资经理的情况。</w:t>
      </w:r>
    </w:p>
    <w:p w:rsidR="00414B62" w:rsidRDefault="00414B62" w:rsidP="00414B62">
      <w:pPr>
        <w:pStyle w:val="-2"/>
        <w:spacing w:before="312"/>
        <w:rPr>
          <w:rFonts w:hint="eastAsia"/>
        </w:rPr>
      </w:pPr>
      <w:r>
        <w:rPr>
          <w:rFonts w:hint="eastAsia"/>
        </w:rPr>
        <w:t>管理人对报告期内本基金运作遵规守信情况的说明</w:t>
      </w:r>
    </w:p>
    <w:p w:rsidR="00414B62" w:rsidRDefault="00414B62" w:rsidP="00414B62">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414B62" w:rsidRDefault="00414B62" w:rsidP="00414B62">
      <w:pPr>
        <w:pStyle w:val="-2"/>
        <w:spacing w:before="312"/>
        <w:rPr>
          <w:rFonts w:hint="eastAsia"/>
        </w:rPr>
      </w:pPr>
      <w:r>
        <w:rPr>
          <w:rFonts w:hint="eastAsia"/>
        </w:rPr>
        <w:t>公平交易专项说明</w:t>
      </w:r>
    </w:p>
    <w:p w:rsidR="00414B62" w:rsidRDefault="00414B62" w:rsidP="00414B62">
      <w:pPr>
        <w:pStyle w:val="-3"/>
        <w:spacing w:before="156" w:after="156"/>
        <w:rPr>
          <w:rFonts w:hint="eastAsia"/>
        </w:rPr>
      </w:pPr>
      <w:r>
        <w:rPr>
          <w:rFonts w:hint="eastAsia"/>
        </w:rPr>
        <w:t>公平交易制度的执行情况</w:t>
      </w:r>
    </w:p>
    <w:p w:rsidR="00414B62" w:rsidRDefault="00414B62" w:rsidP="00414B62">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414B62" w:rsidRDefault="00414B62" w:rsidP="00414B62">
      <w:pPr>
        <w:pStyle w:val="-3"/>
        <w:spacing w:before="156" w:after="156"/>
        <w:rPr>
          <w:rFonts w:hint="eastAsia"/>
        </w:rPr>
      </w:pPr>
      <w:r>
        <w:rPr>
          <w:rFonts w:hint="eastAsia"/>
        </w:rPr>
        <w:t>异常交易行为的专项说明</w:t>
      </w:r>
    </w:p>
    <w:p w:rsidR="00414B62" w:rsidRDefault="00414B62" w:rsidP="00414B62">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414B62" w:rsidRDefault="00414B62" w:rsidP="00414B62">
      <w:pPr>
        <w:pStyle w:val="-2"/>
        <w:spacing w:before="312"/>
        <w:rPr>
          <w:rFonts w:hint="eastAsia"/>
        </w:rPr>
      </w:pPr>
      <w:r>
        <w:rPr>
          <w:rFonts w:hint="eastAsia"/>
        </w:rPr>
        <w:t>报告期内基金投资策略和运作分析</w:t>
      </w:r>
    </w:p>
    <w:p w:rsidR="00414B62" w:rsidRDefault="00414B62" w:rsidP="00414B62">
      <w:pPr>
        <w:pStyle w:val="-"/>
        <w:ind w:firstLine="420"/>
        <w:rPr>
          <w:rFonts w:hint="eastAsia"/>
        </w:rPr>
      </w:pPr>
      <w:r>
        <w:rPr>
          <w:rFonts w:hint="eastAsia"/>
        </w:rPr>
        <w:t>2020年3季度，本基金投资以指数增强选股模型股票投资为主。指数增强股票投资部分：使用主模型上证50指数增强模型加卫星模型量化基本面模型构建组合进行股票投资。</w:t>
      </w:r>
    </w:p>
    <w:p w:rsidR="00414B62" w:rsidRDefault="00414B62" w:rsidP="00414B62">
      <w:pPr>
        <w:pStyle w:val="-2"/>
        <w:spacing w:before="312"/>
        <w:rPr>
          <w:rFonts w:hint="eastAsia"/>
        </w:rPr>
      </w:pPr>
      <w:r>
        <w:rPr>
          <w:rFonts w:hint="eastAsia"/>
        </w:rPr>
        <w:t>报告期内基金的业绩表现</w:t>
      </w:r>
    </w:p>
    <w:p w:rsidR="00414B62" w:rsidRDefault="00414B62" w:rsidP="00414B62">
      <w:pPr>
        <w:pStyle w:val="-"/>
        <w:ind w:firstLine="420"/>
        <w:rPr>
          <w:rFonts w:hint="eastAsia"/>
        </w:rPr>
      </w:pPr>
      <w:r>
        <w:rPr>
          <w:rFonts w:hint="eastAsia"/>
        </w:rPr>
        <w:lastRenderedPageBreak/>
        <w:t>截至报告期末，本基金A份额净值为1.2481元，报告期内，份额净值增长率为16.15%，同期业绩基准增长率为9.40%；本基金C份额净值为1.2458元，报告期内，份额净值增长率为16.02%，同期业绩基准增长率为9.40%。</w:t>
      </w:r>
    </w:p>
    <w:p w:rsidR="00414B62" w:rsidRDefault="00414B62" w:rsidP="00414B62">
      <w:pPr>
        <w:pStyle w:val="-2"/>
        <w:spacing w:before="312"/>
        <w:rPr>
          <w:rFonts w:hint="eastAsia"/>
        </w:rPr>
      </w:pPr>
      <w:r>
        <w:rPr>
          <w:rFonts w:hint="eastAsia"/>
        </w:rPr>
        <w:t>报告期内基金持有人数或基金资产净值预警说明</w:t>
      </w:r>
    </w:p>
    <w:p w:rsidR="00414B62" w:rsidRDefault="00414B62" w:rsidP="00414B62">
      <w:pPr>
        <w:pStyle w:val="-"/>
        <w:ind w:firstLine="420"/>
        <w:rPr>
          <w:rFonts w:hint="eastAsia"/>
        </w:rPr>
      </w:pPr>
      <w:r>
        <w:rPr>
          <w:rFonts w:hint="eastAsia"/>
        </w:rPr>
        <w:t>不适用。</w:t>
      </w:r>
    </w:p>
    <w:p w:rsidR="00414B62" w:rsidRDefault="00414B62" w:rsidP="00414B62">
      <w:pPr>
        <w:pStyle w:val="-1"/>
        <w:ind w:left="281" w:hanging="281"/>
        <w:rPr>
          <w:rFonts w:hint="eastAsia"/>
        </w:rPr>
      </w:pPr>
      <w:r>
        <w:rPr>
          <w:rFonts w:hint="eastAsia"/>
        </w:rPr>
        <w:t>投资组合报告</w:t>
      </w:r>
    </w:p>
    <w:p w:rsidR="00414B62" w:rsidRDefault="00414B62" w:rsidP="00414B62">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14B62" w:rsidTr="00414B62">
        <w:trPr>
          <w:cnfStyle w:val="100000000000" w:firstRow="1" w:lastRow="0" w:firstColumn="0" w:lastColumn="0" w:oddVBand="0" w:evenVBand="0" w:oddHBand="0" w:evenHBand="0" w:firstRowFirstColumn="0" w:firstRowLastColumn="0" w:lastRowFirstColumn="0" w:lastRowLastColumn="0"/>
        </w:trPr>
        <w:tc>
          <w:tcPr>
            <w:tcW w:w="646" w:type="dxa"/>
          </w:tcPr>
          <w:p w:rsidR="00414B62" w:rsidRDefault="00414B62" w:rsidP="00414B62">
            <w:pPr>
              <w:jc w:val="center"/>
              <w:rPr>
                <w:rFonts w:hint="eastAsia"/>
              </w:rPr>
            </w:pPr>
            <w:r>
              <w:rPr>
                <w:rFonts w:hint="eastAsia"/>
              </w:rPr>
              <w:t>序号</w:t>
            </w:r>
          </w:p>
        </w:tc>
        <w:tc>
          <w:tcPr>
            <w:tcW w:w="2971" w:type="dxa"/>
          </w:tcPr>
          <w:p w:rsidR="00414B62" w:rsidRDefault="00414B62" w:rsidP="00414B62">
            <w:pPr>
              <w:jc w:val="center"/>
              <w:rPr>
                <w:rFonts w:hint="eastAsia"/>
              </w:rPr>
            </w:pPr>
            <w:r>
              <w:rPr>
                <w:rFonts w:hint="eastAsia"/>
              </w:rPr>
              <w:t>项目</w:t>
            </w:r>
          </w:p>
        </w:tc>
        <w:tc>
          <w:tcPr>
            <w:tcW w:w="2381" w:type="dxa"/>
          </w:tcPr>
          <w:p w:rsidR="00414B62" w:rsidRDefault="00414B62" w:rsidP="00414B62">
            <w:pPr>
              <w:jc w:val="center"/>
              <w:rPr>
                <w:rFonts w:hint="eastAsia"/>
              </w:rPr>
            </w:pPr>
            <w:r>
              <w:rPr>
                <w:rFonts w:hint="eastAsia"/>
              </w:rPr>
              <w:t>金额（元）</w:t>
            </w:r>
          </w:p>
        </w:tc>
        <w:tc>
          <w:tcPr>
            <w:tcW w:w="2506" w:type="dxa"/>
          </w:tcPr>
          <w:p w:rsidR="00414B62" w:rsidRDefault="00414B62" w:rsidP="00414B62">
            <w:pPr>
              <w:jc w:val="center"/>
              <w:rPr>
                <w:rFonts w:hint="eastAsia"/>
              </w:rPr>
            </w:pPr>
            <w:r>
              <w:rPr>
                <w:rFonts w:hint="eastAsia"/>
              </w:rPr>
              <w:t>占基金总资产的比例（</w:t>
            </w:r>
            <w:r>
              <w:rPr>
                <w:rFonts w:hint="eastAsia"/>
              </w:rPr>
              <w:t>%</w:t>
            </w:r>
            <w:r>
              <w:rPr>
                <w:rFonts w:hint="eastAsia"/>
              </w:rPr>
              <w:t>）</w:t>
            </w:r>
          </w:p>
        </w:tc>
      </w:tr>
      <w:tr w:rsidR="00414B62" w:rsidTr="00414B62">
        <w:tc>
          <w:tcPr>
            <w:tcW w:w="646" w:type="dxa"/>
          </w:tcPr>
          <w:p w:rsidR="00414B62" w:rsidRDefault="00414B62" w:rsidP="00414B62">
            <w:pPr>
              <w:jc w:val="center"/>
              <w:rPr>
                <w:rFonts w:hint="eastAsia"/>
              </w:rPr>
            </w:pPr>
            <w:r>
              <w:t>1</w:t>
            </w:r>
          </w:p>
        </w:tc>
        <w:tc>
          <w:tcPr>
            <w:tcW w:w="2971" w:type="dxa"/>
          </w:tcPr>
          <w:p w:rsidR="00414B62" w:rsidRDefault="00414B62" w:rsidP="00414B62">
            <w:pPr>
              <w:jc w:val="left"/>
              <w:rPr>
                <w:rFonts w:hint="eastAsia"/>
              </w:rPr>
            </w:pPr>
            <w:r>
              <w:rPr>
                <w:rFonts w:hint="eastAsia"/>
              </w:rPr>
              <w:t>权益投资</w:t>
            </w:r>
          </w:p>
        </w:tc>
        <w:tc>
          <w:tcPr>
            <w:tcW w:w="2381" w:type="dxa"/>
          </w:tcPr>
          <w:p w:rsidR="00414B62" w:rsidRDefault="00414B62" w:rsidP="00414B62">
            <w:pPr>
              <w:jc w:val="right"/>
              <w:rPr>
                <w:rFonts w:hint="eastAsia"/>
              </w:rPr>
            </w:pPr>
            <w:r>
              <w:t>129,444,268.26</w:t>
            </w:r>
          </w:p>
        </w:tc>
        <w:tc>
          <w:tcPr>
            <w:tcW w:w="2506" w:type="dxa"/>
          </w:tcPr>
          <w:p w:rsidR="00414B62" w:rsidRDefault="00414B62" w:rsidP="00414B62">
            <w:pPr>
              <w:jc w:val="right"/>
              <w:rPr>
                <w:rFonts w:hint="eastAsia"/>
              </w:rPr>
            </w:pPr>
            <w:r>
              <w:t>92.74</w:t>
            </w:r>
          </w:p>
        </w:tc>
      </w:tr>
      <w:tr w:rsidR="00414B62" w:rsidTr="00414B62">
        <w:tc>
          <w:tcPr>
            <w:tcW w:w="646" w:type="dxa"/>
          </w:tcPr>
          <w:p w:rsidR="00414B62" w:rsidRDefault="00414B62" w:rsidP="00414B62">
            <w:pPr>
              <w:jc w:val="center"/>
              <w:rPr>
                <w:rFonts w:hint="eastAsia"/>
              </w:rPr>
            </w:pPr>
          </w:p>
        </w:tc>
        <w:tc>
          <w:tcPr>
            <w:tcW w:w="2971" w:type="dxa"/>
          </w:tcPr>
          <w:p w:rsidR="00414B62" w:rsidRDefault="00414B62" w:rsidP="00414B62">
            <w:pPr>
              <w:jc w:val="left"/>
              <w:rPr>
                <w:rFonts w:hint="eastAsia"/>
              </w:rPr>
            </w:pPr>
            <w:r>
              <w:rPr>
                <w:rFonts w:hint="eastAsia"/>
              </w:rPr>
              <w:t>其中：股票</w:t>
            </w:r>
          </w:p>
        </w:tc>
        <w:tc>
          <w:tcPr>
            <w:tcW w:w="2381" w:type="dxa"/>
          </w:tcPr>
          <w:p w:rsidR="00414B62" w:rsidRDefault="00414B62" w:rsidP="00414B62">
            <w:pPr>
              <w:jc w:val="right"/>
              <w:rPr>
                <w:rFonts w:hint="eastAsia"/>
              </w:rPr>
            </w:pPr>
            <w:r>
              <w:t>129,444,268.26</w:t>
            </w:r>
          </w:p>
        </w:tc>
        <w:tc>
          <w:tcPr>
            <w:tcW w:w="2506" w:type="dxa"/>
          </w:tcPr>
          <w:p w:rsidR="00414B62" w:rsidRDefault="00414B62" w:rsidP="00414B62">
            <w:pPr>
              <w:jc w:val="right"/>
              <w:rPr>
                <w:rFonts w:hint="eastAsia"/>
              </w:rPr>
            </w:pPr>
            <w:r>
              <w:t>92.74</w:t>
            </w:r>
          </w:p>
        </w:tc>
      </w:tr>
      <w:tr w:rsidR="00414B62" w:rsidTr="00414B62">
        <w:tc>
          <w:tcPr>
            <w:tcW w:w="646" w:type="dxa"/>
          </w:tcPr>
          <w:p w:rsidR="00414B62" w:rsidRDefault="00414B62" w:rsidP="00414B62">
            <w:pPr>
              <w:jc w:val="center"/>
              <w:rPr>
                <w:rFonts w:hint="eastAsia"/>
              </w:rPr>
            </w:pPr>
            <w:r>
              <w:t>2</w:t>
            </w:r>
          </w:p>
        </w:tc>
        <w:tc>
          <w:tcPr>
            <w:tcW w:w="2971" w:type="dxa"/>
          </w:tcPr>
          <w:p w:rsidR="00414B62" w:rsidRDefault="00414B62" w:rsidP="00414B62">
            <w:pPr>
              <w:jc w:val="left"/>
              <w:rPr>
                <w:rFonts w:hint="eastAsia"/>
              </w:rPr>
            </w:pPr>
            <w:r>
              <w:rPr>
                <w:rFonts w:hint="eastAsia"/>
              </w:rPr>
              <w:t>基金投资</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center"/>
              <w:rPr>
                <w:rFonts w:hint="eastAsia"/>
              </w:rPr>
            </w:pPr>
            <w:r>
              <w:t>3</w:t>
            </w:r>
          </w:p>
        </w:tc>
        <w:tc>
          <w:tcPr>
            <w:tcW w:w="2971" w:type="dxa"/>
          </w:tcPr>
          <w:p w:rsidR="00414B62" w:rsidRDefault="00414B62" w:rsidP="00414B62">
            <w:pPr>
              <w:jc w:val="left"/>
              <w:rPr>
                <w:rFonts w:hint="eastAsia"/>
              </w:rPr>
            </w:pPr>
            <w:r>
              <w:rPr>
                <w:rFonts w:hint="eastAsia"/>
              </w:rPr>
              <w:t>固定收益投资</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center"/>
              <w:rPr>
                <w:rFonts w:hint="eastAsia"/>
              </w:rPr>
            </w:pPr>
          </w:p>
        </w:tc>
        <w:tc>
          <w:tcPr>
            <w:tcW w:w="2971" w:type="dxa"/>
          </w:tcPr>
          <w:p w:rsidR="00414B62" w:rsidRDefault="00414B62" w:rsidP="00414B62">
            <w:pPr>
              <w:jc w:val="left"/>
              <w:rPr>
                <w:rFonts w:hint="eastAsia"/>
              </w:rPr>
            </w:pPr>
            <w:r>
              <w:rPr>
                <w:rFonts w:hint="eastAsia"/>
              </w:rPr>
              <w:t>其中：债券</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center"/>
              <w:rPr>
                <w:rFonts w:hint="eastAsia"/>
              </w:rPr>
            </w:pPr>
          </w:p>
        </w:tc>
        <w:tc>
          <w:tcPr>
            <w:tcW w:w="2971" w:type="dxa"/>
          </w:tcPr>
          <w:p w:rsidR="00414B62" w:rsidRDefault="00414B62" w:rsidP="00414B62">
            <w:pPr>
              <w:jc w:val="left"/>
              <w:rPr>
                <w:rFonts w:hint="eastAsia"/>
              </w:rPr>
            </w:pPr>
            <w:r>
              <w:rPr>
                <w:rFonts w:hint="eastAsia"/>
              </w:rPr>
              <w:t xml:space="preserve">      </w:t>
            </w:r>
            <w:r>
              <w:rPr>
                <w:rFonts w:hint="eastAsia"/>
              </w:rPr>
              <w:t>资产支持证券</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center"/>
              <w:rPr>
                <w:rFonts w:hint="eastAsia"/>
              </w:rPr>
            </w:pPr>
            <w:r>
              <w:t>4</w:t>
            </w:r>
          </w:p>
        </w:tc>
        <w:tc>
          <w:tcPr>
            <w:tcW w:w="2971" w:type="dxa"/>
          </w:tcPr>
          <w:p w:rsidR="00414B62" w:rsidRDefault="00414B62" w:rsidP="00414B62">
            <w:pPr>
              <w:jc w:val="left"/>
              <w:rPr>
                <w:rFonts w:hint="eastAsia"/>
              </w:rPr>
            </w:pPr>
            <w:r>
              <w:rPr>
                <w:rFonts w:hint="eastAsia"/>
              </w:rPr>
              <w:t>贵金属投资</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center"/>
              <w:rPr>
                <w:rFonts w:hint="eastAsia"/>
              </w:rPr>
            </w:pPr>
            <w:r>
              <w:t>5</w:t>
            </w:r>
          </w:p>
        </w:tc>
        <w:tc>
          <w:tcPr>
            <w:tcW w:w="2971" w:type="dxa"/>
          </w:tcPr>
          <w:p w:rsidR="00414B62" w:rsidRDefault="00414B62" w:rsidP="00414B62">
            <w:pPr>
              <w:jc w:val="left"/>
              <w:rPr>
                <w:rFonts w:hint="eastAsia"/>
              </w:rPr>
            </w:pPr>
            <w:r>
              <w:rPr>
                <w:rFonts w:hint="eastAsia"/>
              </w:rPr>
              <w:t>金融衍生品投资</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center"/>
              <w:rPr>
                <w:rFonts w:hint="eastAsia"/>
              </w:rPr>
            </w:pPr>
            <w:r>
              <w:t>6</w:t>
            </w:r>
          </w:p>
        </w:tc>
        <w:tc>
          <w:tcPr>
            <w:tcW w:w="2971" w:type="dxa"/>
          </w:tcPr>
          <w:p w:rsidR="00414B62" w:rsidRDefault="00414B62" w:rsidP="00414B62">
            <w:pPr>
              <w:jc w:val="left"/>
              <w:rPr>
                <w:rFonts w:hint="eastAsia"/>
              </w:rPr>
            </w:pPr>
            <w:r>
              <w:rPr>
                <w:rFonts w:hint="eastAsia"/>
              </w:rPr>
              <w:t>买入返售金融资产</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center"/>
              <w:rPr>
                <w:rFonts w:hint="eastAsia"/>
              </w:rPr>
            </w:pPr>
          </w:p>
        </w:tc>
        <w:tc>
          <w:tcPr>
            <w:tcW w:w="2971" w:type="dxa"/>
          </w:tcPr>
          <w:p w:rsidR="00414B62" w:rsidRDefault="00414B62" w:rsidP="00414B62">
            <w:pPr>
              <w:jc w:val="left"/>
              <w:rPr>
                <w:rFonts w:hint="eastAsia"/>
              </w:rPr>
            </w:pPr>
            <w:r>
              <w:rPr>
                <w:rFonts w:hint="eastAsia"/>
              </w:rPr>
              <w:t>其中：买断式回购的买入返售金融资产</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center"/>
              <w:rPr>
                <w:rFonts w:hint="eastAsia"/>
              </w:rPr>
            </w:pPr>
            <w:r>
              <w:t>7</w:t>
            </w:r>
          </w:p>
        </w:tc>
        <w:tc>
          <w:tcPr>
            <w:tcW w:w="2971" w:type="dxa"/>
          </w:tcPr>
          <w:p w:rsidR="00414B62" w:rsidRDefault="00414B62" w:rsidP="00414B62">
            <w:pPr>
              <w:jc w:val="left"/>
              <w:rPr>
                <w:rFonts w:hint="eastAsia"/>
              </w:rPr>
            </w:pPr>
            <w:r>
              <w:rPr>
                <w:rFonts w:hint="eastAsia"/>
              </w:rPr>
              <w:t>银行存款和结算备付金合计</w:t>
            </w:r>
          </w:p>
        </w:tc>
        <w:tc>
          <w:tcPr>
            <w:tcW w:w="2381" w:type="dxa"/>
          </w:tcPr>
          <w:p w:rsidR="00414B62" w:rsidRDefault="00414B62" w:rsidP="00414B62">
            <w:pPr>
              <w:jc w:val="right"/>
              <w:rPr>
                <w:rFonts w:hint="eastAsia"/>
              </w:rPr>
            </w:pPr>
            <w:r>
              <w:t>9,349,647.94</w:t>
            </w:r>
          </w:p>
        </w:tc>
        <w:tc>
          <w:tcPr>
            <w:tcW w:w="2506" w:type="dxa"/>
          </w:tcPr>
          <w:p w:rsidR="00414B62" w:rsidRDefault="00414B62" w:rsidP="00414B62">
            <w:pPr>
              <w:jc w:val="right"/>
              <w:rPr>
                <w:rFonts w:hint="eastAsia"/>
              </w:rPr>
            </w:pPr>
            <w:r>
              <w:t>6.70</w:t>
            </w:r>
          </w:p>
        </w:tc>
      </w:tr>
      <w:tr w:rsidR="00414B62" w:rsidTr="00414B62">
        <w:tc>
          <w:tcPr>
            <w:tcW w:w="646" w:type="dxa"/>
          </w:tcPr>
          <w:p w:rsidR="00414B62" w:rsidRDefault="00414B62" w:rsidP="00414B62">
            <w:pPr>
              <w:jc w:val="center"/>
              <w:rPr>
                <w:rFonts w:hint="eastAsia"/>
              </w:rPr>
            </w:pPr>
            <w:r>
              <w:t>8</w:t>
            </w:r>
          </w:p>
        </w:tc>
        <w:tc>
          <w:tcPr>
            <w:tcW w:w="2971" w:type="dxa"/>
          </w:tcPr>
          <w:p w:rsidR="00414B62" w:rsidRDefault="00414B62" w:rsidP="00414B62">
            <w:pPr>
              <w:jc w:val="left"/>
              <w:rPr>
                <w:rFonts w:hint="eastAsia"/>
              </w:rPr>
            </w:pPr>
            <w:r>
              <w:rPr>
                <w:rFonts w:hint="eastAsia"/>
              </w:rPr>
              <w:t>其他资产</w:t>
            </w:r>
          </w:p>
        </w:tc>
        <w:tc>
          <w:tcPr>
            <w:tcW w:w="2381" w:type="dxa"/>
          </w:tcPr>
          <w:p w:rsidR="00414B62" w:rsidRDefault="00414B62" w:rsidP="00414B62">
            <w:pPr>
              <w:jc w:val="right"/>
              <w:rPr>
                <w:rFonts w:hint="eastAsia"/>
              </w:rPr>
            </w:pPr>
            <w:r>
              <w:t>790,596.63</w:t>
            </w:r>
          </w:p>
        </w:tc>
        <w:tc>
          <w:tcPr>
            <w:tcW w:w="2506" w:type="dxa"/>
          </w:tcPr>
          <w:p w:rsidR="00414B62" w:rsidRDefault="00414B62" w:rsidP="00414B62">
            <w:pPr>
              <w:jc w:val="right"/>
              <w:rPr>
                <w:rFonts w:hint="eastAsia"/>
              </w:rPr>
            </w:pPr>
            <w:r>
              <w:t>0.57</w:t>
            </w:r>
          </w:p>
        </w:tc>
      </w:tr>
      <w:tr w:rsidR="00414B62" w:rsidTr="00414B62">
        <w:tc>
          <w:tcPr>
            <w:tcW w:w="646" w:type="dxa"/>
          </w:tcPr>
          <w:p w:rsidR="00414B62" w:rsidRDefault="00414B62" w:rsidP="00414B62">
            <w:pPr>
              <w:jc w:val="center"/>
              <w:rPr>
                <w:rFonts w:hint="eastAsia"/>
              </w:rPr>
            </w:pPr>
            <w:r>
              <w:t>9</w:t>
            </w:r>
          </w:p>
        </w:tc>
        <w:tc>
          <w:tcPr>
            <w:tcW w:w="2971" w:type="dxa"/>
          </w:tcPr>
          <w:p w:rsidR="00414B62" w:rsidRDefault="00414B62" w:rsidP="00414B62">
            <w:pPr>
              <w:jc w:val="left"/>
              <w:rPr>
                <w:rFonts w:hint="eastAsia"/>
              </w:rPr>
            </w:pPr>
            <w:r>
              <w:rPr>
                <w:rFonts w:hint="eastAsia"/>
              </w:rPr>
              <w:t>合计</w:t>
            </w:r>
          </w:p>
        </w:tc>
        <w:tc>
          <w:tcPr>
            <w:tcW w:w="2381" w:type="dxa"/>
          </w:tcPr>
          <w:p w:rsidR="00414B62" w:rsidRDefault="00414B62" w:rsidP="00414B62">
            <w:pPr>
              <w:jc w:val="right"/>
              <w:rPr>
                <w:rFonts w:hint="eastAsia"/>
              </w:rPr>
            </w:pPr>
            <w:r>
              <w:t>139,584,512.83</w:t>
            </w:r>
          </w:p>
        </w:tc>
        <w:tc>
          <w:tcPr>
            <w:tcW w:w="2506" w:type="dxa"/>
          </w:tcPr>
          <w:p w:rsidR="00414B62" w:rsidRDefault="00414B62" w:rsidP="00414B62">
            <w:pPr>
              <w:jc w:val="right"/>
              <w:rPr>
                <w:rFonts w:hint="eastAsia"/>
              </w:rPr>
            </w:pPr>
            <w:r>
              <w:t>100.00</w:t>
            </w:r>
          </w:p>
        </w:tc>
      </w:tr>
    </w:tbl>
    <w:p w:rsidR="00414B62" w:rsidRDefault="00414B62" w:rsidP="00414B62">
      <w:pPr>
        <w:pStyle w:val="-2"/>
        <w:spacing w:before="312"/>
        <w:rPr>
          <w:rFonts w:hint="eastAsia"/>
        </w:rPr>
      </w:pPr>
      <w:r>
        <w:rPr>
          <w:rFonts w:hint="eastAsia"/>
        </w:rPr>
        <w:t>报告期末按行业分类的股票投资组合</w:t>
      </w:r>
    </w:p>
    <w:p w:rsidR="00414B62" w:rsidRDefault="00414B62" w:rsidP="00414B62">
      <w:pPr>
        <w:pStyle w:val="-3"/>
        <w:spacing w:before="156" w:after="156"/>
        <w:rPr>
          <w:rFonts w:hint="eastAsia"/>
        </w:rPr>
      </w:pPr>
      <w:r>
        <w:rPr>
          <w:rFonts w:hint="eastAsia"/>
        </w:rPr>
        <w:t>报告期末指数投资按行业分类的境内股票投资组合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414B62" w:rsidTr="00414B62">
        <w:trPr>
          <w:cnfStyle w:val="100000000000" w:firstRow="1" w:lastRow="0" w:firstColumn="0" w:lastColumn="0" w:oddVBand="0" w:evenVBand="0" w:oddHBand="0" w:evenHBand="0" w:firstRowFirstColumn="0" w:firstRowLastColumn="0" w:lastRowFirstColumn="0" w:lastRowLastColumn="0"/>
        </w:trPr>
        <w:tc>
          <w:tcPr>
            <w:tcW w:w="646" w:type="dxa"/>
          </w:tcPr>
          <w:p w:rsidR="00414B62" w:rsidRDefault="00414B62" w:rsidP="00414B62">
            <w:pPr>
              <w:jc w:val="center"/>
              <w:rPr>
                <w:rFonts w:hint="eastAsia"/>
              </w:rPr>
            </w:pPr>
            <w:r>
              <w:rPr>
                <w:rFonts w:hint="eastAsia"/>
              </w:rPr>
              <w:t>代码</w:t>
            </w:r>
          </w:p>
        </w:tc>
        <w:tc>
          <w:tcPr>
            <w:tcW w:w="2971" w:type="dxa"/>
          </w:tcPr>
          <w:p w:rsidR="00414B62" w:rsidRDefault="00414B62" w:rsidP="00414B62">
            <w:pPr>
              <w:jc w:val="center"/>
              <w:rPr>
                <w:rFonts w:hint="eastAsia"/>
              </w:rPr>
            </w:pPr>
            <w:r>
              <w:rPr>
                <w:rFonts w:hint="eastAsia"/>
              </w:rPr>
              <w:t>行业类别</w:t>
            </w:r>
          </w:p>
        </w:tc>
        <w:tc>
          <w:tcPr>
            <w:tcW w:w="2381" w:type="dxa"/>
          </w:tcPr>
          <w:p w:rsidR="00414B62" w:rsidRDefault="00414B62" w:rsidP="00414B62">
            <w:pPr>
              <w:jc w:val="center"/>
              <w:rPr>
                <w:rFonts w:hint="eastAsia"/>
              </w:rPr>
            </w:pPr>
            <w:r>
              <w:rPr>
                <w:rFonts w:hint="eastAsia"/>
              </w:rPr>
              <w:t>公允价值（元）</w:t>
            </w:r>
          </w:p>
        </w:tc>
        <w:tc>
          <w:tcPr>
            <w:tcW w:w="2506" w:type="dxa"/>
          </w:tcPr>
          <w:p w:rsidR="00414B62" w:rsidRDefault="00414B62" w:rsidP="00414B62">
            <w:pPr>
              <w:jc w:val="center"/>
              <w:rPr>
                <w:rFonts w:hint="eastAsia"/>
              </w:rPr>
            </w:pPr>
            <w:r>
              <w:rPr>
                <w:rFonts w:hint="eastAsia"/>
              </w:rPr>
              <w:t>占基金资产净值比例</w:t>
            </w:r>
            <w:r>
              <w:rPr>
                <w:rFonts w:hint="eastAsia"/>
              </w:rPr>
              <w:t>(%)</w:t>
            </w:r>
          </w:p>
        </w:tc>
      </w:tr>
      <w:tr w:rsidR="00414B62" w:rsidTr="00414B62">
        <w:tc>
          <w:tcPr>
            <w:tcW w:w="646" w:type="dxa"/>
          </w:tcPr>
          <w:p w:rsidR="00414B62" w:rsidRDefault="00414B62" w:rsidP="00414B62">
            <w:pPr>
              <w:jc w:val="left"/>
              <w:rPr>
                <w:rFonts w:hint="eastAsia"/>
              </w:rPr>
            </w:pPr>
            <w:r>
              <w:t>A</w:t>
            </w:r>
          </w:p>
        </w:tc>
        <w:tc>
          <w:tcPr>
            <w:tcW w:w="2971" w:type="dxa"/>
          </w:tcPr>
          <w:p w:rsidR="00414B62" w:rsidRDefault="00414B62" w:rsidP="00414B62">
            <w:pPr>
              <w:jc w:val="left"/>
              <w:rPr>
                <w:rFonts w:hint="eastAsia"/>
              </w:rPr>
            </w:pPr>
            <w:r>
              <w:rPr>
                <w:rFonts w:hint="eastAsia"/>
              </w:rPr>
              <w:t>农、林、牧、渔业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B</w:t>
            </w:r>
          </w:p>
        </w:tc>
        <w:tc>
          <w:tcPr>
            <w:tcW w:w="2971" w:type="dxa"/>
          </w:tcPr>
          <w:p w:rsidR="00414B62" w:rsidRDefault="00414B62" w:rsidP="00414B62">
            <w:pPr>
              <w:jc w:val="left"/>
              <w:rPr>
                <w:rFonts w:hint="eastAsia"/>
              </w:rPr>
            </w:pPr>
            <w:r>
              <w:rPr>
                <w:rFonts w:hint="eastAsia"/>
              </w:rPr>
              <w:t>采矿业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C</w:t>
            </w:r>
          </w:p>
        </w:tc>
        <w:tc>
          <w:tcPr>
            <w:tcW w:w="2971" w:type="dxa"/>
          </w:tcPr>
          <w:p w:rsidR="00414B62" w:rsidRDefault="00414B62" w:rsidP="00414B62">
            <w:pPr>
              <w:jc w:val="left"/>
              <w:rPr>
                <w:rFonts w:hint="eastAsia"/>
              </w:rPr>
            </w:pPr>
            <w:r>
              <w:rPr>
                <w:rFonts w:hint="eastAsia"/>
              </w:rPr>
              <w:t>制造业</w:t>
            </w:r>
          </w:p>
        </w:tc>
        <w:tc>
          <w:tcPr>
            <w:tcW w:w="2381" w:type="dxa"/>
          </w:tcPr>
          <w:p w:rsidR="00414B62" w:rsidRDefault="00414B62" w:rsidP="00414B62">
            <w:pPr>
              <w:jc w:val="right"/>
              <w:rPr>
                <w:rFonts w:hint="eastAsia"/>
              </w:rPr>
            </w:pPr>
            <w:r>
              <w:t>52,249,602.59</w:t>
            </w:r>
          </w:p>
        </w:tc>
        <w:tc>
          <w:tcPr>
            <w:tcW w:w="2506" w:type="dxa"/>
          </w:tcPr>
          <w:p w:rsidR="00414B62" w:rsidRDefault="00414B62" w:rsidP="00414B62">
            <w:pPr>
              <w:jc w:val="right"/>
              <w:rPr>
                <w:rFonts w:hint="eastAsia"/>
              </w:rPr>
            </w:pPr>
            <w:r>
              <w:t>37.97</w:t>
            </w:r>
          </w:p>
        </w:tc>
      </w:tr>
      <w:tr w:rsidR="00414B62" w:rsidTr="00414B62">
        <w:tc>
          <w:tcPr>
            <w:tcW w:w="646" w:type="dxa"/>
          </w:tcPr>
          <w:p w:rsidR="00414B62" w:rsidRDefault="00414B62" w:rsidP="00414B62">
            <w:pPr>
              <w:jc w:val="left"/>
              <w:rPr>
                <w:rFonts w:hint="eastAsia"/>
              </w:rPr>
            </w:pPr>
            <w:r>
              <w:t>D</w:t>
            </w:r>
          </w:p>
        </w:tc>
        <w:tc>
          <w:tcPr>
            <w:tcW w:w="2971" w:type="dxa"/>
          </w:tcPr>
          <w:p w:rsidR="00414B62" w:rsidRDefault="00414B62" w:rsidP="00414B62">
            <w:pPr>
              <w:jc w:val="left"/>
              <w:rPr>
                <w:rFonts w:hint="eastAsia"/>
              </w:rPr>
            </w:pPr>
            <w:r>
              <w:rPr>
                <w:rFonts w:hint="eastAsia"/>
              </w:rPr>
              <w:t>电力、热力、燃气及水生产和供应业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E</w:t>
            </w:r>
          </w:p>
        </w:tc>
        <w:tc>
          <w:tcPr>
            <w:tcW w:w="2971" w:type="dxa"/>
          </w:tcPr>
          <w:p w:rsidR="00414B62" w:rsidRDefault="00414B62" w:rsidP="00414B62">
            <w:pPr>
              <w:jc w:val="left"/>
              <w:rPr>
                <w:rFonts w:hint="eastAsia"/>
              </w:rPr>
            </w:pPr>
            <w:r>
              <w:rPr>
                <w:rFonts w:hint="eastAsia"/>
              </w:rPr>
              <w:t>建筑业</w:t>
            </w:r>
          </w:p>
        </w:tc>
        <w:tc>
          <w:tcPr>
            <w:tcW w:w="2381" w:type="dxa"/>
          </w:tcPr>
          <w:p w:rsidR="00414B62" w:rsidRDefault="00414B62" w:rsidP="00414B62">
            <w:pPr>
              <w:jc w:val="right"/>
              <w:rPr>
                <w:rFonts w:hint="eastAsia"/>
              </w:rPr>
            </w:pPr>
            <w:r>
              <w:t>2,368,296.00</w:t>
            </w:r>
          </w:p>
        </w:tc>
        <w:tc>
          <w:tcPr>
            <w:tcW w:w="2506" w:type="dxa"/>
          </w:tcPr>
          <w:p w:rsidR="00414B62" w:rsidRDefault="00414B62" w:rsidP="00414B62">
            <w:pPr>
              <w:jc w:val="right"/>
              <w:rPr>
                <w:rFonts w:hint="eastAsia"/>
              </w:rPr>
            </w:pPr>
            <w:r>
              <w:t>1.72</w:t>
            </w:r>
          </w:p>
        </w:tc>
      </w:tr>
      <w:tr w:rsidR="00414B62" w:rsidTr="00414B62">
        <w:tc>
          <w:tcPr>
            <w:tcW w:w="646" w:type="dxa"/>
          </w:tcPr>
          <w:p w:rsidR="00414B62" w:rsidRDefault="00414B62" w:rsidP="00414B62">
            <w:pPr>
              <w:jc w:val="left"/>
              <w:rPr>
                <w:rFonts w:hint="eastAsia"/>
              </w:rPr>
            </w:pPr>
            <w:r>
              <w:t>F</w:t>
            </w:r>
          </w:p>
        </w:tc>
        <w:tc>
          <w:tcPr>
            <w:tcW w:w="2971" w:type="dxa"/>
          </w:tcPr>
          <w:p w:rsidR="00414B62" w:rsidRDefault="00414B62" w:rsidP="00414B62">
            <w:pPr>
              <w:jc w:val="left"/>
              <w:rPr>
                <w:rFonts w:hint="eastAsia"/>
              </w:rPr>
            </w:pPr>
            <w:r>
              <w:rPr>
                <w:rFonts w:hint="eastAsia"/>
              </w:rPr>
              <w:t>批发和零售业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G</w:t>
            </w:r>
          </w:p>
        </w:tc>
        <w:tc>
          <w:tcPr>
            <w:tcW w:w="2971" w:type="dxa"/>
          </w:tcPr>
          <w:p w:rsidR="00414B62" w:rsidRDefault="00414B62" w:rsidP="00414B62">
            <w:pPr>
              <w:jc w:val="left"/>
              <w:rPr>
                <w:rFonts w:hint="eastAsia"/>
              </w:rPr>
            </w:pPr>
            <w:r>
              <w:rPr>
                <w:rFonts w:hint="eastAsia"/>
              </w:rPr>
              <w:t>交通运输、仓储和邮政业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H</w:t>
            </w:r>
          </w:p>
        </w:tc>
        <w:tc>
          <w:tcPr>
            <w:tcW w:w="2971" w:type="dxa"/>
          </w:tcPr>
          <w:p w:rsidR="00414B62" w:rsidRDefault="00414B62" w:rsidP="00414B62">
            <w:pPr>
              <w:jc w:val="left"/>
              <w:rPr>
                <w:rFonts w:hint="eastAsia"/>
              </w:rPr>
            </w:pPr>
            <w:r>
              <w:rPr>
                <w:rFonts w:hint="eastAsia"/>
              </w:rPr>
              <w:t>住宿和餐饮业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lastRenderedPageBreak/>
              <w:t>I</w:t>
            </w:r>
          </w:p>
        </w:tc>
        <w:tc>
          <w:tcPr>
            <w:tcW w:w="2971" w:type="dxa"/>
          </w:tcPr>
          <w:p w:rsidR="00414B62" w:rsidRDefault="00414B62" w:rsidP="00414B62">
            <w:pPr>
              <w:jc w:val="left"/>
              <w:rPr>
                <w:rFonts w:hint="eastAsia"/>
              </w:rPr>
            </w:pPr>
            <w:r>
              <w:rPr>
                <w:rFonts w:hint="eastAsia"/>
              </w:rPr>
              <w:t>信息传输、软件和信息技术服务业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J</w:t>
            </w:r>
          </w:p>
        </w:tc>
        <w:tc>
          <w:tcPr>
            <w:tcW w:w="2971" w:type="dxa"/>
          </w:tcPr>
          <w:p w:rsidR="00414B62" w:rsidRDefault="00414B62" w:rsidP="00414B62">
            <w:pPr>
              <w:jc w:val="left"/>
              <w:rPr>
                <w:rFonts w:hint="eastAsia"/>
              </w:rPr>
            </w:pPr>
            <w:r>
              <w:rPr>
                <w:rFonts w:hint="eastAsia"/>
              </w:rPr>
              <w:t>金融业</w:t>
            </w:r>
          </w:p>
        </w:tc>
        <w:tc>
          <w:tcPr>
            <w:tcW w:w="2381" w:type="dxa"/>
          </w:tcPr>
          <w:p w:rsidR="00414B62" w:rsidRDefault="00414B62" w:rsidP="00414B62">
            <w:pPr>
              <w:jc w:val="right"/>
              <w:rPr>
                <w:rFonts w:hint="eastAsia"/>
              </w:rPr>
            </w:pPr>
            <w:r>
              <w:t>46,167,946.85</w:t>
            </w:r>
          </w:p>
        </w:tc>
        <w:tc>
          <w:tcPr>
            <w:tcW w:w="2506" w:type="dxa"/>
          </w:tcPr>
          <w:p w:rsidR="00414B62" w:rsidRDefault="00414B62" w:rsidP="00414B62">
            <w:pPr>
              <w:jc w:val="right"/>
              <w:rPr>
                <w:rFonts w:hint="eastAsia"/>
              </w:rPr>
            </w:pPr>
            <w:r>
              <w:t>33.55</w:t>
            </w:r>
          </w:p>
        </w:tc>
      </w:tr>
      <w:tr w:rsidR="00414B62" w:rsidTr="00414B62">
        <w:tc>
          <w:tcPr>
            <w:tcW w:w="646" w:type="dxa"/>
          </w:tcPr>
          <w:p w:rsidR="00414B62" w:rsidRDefault="00414B62" w:rsidP="00414B62">
            <w:pPr>
              <w:jc w:val="left"/>
              <w:rPr>
                <w:rFonts w:hint="eastAsia"/>
              </w:rPr>
            </w:pPr>
            <w:r>
              <w:t>K</w:t>
            </w:r>
          </w:p>
        </w:tc>
        <w:tc>
          <w:tcPr>
            <w:tcW w:w="2971" w:type="dxa"/>
          </w:tcPr>
          <w:p w:rsidR="00414B62" w:rsidRDefault="00414B62" w:rsidP="00414B62">
            <w:pPr>
              <w:jc w:val="left"/>
              <w:rPr>
                <w:rFonts w:hint="eastAsia"/>
              </w:rPr>
            </w:pPr>
            <w:r>
              <w:rPr>
                <w:rFonts w:hint="eastAsia"/>
              </w:rPr>
              <w:t>房地产业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L</w:t>
            </w:r>
          </w:p>
        </w:tc>
        <w:tc>
          <w:tcPr>
            <w:tcW w:w="2971" w:type="dxa"/>
          </w:tcPr>
          <w:p w:rsidR="00414B62" w:rsidRDefault="00414B62" w:rsidP="00414B62">
            <w:pPr>
              <w:jc w:val="left"/>
              <w:rPr>
                <w:rFonts w:hint="eastAsia"/>
              </w:rPr>
            </w:pPr>
            <w:r>
              <w:rPr>
                <w:rFonts w:hint="eastAsia"/>
              </w:rPr>
              <w:t>租赁和商务服务业</w:t>
            </w:r>
          </w:p>
        </w:tc>
        <w:tc>
          <w:tcPr>
            <w:tcW w:w="2381" w:type="dxa"/>
          </w:tcPr>
          <w:p w:rsidR="00414B62" w:rsidRDefault="00414B62" w:rsidP="00414B62">
            <w:pPr>
              <w:jc w:val="right"/>
              <w:rPr>
                <w:rFonts w:hint="eastAsia"/>
              </w:rPr>
            </w:pPr>
            <w:r>
              <w:t>3,968,332.00</w:t>
            </w:r>
          </w:p>
        </w:tc>
        <w:tc>
          <w:tcPr>
            <w:tcW w:w="2506" w:type="dxa"/>
          </w:tcPr>
          <w:p w:rsidR="00414B62" w:rsidRDefault="00414B62" w:rsidP="00414B62">
            <w:pPr>
              <w:jc w:val="right"/>
              <w:rPr>
                <w:rFonts w:hint="eastAsia"/>
              </w:rPr>
            </w:pPr>
            <w:r>
              <w:t>2.88</w:t>
            </w:r>
          </w:p>
        </w:tc>
      </w:tr>
      <w:tr w:rsidR="00414B62" w:rsidTr="00414B62">
        <w:tc>
          <w:tcPr>
            <w:tcW w:w="646" w:type="dxa"/>
          </w:tcPr>
          <w:p w:rsidR="00414B62" w:rsidRDefault="00414B62" w:rsidP="00414B62">
            <w:pPr>
              <w:jc w:val="left"/>
              <w:rPr>
                <w:rFonts w:hint="eastAsia"/>
              </w:rPr>
            </w:pPr>
            <w:r>
              <w:t>M</w:t>
            </w:r>
          </w:p>
        </w:tc>
        <w:tc>
          <w:tcPr>
            <w:tcW w:w="2971" w:type="dxa"/>
          </w:tcPr>
          <w:p w:rsidR="00414B62" w:rsidRDefault="00414B62" w:rsidP="00414B62">
            <w:pPr>
              <w:jc w:val="left"/>
              <w:rPr>
                <w:rFonts w:hint="eastAsia"/>
              </w:rPr>
            </w:pPr>
            <w:r>
              <w:rPr>
                <w:rFonts w:hint="eastAsia"/>
              </w:rPr>
              <w:t>科学研究和技术服务业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N</w:t>
            </w:r>
          </w:p>
        </w:tc>
        <w:tc>
          <w:tcPr>
            <w:tcW w:w="2971" w:type="dxa"/>
          </w:tcPr>
          <w:p w:rsidR="00414B62" w:rsidRDefault="00414B62" w:rsidP="00414B62">
            <w:pPr>
              <w:jc w:val="left"/>
              <w:rPr>
                <w:rFonts w:hint="eastAsia"/>
              </w:rPr>
            </w:pPr>
            <w:r>
              <w:rPr>
                <w:rFonts w:hint="eastAsia"/>
              </w:rPr>
              <w:t>水利、环境和公共设施管理业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O</w:t>
            </w:r>
          </w:p>
        </w:tc>
        <w:tc>
          <w:tcPr>
            <w:tcW w:w="2971" w:type="dxa"/>
          </w:tcPr>
          <w:p w:rsidR="00414B62" w:rsidRDefault="00414B62" w:rsidP="00414B62">
            <w:pPr>
              <w:jc w:val="left"/>
              <w:rPr>
                <w:rFonts w:hint="eastAsia"/>
              </w:rPr>
            </w:pPr>
            <w:r>
              <w:rPr>
                <w:rFonts w:hint="eastAsia"/>
              </w:rPr>
              <w:t>居民服务、修理和其他服务业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P</w:t>
            </w:r>
          </w:p>
        </w:tc>
        <w:tc>
          <w:tcPr>
            <w:tcW w:w="2971" w:type="dxa"/>
          </w:tcPr>
          <w:p w:rsidR="00414B62" w:rsidRDefault="00414B62" w:rsidP="00414B62">
            <w:pPr>
              <w:jc w:val="left"/>
              <w:rPr>
                <w:rFonts w:hint="eastAsia"/>
              </w:rPr>
            </w:pPr>
            <w:r>
              <w:rPr>
                <w:rFonts w:hint="eastAsia"/>
              </w:rPr>
              <w:t>教育</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Q</w:t>
            </w:r>
          </w:p>
        </w:tc>
        <w:tc>
          <w:tcPr>
            <w:tcW w:w="2971" w:type="dxa"/>
          </w:tcPr>
          <w:p w:rsidR="00414B62" w:rsidRDefault="00414B62" w:rsidP="00414B62">
            <w:pPr>
              <w:jc w:val="left"/>
              <w:rPr>
                <w:rFonts w:hint="eastAsia"/>
              </w:rPr>
            </w:pPr>
            <w:r>
              <w:rPr>
                <w:rFonts w:hint="eastAsia"/>
              </w:rPr>
              <w:t>卫生和社会工作</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R</w:t>
            </w:r>
          </w:p>
        </w:tc>
        <w:tc>
          <w:tcPr>
            <w:tcW w:w="2971" w:type="dxa"/>
          </w:tcPr>
          <w:p w:rsidR="00414B62" w:rsidRDefault="00414B62" w:rsidP="00414B62">
            <w:pPr>
              <w:jc w:val="left"/>
              <w:rPr>
                <w:rFonts w:hint="eastAsia"/>
              </w:rPr>
            </w:pPr>
            <w:r>
              <w:rPr>
                <w:rFonts w:hint="eastAsia"/>
              </w:rPr>
              <w:t>文化、体育和娱乐业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S</w:t>
            </w:r>
          </w:p>
        </w:tc>
        <w:tc>
          <w:tcPr>
            <w:tcW w:w="2971" w:type="dxa"/>
          </w:tcPr>
          <w:p w:rsidR="00414B62" w:rsidRDefault="00414B62" w:rsidP="00414B62">
            <w:pPr>
              <w:jc w:val="left"/>
              <w:rPr>
                <w:rFonts w:hint="eastAsia"/>
              </w:rPr>
            </w:pPr>
            <w:r>
              <w:rPr>
                <w:rFonts w:hint="eastAsia"/>
              </w:rPr>
              <w:t>综合</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p>
        </w:tc>
        <w:tc>
          <w:tcPr>
            <w:tcW w:w="2971" w:type="dxa"/>
          </w:tcPr>
          <w:p w:rsidR="00414B62" w:rsidRDefault="00414B62" w:rsidP="00414B62">
            <w:pPr>
              <w:jc w:val="left"/>
              <w:rPr>
                <w:rFonts w:hint="eastAsia"/>
              </w:rPr>
            </w:pPr>
            <w:r>
              <w:rPr>
                <w:rFonts w:hint="eastAsia"/>
              </w:rPr>
              <w:t>合计</w:t>
            </w:r>
          </w:p>
        </w:tc>
        <w:tc>
          <w:tcPr>
            <w:tcW w:w="2381" w:type="dxa"/>
          </w:tcPr>
          <w:p w:rsidR="00414B62" w:rsidRDefault="00414B62" w:rsidP="00414B62">
            <w:pPr>
              <w:jc w:val="right"/>
              <w:rPr>
                <w:rFonts w:hint="eastAsia"/>
              </w:rPr>
            </w:pPr>
            <w:r>
              <w:t>104,754,177.44</w:t>
            </w:r>
          </w:p>
        </w:tc>
        <w:tc>
          <w:tcPr>
            <w:tcW w:w="2506" w:type="dxa"/>
          </w:tcPr>
          <w:p w:rsidR="00414B62" w:rsidRDefault="00414B62" w:rsidP="00414B62">
            <w:pPr>
              <w:jc w:val="right"/>
              <w:rPr>
                <w:rFonts w:hint="eastAsia"/>
              </w:rPr>
            </w:pPr>
            <w:r>
              <w:t>76.12</w:t>
            </w:r>
          </w:p>
        </w:tc>
      </w:tr>
    </w:tbl>
    <w:p w:rsidR="00414B62" w:rsidRDefault="00414B62" w:rsidP="00414B62">
      <w:pPr>
        <w:pStyle w:val="-3"/>
        <w:spacing w:before="156" w:after="156"/>
        <w:rPr>
          <w:rFonts w:hint="eastAsia"/>
        </w:rPr>
      </w:pPr>
      <w:r>
        <w:rPr>
          <w:rFonts w:hint="eastAsia"/>
        </w:rPr>
        <w:t>报告期末积极投资按行业分类的境内股票投资组合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414B62" w:rsidTr="00414B62">
        <w:trPr>
          <w:cnfStyle w:val="100000000000" w:firstRow="1" w:lastRow="0" w:firstColumn="0" w:lastColumn="0" w:oddVBand="0" w:evenVBand="0" w:oddHBand="0" w:evenHBand="0" w:firstRowFirstColumn="0" w:firstRowLastColumn="0" w:lastRowFirstColumn="0" w:lastRowLastColumn="0"/>
        </w:trPr>
        <w:tc>
          <w:tcPr>
            <w:tcW w:w="646" w:type="dxa"/>
          </w:tcPr>
          <w:p w:rsidR="00414B62" w:rsidRDefault="00414B62" w:rsidP="00414B62">
            <w:pPr>
              <w:jc w:val="center"/>
              <w:rPr>
                <w:rFonts w:hint="eastAsia"/>
              </w:rPr>
            </w:pPr>
            <w:r>
              <w:rPr>
                <w:rFonts w:hint="eastAsia"/>
              </w:rPr>
              <w:t>代码</w:t>
            </w:r>
          </w:p>
        </w:tc>
        <w:tc>
          <w:tcPr>
            <w:tcW w:w="2971" w:type="dxa"/>
          </w:tcPr>
          <w:p w:rsidR="00414B62" w:rsidRDefault="00414B62" w:rsidP="00414B62">
            <w:pPr>
              <w:jc w:val="center"/>
              <w:rPr>
                <w:rFonts w:hint="eastAsia"/>
              </w:rPr>
            </w:pPr>
            <w:r>
              <w:rPr>
                <w:rFonts w:hint="eastAsia"/>
              </w:rPr>
              <w:t>行业类别</w:t>
            </w:r>
          </w:p>
        </w:tc>
        <w:tc>
          <w:tcPr>
            <w:tcW w:w="2381" w:type="dxa"/>
          </w:tcPr>
          <w:p w:rsidR="00414B62" w:rsidRDefault="00414B62" w:rsidP="00414B62">
            <w:pPr>
              <w:jc w:val="center"/>
              <w:rPr>
                <w:rFonts w:hint="eastAsia"/>
              </w:rPr>
            </w:pPr>
            <w:r>
              <w:rPr>
                <w:rFonts w:hint="eastAsia"/>
              </w:rPr>
              <w:t>公允价值（元）</w:t>
            </w:r>
          </w:p>
        </w:tc>
        <w:tc>
          <w:tcPr>
            <w:tcW w:w="2506" w:type="dxa"/>
          </w:tcPr>
          <w:p w:rsidR="00414B62" w:rsidRDefault="00414B62" w:rsidP="00414B62">
            <w:pPr>
              <w:jc w:val="center"/>
              <w:rPr>
                <w:rFonts w:hint="eastAsia"/>
              </w:rPr>
            </w:pPr>
            <w:r>
              <w:rPr>
                <w:rFonts w:hint="eastAsia"/>
              </w:rPr>
              <w:t>占基金资产净值比例</w:t>
            </w:r>
            <w:r>
              <w:rPr>
                <w:rFonts w:hint="eastAsia"/>
              </w:rPr>
              <w:t>(%)</w:t>
            </w:r>
          </w:p>
        </w:tc>
      </w:tr>
      <w:tr w:rsidR="00414B62" w:rsidTr="00414B62">
        <w:tc>
          <w:tcPr>
            <w:tcW w:w="646" w:type="dxa"/>
          </w:tcPr>
          <w:p w:rsidR="00414B62" w:rsidRDefault="00414B62" w:rsidP="00414B62">
            <w:pPr>
              <w:jc w:val="left"/>
              <w:rPr>
                <w:rFonts w:hint="eastAsia"/>
              </w:rPr>
            </w:pPr>
            <w:r>
              <w:t>A</w:t>
            </w:r>
          </w:p>
        </w:tc>
        <w:tc>
          <w:tcPr>
            <w:tcW w:w="2971" w:type="dxa"/>
          </w:tcPr>
          <w:p w:rsidR="00414B62" w:rsidRDefault="00414B62" w:rsidP="00414B62">
            <w:pPr>
              <w:jc w:val="left"/>
              <w:rPr>
                <w:rFonts w:hint="eastAsia"/>
              </w:rPr>
            </w:pPr>
            <w:r>
              <w:rPr>
                <w:rFonts w:hint="eastAsia"/>
              </w:rPr>
              <w:t>农、林、牧、渔业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B</w:t>
            </w:r>
          </w:p>
        </w:tc>
        <w:tc>
          <w:tcPr>
            <w:tcW w:w="2971" w:type="dxa"/>
          </w:tcPr>
          <w:p w:rsidR="00414B62" w:rsidRDefault="00414B62" w:rsidP="00414B62">
            <w:pPr>
              <w:jc w:val="left"/>
              <w:rPr>
                <w:rFonts w:hint="eastAsia"/>
              </w:rPr>
            </w:pPr>
            <w:r>
              <w:rPr>
                <w:rFonts w:hint="eastAsia"/>
              </w:rPr>
              <w:t>采矿业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C</w:t>
            </w:r>
          </w:p>
        </w:tc>
        <w:tc>
          <w:tcPr>
            <w:tcW w:w="2971" w:type="dxa"/>
          </w:tcPr>
          <w:p w:rsidR="00414B62" w:rsidRDefault="00414B62" w:rsidP="00414B62">
            <w:pPr>
              <w:jc w:val="left"/>
              <w:rPr>
                <w:rFonts w:hint="eastAsia"/>
              </w:rPr>
            </w:pPr>
            <w:r>
              <w:rPr>
                <w:rFonts w:hint="eastAsia"/>
              </w:rPr>
              <w:t>制造业</w:t>
            </w:r>
          </w:p>
        </w:tc>
        <w:tc>
          <w:tcPr>
            <w:tcW w:w="2381" w:type="dxa"/>
          </w:tcPr>
          <w:p w:rsidR="00414B62" w:rsidRDefault="00414B62" w:rsidP="00414B62">
            <w:pPr>
              <w:jc w:val="right"/>
              <w:rPr>
                <w:rFonts w:hint="eastAsia"/>
              </w:rPr>
            </w:pPr>
            <w:r>
              <w:t>24,661,197.74</w:t>
            </w:r>
          </w:p>
        </w:tc>
        <w:tc>
          <w:tcPr>
            <w:tcW w:w="2506" w:type="dxa"/>
          </w:tcPr>
          <w:p w:rsidR="00414B62" w:rsidRDefault="00414B62" w:rsidP="00414B62">
            <w:pPr>
              <w:jc w:val="right"/>
              <w:rPr>
                <w:rFonts w:hint="eastAsia"/>
              </w:rPr>
            </w:pPr>
            <w:r>
              <w:t>17.92</w:t>
            </w:r>
          </w:p>
        </w:tc>
      </w:tr>
      <w:tr w:rsidR="00414B62" w:rsidTr="00414B62">
        <w:tc>
          <w:tcPr>
            <w:tcW w:w="646" w:type="dxa"/>
          </w:tcPr>
          <w:p w:rsidR="00414B62" w:rsidRDefault="00414B62" w:rsidP="00414B62">
            <w:pPr>
              <w:jc w:val="left"/>
              <w:rPr>
                <w:rFonts w:hint="eastAsia"/>
              </w:rPr>
            </w:pPr>
            <w:r>
              <w:t>D</w:t>
            </w:r>
          </w:p>
        </w:tc>
        <w:tc>
          <w:tcPr>
            <w:tcW w:w="2971" w:type="dxa"/>
          </w:tcPr>
          <w:p w:rsidR="00414B62" w:rsidRDefault="00414B62" w:rsidP="00414B62">
            <w:pPr>
              <w:jc w:val="left"/>
              <w:rPr>
                <w:rFonts w:hint="eastAsia"/>
              </w:rPr>
            </w:pPr>
            <w:r>
              <w:rPr>
                <w:rFonts w:hint="eastAsia"/>
              </w:rPr>
              <w:t>电力、热力、燃气及水生产和供应业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E</w:t>
            </w:r>
          </w:p>
        </w:tc>
        <w:tc>
          <w:tcPr>
            <w:tcW w:w="2971" w:type="dxa"/>
          </w:tcPr>
          <w:p w:rsidR="00414B62" w:rsidRDefault="00414B62" w:rsidP="00414B62">
            <w:pPr>
              <w:jc w:val="left"/>
              <w:rPr>
                <w:rFonts w:hint="eastAsia"/>
              </w:rPr>
            </w:pPr>
            <w:r>
              <w:rPr>
                <w:rFonts w:hint="eastAsia"/>
              </w:rPr>
              <w:t>建筑业</w:t>
            </w:r>
          </w:p>
        </w:tc>
        <w:tc>
          <w:tcPr>
            <w:tcW w:w="2381" w:type="dxa"/>
          </w:tcPr>
          <w:p w:rsidR="00414B62" w:rsidRDefault="00414B62" w:rsidP="00414B62">
            <w:pPr>
              <w:jc w:val="right"/>
              <w:rPr>
                <w:rFonts w:hint="eastAsia"/>
              </w:rPr>
            </w:pPr>
            <w:r>
              <w:t>12,516.40</w:t>
            </w:r>
          </w:p>
        </w:tc>
        <w:tc>
          <w:tcPr>
            <w:tcW w:w="2506" w:type="dxa"/>
          </w:tcPr>
          <w:p w:rsidR="00414B62" w:rsidRDefault="00414B62" w:rsidP="00414B62">
            <w:pPr>
              <w:jc w:val="right"/>
              <w:rPr>
                <w:rFonts w:hint="eastAsia"/>
              </w:rPr>
            </w:pPr>
            <w:r>
              <w:t>0.01</w:t>
            </w:r>
          </w:p>
        </w:tc>
      </w:tr>
      <w:tr w:rsidR="00414B62" w:rsidTr="00414B62">
        <w:tc>
          <w:tcPr>
            <w:tcW w:w="646" w:type="dxa"/>
          </w:tcPr>
          <w:p w:rsidR="00414B62" w:rsidRDefault="00414B62" w:rsidP="00414B62">
            <w:pPr>
              <w:jc w:val="left"/>
              <w:rPr>
                <w:rFonts w:hint="eastAsia"/>
              </w:rPr>
            </w:pPr>
            <w:r>
              <w:t>F</w:t>
            </w:r>
          </w:p>
        </w:tc>
        <w:tc>
          <w:tcPr>
            <w:tcW w:w="2971" w:type="dxa"/>
          </w:tcPr>
          <w:p w:rsidR="00414B62" w:rsidRDefault="00414B62" w:rsidP="00414B62">
            <w:pPr>
              <w:jc w:val="left"/>
              <w:rPr>
                <w:rFonts w:hint="eastAsia"/>
              </w:rPr>
            </w:pPr>
            <w:r>
              <w:rPr>
                <w:rFonts w:hint="eastAsia"/>
              </w:rPr>
              <w:t>批发和零售业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G</w:t>
            </w:r>
          </w:p>
        </w:tc>
        <w:tc>
          <w:tcPr>
            <w:tcW w:w="2971" w:type="dxa"/>
          </w:tcPr>
          <w:p w:rsidR="00414B62" w:rsidRDefault="00414B62" w:rsidP="00414B62">
            <w:pPr>
              <w:jc w:val="left"/>
              <w:rPr>
                <w:rFonts w:hint="eastAsia"/>
              </w:rPr>
            </w:pPr>
            <w:r>
              <w:rPr>
                <w:rFonts w:hint="eastAsia"/>
              </w:rPr>
              <w:t>交通运输、仓储和邮政业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H</w:t>
            </w:r>
          </w:p>
        </w:tc>
        <w:tc>
          <w:tcPr>
            <w:tcW w:w="2971" w:type="dxa"/>
          </w:tcPr>
          <w:p w:rsidR="00414B62" w:rsidRDefault="00414B62" w:rsidP="00414B62">
            <w:pPr>
              <w:jc w:val="left"/>
              <w:rPr>
                <w:rFonts w:hint="eastAsia"/>
              </w:rPr>
            </w:pPr>
            <w:r>
              <w:rPr>
                <w:rFonts w:hint="eastAsia"/>
              </w:rPr>
              <w:t>住宿和餐饮业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I</w:t>
            </w:r>
          </w:p>
        </w:tc>
        <w:tc>
          <w:tcPr>
            <w:tcW w:w="2971" w:type="dxa"/>
          </w:tcPr>
          <w:p w:rsidR="00414B62" w:rsidRDefault="00414B62" w:rsidP="00414B62">
            <w:pPr>
              <w:jc w:val="left"/>
              <w:rPr>
                <w:rFonts w:hint="eastAsia"/>
              </w:rPr>
            </w:pPr>
            <w:r>
              <w:rPr>
                <w:rFonts w:hint="eastAsia"/>
              </w:rPr>
              <w:t>信息传输、软件和信息技术服务业</w:t>
            </w:r>
          </w:p>
        </w:tc>
        <w:tc>
          <w:tcPr>
            <w:tcW w:w="2381" w:type="dxa"/>
          </w:tcPr>
          <w:p w:rsidR="00414B62" w:rsidRDefault="00414B62" w:rsidP="00414B62">
            <w:pPr>
              <w:jc w:val="right"/>
              <w:rPr>
                <w:rFonts w:hint="eastAsia"/>
              </w:rPr>
            </w:pPr>
            <w:r>
              <w:t>16,376.68</w:t>
            </w:r>
          </w:p>
        </w:tc>
        <w:tc>
          <w:tcPr>
            <w:tcW w:w="2506" w:type="dxa"/>
          </w:tcPr>
          <w:p w:rsidR="00414B62" w:rsidRDefault="00414B62" w:rsidP="00414B62">
            <w:pPr>
              <w:jc w:val="right"/>
              <w:rPr>
                <w:rFonts w:hint="eastAsia"/>
              </w:rPr>
            </w:pPr>
            <w:r>
              <w:t>0.01</w:t>
            </w:r>
          </w:p>
        </w:tc>
      </w:tr>
      <w:tr w:rsidR="00414B62" w:rsidTr="00414B62">
        <w:tc>
          <w:tcPr>
            <w:tcW w:w="646" w:type="dxa"/>
          </w:tcPr>
          <w:p w:rsidR="00414B62" w:rsidRDefault="00414B62" w:rsidP="00414B62">
            <w:pPr>
              <w:jc w:val="left"/>
              <w:rPr>
                <w:rFonts w:hint="eastAsia"/>
              </w:rPr>
            </w:pPr>
            <w:r>
              <w:t>J</w:t>
            </w:r>
          </w:p>
        </w:tc>
        <w:tc>
          <w:tcPr>
            <w:tcW w:w="2971" w:type="dxa"/>
          </w:tcPr>
          <w:p w:rsidR="00414B62" w:rsidRDefault="00414B62" w:rsidP="00414B62">
            <w:pPr>
              <w:jc w:val="left"/>
              <w:rPr>
                <w:rFonts w:hint="eastAsia"/>
              </w:rPr>
            </w:pPr>
            <w:r>
              <w:rPr>
                <w:rFonts w:hint="eastAsia"/>
              </w:rPr>
              <w:t>金融业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K</w:t>
            </w:r>
          </w:p>
        </w:tc>
        <w:tc>
          <w:tcPr>
            <w:tcW w:w="2971" w:type="dxa"/>
          </w:tcPr>
          <w:p w:rsidR="00414B62" w:rsidRDefault="00414B62" w:rsidP="00414B62">
            <w:pPr>
              <w:jc w:val="left"/>
              <w:rPr>
                <w:rFonts w:hint="eastAsia"/>
              </w:rPr>
            </w:pPr>
            <w:r>
              <w:rPr>
                <w:rFonts w:hint="eastAsia"/>
              </w:rPr>
              <w:t>房地产业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L</w:t>
            </w:r>
          </w:p>
        </w:tc>
        <w:tc>
          <w:tcPr>
            <w:tcW w:w="2971" w:type="dxa"/>
          </w:tcPr>
          <w:p w:rsidR="00414B62" w:rsidRDefault="00414B62" w:rsidP="00414B62">
            <w:pPr>
              <w:jc w:val="left"/>
              <w:rPr>
                <w:rFonts w:hint="eastAsia"/>
              </w:rPr>
            </w:pPr>
            <w:r>
              <w:rPr>
                <w:rFonts w:hint="eastAsia"/>
              </w:rPr>
              <w:t>租赁和商务服务业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M</w:t>
            </w:r>
          </w:p>
        </w:tc>
        <w:tc>
          <w:tcPr>
            <w:tcW w:w="2971" w:type="dxa"/>
          </w:tcPr>
          <w:p w:rsidR="00414B62" w:rsidRDefault="00414B62" w:rsidP="00414B62">
            <w:pPr>
              <w:jc w:val="left"/>
              <w:rPr>
                <w:rFonts w:hint="eastAsia"/>
              </w:rPr>
            </w:pPr>
            <w:r>
              <w:rPr>
                <w:rFonts w:hint="eastAsia"/>
              </w:rPr>
              <w:t>科学研究和技术服务业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N</w:t>
            </w:r>
          </w:p>
        </w:tc>
        <w:tc>
          <w:tcPr>
            <w:tcW w:w="2971" w:type="dxa"/>
          </w:tcPr>
          <w:p w:rsidR="00414B62" w:rsidRDefault="00414B62" w:rsidP="00414B62">
            <w:pPr>
              <w:jc w:val="left"/>
              <w:rPr>
                <w:rFonts w:hint="eastAsia"/>
              </w:rPr>
            </w:pPr>
            <w:r>
              <w:rPr>
                <w:rFonts w:hint="eastAsia"/>
              </w:rPr>
              <w:t>水利、环境和公共设施管理业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O</w:t>
            </w:r>
          </w:p>
        </w:tc>
        <w:tc>
          <w:tcPr>
            <w:tcW w:w="2971" w:type="dxa"/>
          </w:tcPr>
          <w:p w:rsidR="00414B62" w:rsidRDefault="00414B62" w:rsidP="00414B62">
            <w:pPr>
              <w:jc w:val="left"/>
              <w:rPr>
                <w:rFonts w:hint="eastAsia"/>
              </w:rPr>
            </w:pPr>
            <w:r>
              <w:rPr>
                <w:rFonts w:hint="eastAsia"/>
              </w:rPr>
              <w:t>居民服务、修理和其他服务业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P</w:t>
            </w:r>
          </w:p>
        </w:tc>
        <w:tc>
          <w:tcPr>
            <w:tcW w:w="2971" w:type="dxa"/>
          </w:tcPr>
          <w:p w:rsidR="00414B62" w:rsidRDefault="00414B62" w:rsidP="00414B62">
            <w:pPr>
              <w:jc w:val="left"/>
              <w:rPr>
                <w:rFonts w:hint="eastAsia"/>
              </w:rPr>
            </w:pPr>
            <w:r>
              <w:rPr>
                <w:rFonts w:hint="eastAsia"/>
              </w:rPr>
              <w:t>教育</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Q</w:t>
            </w:r>
          </w:p>
        </w:tc>
        <w:tc>
          <w:tcPr>
            <w:tcW w:w="2971" w:type="dxa"/>
          </w:tcPr>
          <w:p w:rsidR="00414B62" w:rsidRDefault="00414B62" w:rsidP="00414B62">
            <w:pPr>
              <w:jc w:val="left"/>
              <w:rPr>
                <w:rFonts w:hint="eastAsia"/>
              </w:rPr>
            </w:pPr>
            <w:r>
              <w:rPr>
                <w:rFonts w:hint="eastAsia"/>
              </w:rPr>
              <w:t>卫生和社会工作</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R</w:t>
            </w:r>
          </w:p>
        </w:tc>
        <w:tc>
          <w:tcPr>
            <w:tcW w:w="2971" w:type="dxa"/>
          </w:tcPr>
          <w:p w:rsidR="00414B62" w:rsidRDefault="00414B62" w:rsidP="00414B62">
            <w:pPr>
              <w:jc w:val="left"/>
              <w:rPr>
                <w:rFonts w:hint="eastAsia"/>
              </w:rPr>
            </w:pPr>
            <w:r>
              <w:rPr>
                <w:rFonts w:hint="eastAsia"/>
              </w:rPr>
              <w:t>文化、体育和娱乐业</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r>
              <w:t>S</w:t>
            </w:r>
          </w:p>
        </w:tc>
        <w:tc>
          <w:tcPr>
            <w:tcW w:w="2971" w:type="dxa"/>
          </w:tcPr>
          <w:p w:rsidR="00414B62" w:rsidRDefault="00414B62" w:rsidP="00414B62">
            <w:pPr>
              <w:jc w:val="left"/>
              <w:rPr>
                <w:rFonts w:hint="eastAsia"/>
              </w:rPr>
            </w:pPr>
            <w:r>
              <w:rPr>
                <w:rFonts w:hint="eastAsia"/>
              </w:rPr>
              <w:t>综合</w:t>
            </w:r>
          </w:p>
        </w:tc>
        <w:tc>
          <w:tcPr>
            <w:tcW w:w="2381" w:type="dxa"/>
          </w:tcPr>
          <w:p w:rsidR="00414B62" w:rsidRDefault="00414B62" w:rsidP="00414B62">
            <w:pPr>
              <w:jc w:val="right"/>
              <w:rPr>
                <w:rFonts w:hint="eastAsia"/>
              </w:rPr>
            </w:pPr>
            <w:r>
              <w:t>-</w:t>
            </w:r>
          </w:p>
        </w:tc>
        <w:tc>
          <w:tcPr>
            <w:tcW w:w="2506" w:type="dxa"/>
          </w:tcPr>
          <w:p w:rsidR="00414B62" w:rsidRDefault="00414B62" w:rsidP="00414B62">
            <w:pPr>
              <w:jc w:val="right"/>
              <w:rPr>
                <w:rFonts w:hint="eastAsia"/>
              </w:rPr>
            </w:pPr>
            <w:r>
              <w:t>-</w:t>
            </w:r>
          </w:p>
        </w:tc>
      </w:tr>
      <w:tr w:rsidR="00414B62" w:rsidTr="00414B62">
        <w:tc>
          <w:tcPr>
            <w:tcW w:w="646" w:type="dxa"/>
          </w:tcPr>
          <w:p w:rsidR="00414B62" w:rsidRDefault="00414B62" w:rsidP="00414B62">
            <w:pPr>
              <w:jc w:val="left"/>
              <w:rPr>
                <w:rFonts w:hint="eastAsia"/>
              </w:rPr>
            </w:pPr>
          </w:p>
        </w:tc>
        <w:tc>
          <w:tcPr>
            <w:tcW w:w="2971" w:type="dxa"/>
          </w:tcPr>
          <w:p w:rsidR="00414B62" w:rsidRDefault="00414B62" w:rsidP="00414B62">
            <w:pPr>
              <w:jc w:val="left"/>
              <w:rPr>
                <w:rFonts w:hint="eastAsia"/>
              </w:rPr>
            </w:pPr>
            <w:r>
              <w:rPr>
                <w:rFonts w:hint="eastAsia"/>
              </w:rPr>
              <w:t>合计</w:t>
            </w:r>
          </w:p>
        </w:tc>
        <w:tc>
          <w:tcPr>
            <w:tcW w:w="2381" w:type="dxa"/>
          </w:tcPr>
          <w:p w:rsidR="00414B62" w:rsidRDefault="00414B62" w:rsidP="00414B62">
            <w:pPr>
              <w:jc w:val="right"/>
              <w:rPr>
                <w:rFonts w:hint="eastAsia"/>
              </w:rPr>
            </w:pPr>
            <w:r>
              <w:t>24,690,090.82</w:t>
            </w:r>
          </w:p>
        </w:tc>
        <w:tc>
          <w:tcPr>
            <w:tcW w:w="2506" w:type="dxa"/>
          </w:tcPr>
          <w:p w:rsidR="00414B62" w:rsidRDefault="00414B62" w:rsidP="00414B62">
            <w:pPr>
              <w:jc w:val="right"/>
              <w:rPr>
                <w:rFonts w:hint="eastAsia"/>
              </w:rPr>
            </w:pPr>
            <w:r>
              <w:t>17.94</w:t>
            </w:r>
          </w:p>
        </w:tc>
      </w:tr>
    </w:tbl>
    <w:p w:rsidR="00414B62" w:rsidRDefault="00414B62" w:rsidP="00414B62">
      <w:pPr>
        <w:pStyle w:val="-3"/>
        <w:spacing w:before="156" w:after="156"/>
        <w:rPr>
          <w:rFonts w:hint="eastAsia"/>
        </w:rPr>
      </w:pPr>
      <w:r>
        <w:rPr>
          <w:rFonts w:hint="eastAsia"/>
        </w:rPr>
        <w:t>报告期末按行业分类的港股通投资股票投资组合</w:t>
      </w:r>
    </w:p>
    <w:p w:rsidR="00414B62" w:rsidRDefault="00414B62" w:rsidP="00414B62">
      <w:pPr>
        <w:pStyle w:val="-"/>
        <w:ind w:firstLine="420"/>
        <w:rPr>
          <w:rFonts w:hint="eastAsia"/>
        </w:rPr>
      </w:pPr>
      <w:r>
        <w:rPr>
          <w:rFonts w:hint="eastAsia"/>
        </w:rPr>
        <w:t>本基金本报告期末未持有港股通投资股票。</w:t>
      </w:r>
    </w:p>
    <w:p w:rsidR="00414B62" w:rsidRDefault="00414B62" w:rsidP="00414B62">
      <w:pPr>
        <w:pStyle w:val="-2"/>
        <w:spacing w:before="312"/>
        <w:rPr>
          <w:rFonts w:hint="eastAsia"/>
        </w:rPr>
      </w:pPr>
      <w:r>
        <w:rPr>
          <w:rFonts w:hint="eastAsia"/>
        </w:rPr>
        <w:t>报告期末按公允价值占基金资产净值比例大小排序的前十名股票投资明细</w:t>
      </w:r>
    </w:p>
    <w:p w:rsidR="00414B62" w:rsidRDefault="00414B62" w:rsidP="00414B62">
      <w:pPr>
        <w:pStyle w:val="-3"/>
        <w:spacing w:before="156" w:after="156"/>
        <w:rPr>
          <w:rFonts w:hint="eastAsia"/>
        </w:rPr>
      </w:pPr>
      <w:r>
        <w:rPr>
          <w:rFonts w:hint="eastAsia"/>
        </w:rPr>
        <w:lastRenderedPageBreak/>
        <w:t>报告期末指数投资按公允价值占基金资产净值比例大小排序的前十名股票投资明细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414B62" w:rsidTr="00414B62">
        <w:trPr>
          <w:cnfStyle w:val="100000000000" w:firstRow="1" w:lastRow="0" w:firstColumn="0" w:lastColumn="0" w:oddVBand="0" w:evenVBand="0" w:oddHBand="0" w:evenHBand="0" w:firstRowFirstColumn="0" w:firstRowLastColumn="0" w:lastRowFirstColumn="0" w:lastRowLastColumn="0"/>
        </w:trPr>
        <w:tc>
          <w:tcPr>
            <w:tcW w:w="652" w:type="dxa"/>
          </w:tcPr>
          <w:p w:rsidR="00414B62" w:rsidRDefault="00414B62" w:rsidP="00414B62">
            <w:pPr>
              <w:jc w:val="center"/>
              <w:rPr>
                <w:rFonts w:hint="eastAsia"/>
              </w:rPr>
            </w:pPr>
            <w:r>
              <w:rPr>
                <w:rFonts w:hint="eastAsia"/>
              </w:rPr>
              <w:t>序号</w:t>
            </w:r>
          </w:p>
        </w:tc>
        <w:tc>
          <w:tcPr>
            <w:tcW w:w="1349" w:type="dxa"/>
          </w:tcPr>
          <w:p w:rsidR="00414B62" w:rsidRDefault="00414B62" w:rsidP="00414B62">
            <w:pPr>
              <w:jc w:val="center"/>
              <w:rPr>
                <w:rFonts w:hint="eastAsia"/>
              </w:rPr>
            </w:pPr>
            <w:r>
              <w:rPr>
                <w:rFonts w:hint="eastAsia"/>
              </w:rPr>
              <w:t>股票代码</w:t>
            </w:r>
          </w:p>
        </w:tc>
        <w:tc>
          <w:tcPr>
            <w:tcW w:w="1349" w:type="dxa"/>
          </w:tcPr>
          <w:p w:rsidR="00414B62" w:rsidRDefault="00414B62" w:rsidP="00414B62">
            <w:pPr>
              <w:jc w:val="center"/>
              <w:rPr>
                <w:rFonts w:hint="eastAsia"/>
              </w:rPr>
            </w:pPr>
            <w:r>
              <w:rPr>
                <w:rFonts w:hint="eastAsia"/>
              </w:rPr>
              <w:t>股票名称</w:t>
            </w:r>
          </w:p>
        </w:tc>
        <w:tc>
          <w:tcPr>
            <w:tcW w:w="1718" w:type="dxa"/>
          </w:tcPr>
          <w:p w:rsidR="00414B62" w:rsidRDefault="00414B62" w:rsidP="00414B62">
            <w:pPr>
              <w:jc w:val="center"/>
              <w:rPr>
                <w:rFonts w:hint="eastAsia"/>
              </w:rPr>
            </w:pPr>
            <w:r>
              <w:rPr>
                <w:rFonts w:hint="eastAsia"/>
              </w:rPr>
              <w:t>数量（股）</w:t>
            </w:r>
          </w:p>
        </w:tc>
        <w:tc>
          <w:tcPr>
            <w:tcW w:w="1718" w:type="dxa"/>
          </w:tcPr>
          <w:p w:rsidR="00414B62" w:rsidRDefault="00414B62" w:rsidP="00414B62">
            <w:pPr>
              <w:jc w:val="center"/>
              <w:rPr>
                <w:rFonts w:hint="eastAsia"/>
              </w:rPr>
            </w:pPr>
            <w:r>
              <w:rPr>
                <w:rFonts w:hint="eastAsia"/>
              </w:rPr>
              <w:t>公允价值（元）</w:t>
            </w:r>
          </w:p>
        </w:tc>
        <w:tc>
          <w:tcPr>
            <w:tcW w:w="1718" w:type="dxa"/>
          </w:tcPr>
          <w:p w:rsidR="00414B62" w:rsidRDefault="00414B62" w:rsidP="00414B62">
            <w:pPr>
              <w:jc w:val="center"/>
              <w:rPr>
                <w:rFonts w:hint="eastAsia"/>
              </w:rPr>
            </w:pPr>
            <w:r>
              <w:rPr>
                <w:rFonts w:hint="eastAsia"/>
              </w:rPr>
              <w:t>占基金资产净值比例（％）</w:t>
            </w:r>
          </w:p>
        </w:tc>
      </w:tr>
      <w:tr w:rsidR="00414B62" w:rsidTr="00414B62">
        <w:tc>
          <w:tcPr>
            <w:tcW w:w="652" w:type="dxa"/>
          </w:tcPr>
          <w:p w:rsidR="00414B62" w:rsidRDefault="00414B62" w:rsidP="00414B62">
            <w:pPr>
              <w:jc w:val="center"/>
              <w:rPr>
                <w:rFonts w:hint="eastAsia"/>
              </w:rPr>
            </w:pPr>
            <w:r>
              <w:t>1</w:t>
            </w:r>
          </w:p>
        </w:tc>
        <w:tc>
          <w:tcPr>
            <w:tcW w:w="1349" w:type="dxa"/>
          </w:tcPr>
          <w:p w:rsidR="00414B62" w:rsidRDefault="00414B62" w:rsidP="00414B62">
            <w:pPr>
              <w:jc w:val="left"/>
              <w:rPr>
                <w:rFonts w:hint="eastAsia"/>
              </w:rPr>
            </w:pPr>
            <w:r>
              <w:t>600519</w:t>
            </w:r>
          </w:p>
        </w:tc>
        <w:tc>
          <w:tcPr>
            <w:tcW w:w="1349" w:type="dxa"/>
          </w:tcPr>
          <w:p w:rsidR="00414B62" w:rsidRDefault="00414B62" w:rsidP="00414B62">
            <w:pPr>
              <w:jc w:val="left"/>
              <w:rPr>
                <w:rFonts w:hint="eastAsia"/>
              </w:rPr>
            </w:pPr>
            <w:r>
              <w:rPr>
                <w:rFonts w:hint="eastAsia"/>
              </w:rPr>
              <w:t>贵州茅台</w:t>
            </w:r>
          </w:p>
        </w:tc>
        <w:tc>
          <w:tcPr>
            <w:tcW w:w="1718" w:type="dxa"/>
          </w:tcPr>
          <w:p w:rsidR="00414B62" w:rsidRDefault="00414B62" w:rsidP="00414B62">
            <w:pPr>
              <w:jc w:val="right"/>
              <w:rPr>
                <w:rFonts w:hint="eastAsia"/>
              </w:rPr>
            </w:pPr>
            <w:r>
              <w:t>7,658</w:t>
            </w:r>
          </w:p>
        </w:tc>
        <w:tc>
          <w:tcPr>
            <w:tcW w:w="1718" w:type="dxa"/>
          </w:tcPr>
          <w:p w:rsidR="00414B62" w:rsidRDefault="00414B62" w:rsidP="00414B62">
            <w:pPr>
              <w:jc w:val="right"/>
              <w:rPr>
                <w:rFonts w:hint="eastAsia"/>
              </w:rPr>
            </w:pPr>
            <w:r>
              <w:t>12,777,373.00</w:t>
            </w:r>
          </w:p>
        </w:tc>
        <w:tc>
          <w:tcPr>
            <w:tcW w:w="1718" w:type="dxa"/>
          </w:tcPr>
          <w:p w:rsidR="00414B62" w:rsidRDefault="00414B62" w:rsidP="00414B62">
            <w:pPr>
              <w:jc w:val="right"/>
              <w:rPr>
                <w:rFonts w:hint="eastAsia"/>
              </w:rPr>
            </w:pPr>
            <w:r>
              <w:t>9.29</w:t>
            </w:r>
          </w:p>
        </w:tc>
      </w:tr>
      <w:tr w:rsidR="00414B62" w:rsidTr="00414B62">
        <w:tc>
          <w:tcPr>
            <w:tcW w:w="652" w:type="dxa"/>
          </w:tcPr>
          <w:p w:rsidR="00414B62" w:rsidRDefault="00414B62" w:rsidP="00414B62">
            <w:pPr>
              <w:jc w:val="center"/>
              <w:rPr>
                <w:rFonts w:hint="eastAsia"/>
              </w:rPr>
            </w:pPr>
            <w:r>
              <w:t>2</w:t>
            </w:r>
          </w:p>
        </w:tc>
        <w:tc>
          <w:tcPr>
            <w:tcW w:w="1349" w:type="dxa"/>
          </w:tcPr>
          <w:p w:rsidR="00414B62" w:rsidRDefault="00414B62" w:rsidP="00414B62">
            <w:pPr>
              <w:jc w:val="left"/>
              <w:rPr>
                <w:rFonts w:hint="eastAsia"/>
              </w:rPr>
            </w:pPr>
            <w:r>
              <w:t>600887</w:t>
            </w:r>
          </w:p>
        </w:tc>
        <w:tc>
          <w:tcPr>
            <w:tcW w:w="1349" w:type="dxa"/>
          </w:tcPr>
          <w:p w:rsidR="00414B62" w:rsidRDefault="00414B62" w:rsidP="00414B62">
            <w:pPr>
              <w:jc w:val="left"/>
              <w:rPr>
                <w:rFonts w:hint="eastAsia"/>
              </w:rPr>
            </w:pPr>
            <w:r>
              <w:rPr>
                <w:rFonts w:hint="eastAsia"/>
              </w:rPr>
              <w:t>伊利股份</w:t>
            </w:r>
          </w:p>
        </w:tc>
        <w:tc>
          <w:tcPr>
            <w:tcW w:w="1718" w:type="dxa"/>
          </w:tcPr>
          <w:p w:rsidR="00414B62" w:rsidRDefault="00414B62" w:rsidP="00414B62">
            <w:pPr>
              <w:jc w:val="right"/>
              <w:rPr>
                <w:rFonts w:hint="eastAsia"/>
              </w:rPr>
            </w:pPr>
            <w:r>
              <w:t>331,131</w:t>
            </w:r>
          </w:p>
        </w:tc>
        <w:tc>
          <w:tcPr>
            <w:tcW w:w="1718" w:type="dxa"/>
          </w:tcPr>
          <w:p w:rsidR="00414B62" w:rsidRDefault="00414B62" w:rsidP="00414B62">
            <w:pPr>
              <w:jc w:val="right"/>
              <w:rPr>
                <w:rFonts w:hint="eastAsia"/>
              </w:rPr>
            </w:pPr>
            <w:r>
              <w:t>12,748,543.50</w:t>
            </w:r>
          </w:p>
        </w:tc>
        <w:tc>
          <w:tcPr>
            <w:tcW w:w="1718" w:type="dxa"/>
          </w:tcPr>
          <w:p w:rsidR="00414B62" w:rsidRDefault="00414B62" w:rsidP="00414B62">
            <w:pPr>
              <w:jc w:val="right"/>
              <w:rPr>
                <w:rFonts w:hint="eastAsia"/>
              </w:rPr>
            </w:pPr>
            <w:r>
              <w:t>9.26</w:t>
            </w:r>
          </w:p>
        </w:tc>
      </w:tr>
      <w:tr w:rsidR="00414B62" w:rsidTr="00414B62">
        <w:tc>
          <w:tcPr>
            <w:tcW w:w="652" w:type="dxa"/>
          </w:tcPr>
          <w:p w:rsidR="00414B62" w:rsidRDefault="00414B62" w:rsidP="00414B62">
            <w:pPr>
              <w:jc w:val="center"/>
              <w:rPr>
                <w:rFonts w:hint="eastAsia"/>
              </w:rPr>
            </w:pPr>
            <w:r>
              <w:t>3</w:t>
            </w:r>
          </w:p>
        </w:tc>
        <w:tc>
          <w:tcPr>
            <w:tcW w:w="1349" w:type="dxa"/>
          </w:tcPr>
          <w:p w:rsidR="00414B62" w:rsidRDefault="00414B62" w:rsidP="00414B62">
            <w:pPr>
              <w:jc w:val="left"/>
              <w:rPr>
                <w:rFonts w:hint="eastAsia"/>
              </w:rPr>
            </w:pPr>
            <w:r>
              <w:t>600036</w:t>
            </w:r>
          </w:p>
        </w:tc>
        <w:tc>
          <w:tcPr>
            <w:tcW w:w="1349" w:type="dxa"/>
          </w:tcPr>
          <w:p w:rsidR="00414B62" w:rsidRDefault="00414B62" w:rsidP="00414B62">
            <w:pPr>
              <w:jc w:val="left"/>
              <w:rPr>
                <w:rFonts w:hint="eastAsia"/>
              </w:rPr>
            </w:pPr>
            <w:r>
              <w:rPr>
                <w:rFonts w:hint="eastAsia"/>
              </w:rPr>
              <w:t>招商银行</w:t>
            </w:r>
          </w:p>
        </w:tc>
        <w:tc>
          <w:tcPr>
            <w:tcW w:w="1718" w:type="dxa"/>
          </w:tcPr>
          <w:p w:rsidR="00414B62" w:rsidRDefault="00414B62" w:rsidP="00414B62">
            <w:pPr>
              <w:jc w:val="right"/>
              <w:rPr>
                <w:rFonts w:hint="eastAsia"/>
              </w:rPr>
            </w:pPr>
            <w:r>
              <w:t>350,600</w:t>
            </w:r>
          </w:p>
        </w:tc>
        <w:tc>
          <w:tcPr>
            <w:tcW w:w="1718" w:type="dxa"/>
          </w:tcPr>
          <w:p w:rsidR="00414B62" w:rsidRDefault="00414B62" w:rsidP="00414B62">
            <w:pPr>
              <w:jc w:val="right"/>
              <w:rPr>
                <w:rFonts w:hint="eastAsia"/>
              </w:rPr>
            </w:pPr>
            <w:r>
              <w:t>12,621,600.00</w:t>
            </w:r>
          </w:p>
        </w:tc>
        <w:tc>
          <w:tcPr>
            <w:tcW w:w="1718" w:type="dxa"/>
          </w:tcPr>
          <w:p w:rsidR="00414B62" w:rsidRDefault="00414B62" w:rsidP="00414B62">
            <w:pPr>
              <w:jc w:val="right"/>
              <w:rPr>
                <w:rFonts w:hint="eastAsia"/>
              </w:rPr>
            </w:pPr>
            <w:r>
              <w:t>9.17</w:t>
            </w:r>
          </w:p>
        </w:tc>
      </w:tr>
      <w:tr w:rsidR="00414B62" w:rsidTr="00414B62">
        <w:tc>
          <w:tcPr>
            <w:tcW w:w="652" w:type="dxa"/>
          </w:tcPr>
          <w:p w:rsidR="00414B62" w:rsidRDefault="00414B62" w:rsidP="00414B62">
            <w:pPr>
              <w:jc w:val="center"/>
              <w:rPr>
                <w:rFonts w:hint="eastAsia"/>
              </w:rPr>
            </w:pPr>
            <w:r>
              <w:t>4</w:t>
            </w:r>
          </w:p>
        </w:tc>
        <w:tc>
          <w:tcPr>
            <w:tcW w:w="1349" w:type="dxa"/>
          </w:tcPr>
          <w:p w:rsidR="00414B62" w:rsidRDefault="00414B62" w:rsidP="00414B62">
            <w:pPr>
              <w:jc w:val="left"/>
              <w:rPr>
                <w:rFonts w:hint="eastAsia"/>
              </w:rPr>
            </w:pPr>
            <w:r>
              <w:t>600276</w:t>
            </w:r>
          </w:p>
        </w:tc>
        <w:tc>
          <w:tcPr>
            <w:tcW w:w="1349" w:type="dxa"/>
          </w:tcPr>
          <w:p w:rsidR="00414B62" w:rsidRDefault="00414B62" w:rsidP="00414B62">
            <w:pPr>
              <w:jc w:val="left"/>
              <w:rPr>
                <w:rFonts w:hint="eastAsia"/>
              </w:rPr>
            </w:pPr>
            <w:r>
              <w:rPr>
                <w:rFonts w:hint="eastAsia"/>
              </w:rPr>
              <w:t>恒瑞医药</w:t>
            </w:r>
          </w:p>
        </w:tc>
        <w:tc>
          <w:tcPr>
            <w:tcW w:w="1718" w:type="dxa"/>
          </w:tcPr>
          <w:p w:rsidR="00414B62" w:rsidRDefault="00414B62" w:rsidP="00414B62">
            <w:pPr>
              <w:jc w:val="right"/>
              <w:rPr>
                <w:rFonts w:hint="eastAsia"/>
              </w:rPr>
            </w:pPr>
            <w:r>
              <w:t>126,955</w:t>
            </w:r>
          </w:p>
        </w:tc>
        <w:tc>
          <w:tcPr>
            <w:tcW w:w="1718" w:type="dxa"/>
          </w:tcPr>
          <w:p w:rsidR="00414B62" w:rsidRDefault="00414B62" w:rsidP="00414B62">
            <w:pPr>
              <w:jc w:val="right"/>
              <w:rPr>
                <w:rFonts w:hint="eastAsia"/>
              </w:rPr>
            </w:pPr>
            <w:r>
              <w:t>11,403,098.10</w:t>
            </w:r>
          </w:p>
        </w:tc>
        <w:tc>
          <w:tcPr>
            <w:tcW w:w="1718" w:type="dxa"/>
          </w:tcPr>
          <w:p w:rsidR="00414B62" w:rsidRDefault="00414B62" w:rsidP="00414B62">
            <w:pPr>
              <w:jc w:val="right"/>
              <w:rPr>
                <w:rFonts w:hint="eastAsia"/>
              </w:rPr>
            </w:pPr>
            <w:r>
              <w:t>8.29</w:t>
            </w:r>
          </w:p>
        </w:tc>
      </w:tr>
      <w:tr w:rsidR="00414B62" w:rsidTr="00414B62">
        <w:tc>
          <w:tcPr>
            <w:tcW w:w="652" w:type="dxa"/>
          </w:tcPr>
          <w:p w:rsidR="00414B62" w:rsidRDefault="00414B62" w:rsidP="00414B62">
            <w:pPr>
              <w:jc w:val="center"/>
              <w:rPr>
                <w:rFonts w:hint="eastAsia"/>
              </w:rPr>
            </w:pPr>
            <w:r>
              <w:t>5</w:t>
            </w:r>
          </w:p>
        </w:tc>
        <w:tc>
          <w:tcPr>
            <w:tcW w:w="1349" w:type="dxa"/>
          </w:tcPr>
          <w:p w:rsidR="00414B62" w:rsidRDefault="00414B62" w:rsidP="00414B62">
            <w:pPr>
              <w:jc w:val="left"/>
              <w:rPr>
                <w:rFonts w:hint="eastAsia"/>
              </w:rPr>
            </w:pPr>
            <w:r>
              <w:t>601318</w:t>
            </w:r>
          </w:p>
        </w:tc>
        <w:tc>
          <w:tcPr>
            <w:tcW w:w="1349" w:type="dxa"/>
          </w:tcPr>
          <w:p w:rsidR="00414B62" w:rsidRDefault="00414B62" w:rsidP="00414B62">
            <w:pPr>
              <w:jc w:val="left"/>
              <w:rPr>
                <w:rFonts w:hint="eastAsia"/>
              </w:rPr>
            </w:pPr>
            <w:r>
              <w:rPr>
                <w:rFonts w:hint="eastAsia"/>
              </w:rPr>
              <w:t>中国平安</w:t>
            </w:r>
          </w:p>
        </w:tc>
        <w:tc>
          <w:tcPr>
            <w:tcW w:w="1718" w:type="dxa"/>
          </w:tcPr>
          <w:p w:rsidR="00414B62" w:rsidRDefault="00414B62" w:rsidP="00414B62">
            <w:pPr>
              <w:jc w:val="right"/>
              <w:rPr>
                <w:rFonts w:hint="eastAsia"/>
              </w:rPr>
            </w:pPr>
            <w:r>
              <w:t>148,200</w:t>
            </w:r>
          </w:p>
        </w:tc>
        <w:tc>
          <w:tcPr>
            <w:tcW w:w="1718" w:type="dxa"/>
          </w:tcPr>
          <w:p w:rsidR="00414B62" w:rsidRDefault="00414B62" w:rsidP="00414B62">
            <w:pPr>
              <w:jc w:val="right"/>
              <w:rPr>
                <w:rFonts w:hint="eastAsia"/>
              </w:rPr>
            </w:pPr>
            <w:r>
              <w:t>11,301,732.00</w:t>
            </w:r>
          </w:p>
        </w:tc>
        <w:tc>
          <w:tcPr>
            <w:tcW w:w="1718" w:type="dxa"/>
          </w:tcPr>
          <w:p w:rsidR="00414B62" w:rsidRDefault="00414B62" w:rsidP="00414B62">
            <w:pPr>
              <w:jc w:val="right"/>
              <w:rPr>
                <w:rFonts w:hint="eastAsia"/>
              </w:rPr>
            </w:pPr>
            <w:r>
              <w:t>8.21</w:t>
            </w:r>
          </w:p>
        </w:tc>
      </w:tr>
      <w:tr w:rsidR="00414B62" w:rsidTr="00414B62">
        <w:tc>
          <w:tcPr>
            <w:tcW w:w="652" w:type="dxa"/>
          </w:tcPr>
          <w:p w:rsidR="00414B62" w:rsidRDefault="00414B62" w:rsidP="00414B62">
            <w:pPr>
              <w:jc w:val="center"/>
              <w:rPr>
                <w:rFonts w:hint="eastAsia"/>
              </w:rPr>
            </w:pPr>
            <w:r>
              <w:t>6</w:t>
            </w:r>
          </w:p>
        </w:tc>
        <w:tc>
          <w:tcPr>
            <w:tcW w:w="1349" w:type="dxa"/>
          </w:tcPr>
          <w:p w:rsidR="00414B62" w:rsidRDefault="00414B62" w:rsidP="00414B62">
            <w:pPr>
              <w:jc w:val="left"/>
              <w:rPr>
                <w:rFonts w:hint="eastAsia"/>
              </w:rPr>
            </w:pPr>
            <w:r>
              <w:t>601012</w:t>
            </w:r>
          </w:p>
        </w:tc>
        <w:tc>
          <w:tcPr>
            <w:tcW w:w="1349" w:type="dxa"/>
          </w:tcPr>
          <w:p w:rsidR="00414B62" w:rsidRDefault="00414B62" w:rsidP="00414B62">
            <w:pPr>
              <w:jc w:val="left"/>
              <w:rPr>
                <w:rFonts w:hint="eastAsia"/>
              </w:rPr>
            </w:pPr>
            <w:r>
              <w:rPr>
                <w:rFonts w:hint="eastAsia"/>
              </w:rPr>
              <w:t>隆基股份</w:t>
            </w:r>
          </w:p>
        </w:tc>
        <w:tc>
          <w:tcPr>
            <w:tcW w:w="1718" w:type="dxa"/>
          </w:tcPr>
          <w:p w:rsidR="00414B62" w:rsidRDefault="00414B62" w:rsidP="00414B62">
            <w:pPr>
              <w:jc w:val="right"/>
              <w:rPr>
                <w:rFonts w:hint="eastAsia"/>
              </w:rPr>
            </w:pPr>
            <w:r>
              <w:t>144,700</w:t>
            </w:r>
          </w:p>
        </w:tc>
        <w:tc>
          <w:tcPr>
            <w:tcW w:w="1718" w:type="dxa"/>
          </w:tcPr>
          <w:p w:rsidR="00414B62" w:rsidRDefault="00414B62" w:rsidP="00414B62">
            <w:pPr>
              <w:jc w:val="right"/>
              <w:rPr>
                <w:rFonts w:hint="eastAsia"/>
              </w:rPr>
            </w:pPr>
            <w:r>
              <w:t>10,853,947.00</w:t>
            </w:r>
          </w:p>
        </w:tc>
        <w:tc>
          <w:tcPr>
            <w:tcW w:w="1718" w:type="dxa"/>
          </w:tcPr>
          <w:p w:rsidR="00414B62" w:rsidRDefault="00414B62" w:rsidP="00414B62">
            <w:pPr>
              <w:jc w:val="right"/>
              <w:rPr>
                <w:rFonts w:hint="eastAsia"/>
              </w:rPr>
            </w:pPr>
            <w:r>
              <w:t>7.89</w:t>
            </w:r>
          </w:p>
        </w:tc>
      </w:tr>
      <w:tr w:rsidR="00414B62" w:rsidTr="00414B62">
        <w:tc>
          <w:tcPr>
            <w:tcW w:w="652" w:type="dxa"/>
          </w:tcPr>
          <w:p w:rsidR="00414B62" w:rsidRDefault="00414B62" w:rsidP="00414B62">
            <w:pPr>
              <w:jc w:val="center"/>
              <w:rPr>
                <w:rFonts w:hint="eastAsia"/>
              </w:rPr>
            </w:pPr>
            <w:r>
              <w:t>7</w:t>
            </w:r>
          </w:p>
        </w:tc>
        <w:tc>
          <w:tcPr>
            <w:tcW w:w="1349" w:type="dxa"/>
          </w:tcPr>
          <w:p w:rsidR="00414B62" w:rsidRDefault="00414B62" w:rsidP="00414B62">
            <w:pPr>
              <w:jc w:val="left"/>
              <w:rPr>
                <w:rFonts w:hint="eastAsia"/>
              </w:rPr>
            </w:pPr>
            <w:r>
              <w:t>601166</w:t>
            </w:r>
          </w:p>
        </w:tc>
        <w:tc>
          <w:tcPr>
            <w:tcW w:w="1349" w:type="dxa"/>
          </w:tcPr>
          <w:p w:rsidR="00414B62" w:rsidRDefault="00414B62" w:rsidP="00414B62">
            <w:pPr>
              <w:jc w:val="left"/>
              <w:rPr>
                <w:rFonts w:hint="eastAsia"/>
              </w:rPr>
            </w:pPr>
            <w:r>
              <w:rPr>
                <w:rFonts w:hint="eastAsia"/>
              </w:rPr>
              <w:t>兴业银行</w:t>
            </w:r>
          </w:p>
        </w:tc>
        <w:tc>
          <w:tcPr>
            <w:tcW w:w="1718" w:type="dxa"/>
          </w:tcPr>
          <w:p w:rsidR="00414B62" w:rsidRDefault="00414B62" w:rsidP="00414B62">
            <w:pPr>
              <w:jc w:val="right"/>
              <w:rPr>
                <w:rFonts w:hint="eastAsia"/>
              </w:rPr>
            </w:pPr>
            <w:r>
              <w:t>426,900</w:t>
            </w:r>
          </w:p>
        </w:tc>
        <w:tc>
          <w:tcPr>
            <w:tcW w:w="1718" w:type="dxa"/>
          </w:tcPr>
          <w:p w:rsidR="00414B62" w:rsidRDefault="00414B62" w:rsidP="00414B62">
            <w:pPr>
              <w:jc w:val="right"/>
              <w:rPr>
                <w:rFonts w:hint="eastAsia"/>
              </w:rPr>
            </w:pPr>
            <w:r>
              <w:t>6,885,897.00</w:t>
            </w:r>
          </w:p>
        </w:tc>
        <w:tc>
          <w:tcPr>
            <w:tcW w:w="1718" w:type="dxa"/>
          </w:tcPr>
          <w:p w:rsidR="00414B62" w:rsidRDefault="00414B62" w:rsidP="00414B62">
            <w:pPr>
              <w:jc w:val="right"/>
              <w:rPr>
                <w:rFonts w:hint="eastAsia"/>
              </w:rPr>
            </w:pPr>
            <w:r>
              <w:t>5.00</w:t>
            </w:r>
          </w:p>
        </w:tc>
      </w:tr>
      <w:tr w:rsidR="00414B62" w:rsidTr="00414B62">
        <w:tc>
          <w:tcPr>
            <w:tcW w:w="652" w:type="dxa"/>
          </w:tcPr>
          <w:p w:rsidR="00414B62" w:rsidRDefault="00414B62" w:rsidP="00414B62">
            <w:pPr>
              <w:jc w:val="center"/>
              <w:rPr>
                <w:rFonts w:hint="eastAsia"/>
              </w:rPr>
            </w:pPr>
            <w:r>
              <w:t>8</w:t>
            </w:r>
          </w:p>
        </w:tc>
        <w:tc>
          <w:tcPr>
            <w:tcW w:w="1349" w:type="dxa"/>
          </w:tcPr>
          <w:p w:rsidR="00414B62" w:rsidRDefault="00414B62" w:rsidP="00414B62">
            <w:pPr>
              <w:jc w:val="left"/>
              <w:rPr>
                <w:rFonts w:hint="eastAsia"/>
              </w:rPr>
            </w:pPr>
            <w:r>
              <w:t>601066</w:t>
            </w:r>
          </w:p>
        </w:tc>
        <w:tc>
          <w:tcPr>
            <w:tcW w:w="1349" w:type="dxa"/>
          </w:tcPr>
          <w:p w:rsidR="00414B62" w:rsidRDefault="00414B62" w:rsidP="00414B62">
            <w:pPr>
              <w:jc w:val="left"/>
              <w:rPr>
                <w:rFonts w:hint="eastAsia"/>
              </w:rPr>
            </w:pPr>
            <w:r>
              <w:rPr>
                <w:rFonts w:hint="eastAsia"/>
              </w:rPr>
              <w:t>中信建投</w:t>
            </w:r>
          </w:p>
        </w:tc>
        <w:tc>
          <w:tcPr>
            <w:tcW w:w="1718" w:type="dxa"/>
          </w:tcPr>
          <w:p w:rsidR="00414B62" w:rsidRDefault="00414B62" w:rsidP="00414B62">
            <w:pPr>
              <w:jc w:val="right"/>
              <w:rPr>
                <w:rFonts w:hint="eastAsia"/>
              </w:rPr>
            </w:pPr>
            <w:r>
              <w:t>135,100</w:t>
            </w:r>
          </w:p>
        </w:tc>
        <w:tc>
          <w:tcPr>
            <w:tcW w:w="1718" w:type="dxa"/>
          </w:tcPr>
          <w:p w:rsidR="00414B62" w:rsidRDefault="00414B62" w:rsidP="00414B62">
            <w:pPr>
              <w:jc w:val="right"/>
              <w:rPr>
                <w:rFonts w:hint="eastAsia"/>
              </w:rPr>
            </w:pPr>
            <w:r>
              <w:t>6,730,682.00</w:t>
            </w:r>
          </w:p>
        </w:tc>
        <w:tc>
          <w:tcPr>
            <w:tcW w:w="1718" w:type="dxa"/>
          </w:tcPr>
          <w:p w:rsidR="00414B62" w:rsidRDefault="00414B62" w:rsidP="00414B62">
            <w:pPr>
              <w:jc w:val="right"/>
              <w:rPr>
                <w:rFonts w:hint="eastAsia"/>
              </w:rPr>
            </w:pPr>
            <w:r>
              <w:t>4.89</w:t>
            </w:r>
          </w:p>
        </w:tc>
      </w:tr>
      <w:tr w:rsidR="00414B62" w:rsidTr="00414B62">
        <w:tc>
          <w:tcPr>
            <w:tcW w:w="652" w:type="dxa"/>
          </w:tcPr>
          <w:p w:rsidR="00414B62" w:rsidRDefault="00414B62" w:rsidP="00414B62">
            <w:pPr>
              <w:jc w:val="center"/>
              <w:rPr>
                <w:rFonts w:hint="eastAsia"/>
              </w:rPr>
            </w:pPr>
            <w:r>
              <w:t>9</w:t>
            </w:r>
          </w:p>
        </w:tc>
        <w:tc>
          <w:tcPr>
            <w:tcW w:w="1349" w:type="dxa"/>
          </w:tcPr>
          <w:p w:rsidR="00414B62" w:rsidRDefault="00414B62" w:rsidP="00414B62">
            <w:pPr>
              <w:jc w:val="left"/>
              <w:rPr>
                <w:rFonts w:hint="eastAsia"/>
              </w:rPr>
            </w:pPr>
            <w:r>
              <w:t>601628</w:t>
            </w:r>
          </w:p>
        </w:tc>
        <w:tc>
          <w:tcPr>
            <w:tcW w:w="1349" w:type="dxa"/>
          </w:tcPr>
          <w:p w:rsidR="00414B62" w:rsidRDefault="00414B62" w:rsidP="00414B62">
            <w:pPr>
              <w:jc w:val="left"/>
              <w:rPr>
                <w:rFonts w:hint="eastAsia"/>
              </w:rPr>
            </w:pPr>
            <w:r>
              <w:rPr>
                <w:rFonts w:hint="eastAsia"/>
              </w:rPr>
              <w:t>中国人寿</w:t>
            </w:r>
          </w:p>
        </w:tc>
        <w:tc>
          <w:tcPr>
            <w:tcW w:w="1718" w:type="dxa"/>
          </w:tcPr>
          <w:p w:rsidR="00414B62" w:rsidRDefault="00414B62" w:rsidP="00414B62">
            <w:pPr>
              <w:jc w:val="right"/>
              <w:rPr>
                <w:rFonts w:hint="eastAsia"/>
              </w:rPr>
            </w:pPr>
            <w:r>
              <w:t>94,795</w:t>
            </w:r>
          </w:p>
        </w:tc>
        <w:tc>
          <w:tcPr>
            <w:tcW w:w="1718" w:type="dxa"/>
          </w:tcPr>
          <w:p w:rsidR="00414B62" w:rsidRDefault="00414B62" w:rsidP="00414B62">
            <w:pPr>
              <w:jc w:val="right"/>
              <w:rPr>
                <w:rFonts w:hint="eastAsia"/>
              </w:rPr>
            </w:pPr>
            <w:r>
              <w:t>4,211,741.85</w:t>
            </w:r>
          </w:p>
        </w:tc>
        <w:tc>
          <w:tcPr>
            <w:tcW w:w="1718" w:type="dxa"/>
          </w:tcPr>
          <w:p w:rsidR="00414B62" w:rsidRDefault="00414B62" w:rsidP="00414B62">
            <w:pPr>
              <w:jc w:val="right"/>
              <w:rPr>
                <w:rFonts w:hint="eastAsia"/>
              </w:rPr>
            </w:pPr>
            <w:r>
              <w:t>3.06</w:t>
            </w:r>
          </w:p>
        </w:tc>
      </w:tr>
      <w:tr w:rsidR="00414B62" w:rsidTr="00414B62">
        <w:tc>
          <w:tcPr>
            <w:tcW w:w="652" w:type="dxa"/>
          </w:tcPr>
          <w:p w:rsidR="00414B62" w:rsidRDefault="00414B62" w:rsidP="00414B62">
            <w:pPr>
              <w:jc w:val="center"/>
              <w:rPr>
                <w:rFonts w:hint="eastAsia"/>
              </w:rPr>
            </w:pPr>
            <w:r>
              <w:t>10</w:t>
            </w:r>
          </w:p>
        </w:tc>
        <w:tc>
          <w:tcPr>
            <w:tcW w:w="1349" w:type="dxa"/>
          </w:tcPr>
          <w:p w:rsidR="00414B62" w:rsidRDefault="00414B62" w:rsidP="00414B62">
            <w:pPr>
              <w:jc w:val="left"/>
              <w:rPr>
                <w:rFonts w:hint="eastAsia"/>
              </w:rPr>
            </w:pPr>
            <w:r>
              <w:t>601888</w:t>
            </w:r>
          </w:p>
        </w:tc>
        <w:tc>
          <w:tcPr>
            <w:tcW w:w="1349" w:type="dxa"/>
          </w:tcPr>
          <w:p w:rsidR="00414B62" w:rsidRDefault="00414B62" w:rsidP="00414B62">
            <w:pPr>
              <w:jc w:val="left"/>
              <w:rPr>
                <w:rFonts w:hint="eastAsia"/>
              </w:rPr>
            </w:pPr>
            <w:r>
              <w:rPr>
                <w:rFonts w:hint="eastAsia"/>
              </w:rPr>
              <w:t>中国中免</w:t>
            </w:r>
          </w:p>
        </w:tc>
        <w:tc>
          <w:tcPr>
            <w:tcW w:w="1718" w:type="dxa"/>
          </w:tcPr>
          <w:p w:rsidR="00414B62" w:rsidRDefault="00414B62" w:rsidP="00414B62">
            <w:pPr>
              <w:jc w:val="right"/>
              <w:rPr>
                <w:rFonts w:hint="eastAsia"/>
              </w:rPr>
            </w:pPr>
            <w:r>
              <w:t>17,800</w:t>
            </w:r>
          </w:p>
        </w:tc>
        <w:tc>
          <w:tcPr>
            <w:tcW w:w="1718" w:type="dxa"/>
          </w:tcPr>
          <w:p w:rsidR="00414B62" w:rsidRDefault="00414B62" w:rsidP="00414B62">
            <w:pPr>
              <w:jc w:val="right"/>
              <w:rPr>
                <w:rFonts w:hint="eastAsia"/>
              </w:rPr>
            </w:pPr>
            <w:r>
              <w:t>3,968,332.00</w:t>
            </w:r>
          </w:p>
        </w:tc>
        <w:tc>
          <w:tcPr>
            <w:tcW w:w="1718" w:type="dxa"/>
          </w:tcPr>
          <w:p w:rsidR="00414B62" w:rsidRDefault="00414B62" w:rsidP="00414B62">
            <w:pPr>
              <w:jc w:val="right"/>
              <w:rPr>
                <w:rFonts w:hint="eastAsia"/>
              </w:rPr>
            </w:pPr>
            <w:r>
              <w:t>2.88</w:t>
            </w:r>
          </w:p>
        </w:tc>
      </w:tr>
    </w:tbl>
    <w:p w:rsidR="00414B62" w:rsidRDefault="00414B62" w:rsidP="00414B62">
      <w:pPr>
        <w:pStyle w:val="-3"/>
        <w:spacing w:before="156" w:after="156"/>
        <w:rPr>
          <w:rFonts w:hint="eastAsia"/>
        </w:rPr>
      </w:pPr>
      <w:r>
        <w:rPr>
          <w:rFonts w:hint="eastAsia"/>
        </w:rPr>
        <w:t>报告期末积极投资按公允价值占基金资产净值比例大小排序的前五名股票投资明细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414B62" w:rsidTr="00414B62">
        <w:trPr>
          <w:cnfStyle w:val="100000000000" w:firstRow="1" w:lastRow="0" w:firstColumn="0" w:lastColumn="0" w:oddVBand="0" w:evenVBand="0" w:oddHBand="0" w:evenHBand="0" w:firstRowFirstColumn="0" w:firstRowLastColumn="0" w:lastRowFirstColumn="0" w:lastRowLastColumn="0"/>
        </w:trPr>
        <w:tc>
          <w:tcPr>
            <w:tcW w:w="652" w:type="dxa"/>
          </w:tcPr>
          <w:p w:rsidR="00414B62" w:rsidRDefault="00414B62" w:rsidP="00414B62">
            <w:pPr>
              <w:jc w:val="center"/>
              <w:rPr>
                <w:rFonts w:hint="eastAsia"/>
              </w:rPr>
            </w:pPr>
            <w:r>
              <w:rPr>
                <w:rFonts w:hint="eastAsia"/>
              </w:rPr>
              <w:t>序号</w:t>
            </w:r>
          </w:p>
        </w:tc>
        <w:tc>
          <w:tcPr>
            <w:tcW w:w="1349" w:type="dxa"/>
          </w:tcPr>
          <w:p w:rsidR="00414B62" w:rsidRDefault="00414B62" w:rsidP="00414B62">
            <w:pPr>
              <w:jc w:val="center"/>
              <w:rPr>
                <w:rFonts w:hint="eastAsia"/>
              </w:rPr>
            </w:pPr>
            <w:r>
              <w:rPr>
                <w:rFonts w:hint="eastAsia"/>
              </w:rPr>
              <w:t>股票代码</w:t>
            </w:r>
          </w:p>
        </w:tc>
        <w:tc>
          <w:tcPr>
            <w:tcW w:w="1349" w:type="dxa"/>
          </w:tcPr>
          <w:p w:rsidR="00414B62" w:rsidRDefault="00414B62" w:rsidP="00414B62">
            <w:pPr>
              <w:jc w:val="center"/>
              <w:rPr>
                <w:rFonts w:hint="eastAsia"/>
              </w:rPr>
            </w:pPr>
            <w:r>
              <w:rPr>
                <w:rFonts w:hint="eastAsia"/>
              </w:rPr>
              <w:t>股票名称</w:t>
            </w:r>
          </w:p>
        </w:tc>
        <w:tc>
          <w:tcPr>
            <w:tcW w:w="1718" w:type="dxa"/>
          </w:tcPr>
          <w:p w:rsidR="00414B62" w:rsidRDefault="00414B62" w:rsidP="00414B62">
            <w:pPr>
              <w:jc w:val="center"/>
              <w:rPr>
                <w:rFonts w:hint="eastAsia"/>
              </w:rPr>
            </w:pPr>
            <w:r>
              <w:rPr>
                <w:rFonts w:hint="eastAsia"/>
              </w:rPr>
              <w:t>数量（股）</w:t>
            </w:r>
          </w:p>
        </w:tc>
        <w:tc>
          <w:tcPr>
            <w:tcW w:w="1718" w:type="dxa"/>
          </w:tcPr>
          <w:p w:rsidR="00414B62" w:rsidRDefault="00414B62" w:rsidP="00414B62">
            <w:pPr>
              <w:jc w:val="center"/>
              <w:rPr>
                <w:rFonts w:hint="eastAsia"/>
              </w:rPr>
            </w:pPr>
            <w:r>
              <w:rPr>
                <w:rFonts w:hint="eastAsia"/>
              </w:rPr>
              <w:t>公允价值（元）</w:t>
            </w:r>
          </w:p>
        </w:tc>
        <w:tc>
          <w:tcPr>
            <w:tcW w:w="1718" w:type="dxa"/>
          </w:tcPr>
          <w:p w:rsidR="00414B62" w:rsidRDefault="00414B62" w:rsidP="00414B62">
            <w:pPr>
              <w:jc w:val="center"/>
              <w:rPr>
                <w:rFonts w:hint="eastAsia"/>
              </w:rPr>
            </w:pPr>
            <w:r>
              <w:rPr>
                <w:rFonts w:hint="eastAsia"/>
              </w:rPr>
              <w:t>占基金资产净值比例（％）</w:t>
            </w:r>
          </w:p>
        </w:tc>
      </w:tr>
      <w:tr w:rsidR="00414B62" w:rsidTr="00414B62">
        <w:tc>
          <w:tcPr>
            <w:tcW w:w="652" w:type="dxa"/>
          </w:tcPr>
          <w:p w:rsidR="00414B62" w:rsidRDefault="00414B62" w:rsidP="00414B62">
            <w:pPr>
              <w:jc w:val="center"/>
              <w:rPr>
                <w:rFonts w:hint="eastAsia"/>
              </w:rPr>
            </w:pPr>
            <w:r>
              <w:t>1</w:t>
            </w:r>
          </w:p>
        </w:tc>
        <w:tc>
          <w:tcPr>
            <w:tcW w:w="1349" w:type="dxa"/>
          </w:tcPr>
          <w:p w:rsidR="00414B62" w:rsidRDefault="00414B62" w:rsidP="00414B62">
            <w:pPr>
              <w:jc w:val="left"/>
              <w:rPr>
                <w:rFonts w:hint="eastAsia"/>
              </w:rPr>
            </w:pPr>
            <w:r>
              <w:t>600809</w:t>
            </w:r>
          </w:p>
        </w:tc>
        <w:tc>
          <w:tcPr>
            <w:tcW w:w="1349" w:type="dxa"/>
          </w:tcPr>
          <w:p w:rsidR="00414B62" w:rsidRDefault="00414B62" w:rsidP="00414B62">
            <w:pPr>
              <w:jc w:val="left"/>
              <w:rPr>
                <w:rFonts w:hint="eastAsia"/>
              </w:rPr>
            </w:pPr>
            <w:r>
              <w:rPr>
                <w:rFonts w:hint="eastAsia"/>
              </w:rPr>
              <w:t>山西汾酒</w:t>
            </w:r>
          </w:p>
        </w:tc>
        <w:tc>
          <w:tcPr>
            <w:tcW w:w="1718" w:type="dxa"/>
          </w:tcPr>
          <w:p w:rsidR="00414B62" w:rsidRDefault="00414B62" w:rsidP="00414B62">
            <w:pPr>
              <w:jc w:val="right"/>
              <w:rPr>
                <w:rFonts w:hint="eastAsia"/>
              </w:rPr>
            </w:pPr>
            <w:r>
              <w:t>36,446</w:t>
            </w:r>
          </w:p>
        </w:tc>
        <w:tc>
          <w:tcPr>
            <w:tcW w:w="1718" w:type="dxa"/>
          </w:tcPr>
          <w:p w:rsidR="00414B62" w:rsidRDefault="00414B62" w:rsidP="00414B62">
            <w:pPr>
              <w:jc w:val="right"/>
              <w:rPr>
                <w:rFonts w:hint="eastAsia"/>
              </w:rPr>
            </w:pPr>
            <w:r>
              <w:t>7,223,232.74</w:t>
            </w:r>
          </w:p>
        </w:tc>
        <w:tc>
          <w:tcPr>
            <w:tcW w:w="1718" w:type="dxa"/>
          </w:tcPr>
          <w:p w:rsidR="00414B62" w:rsidRDefault="00414B62" w:rsidP="00414B62">
            <w:pPr>
              <w:jc w:val="right"/>
              <w:rPr>
                <w:rFonts w:hint="eastAsia"/>
              </w:rPr>
            </w:pPr>
            <w:r>
              <w:t>5.25</w:t>
            </w:r>
          </w:p>
        </w:tc>
      </w:tr>
      <w:tr w:rsidR="00414B62" w:rsidTr="00414B62">
        <w:tc>
          <w:tcPr>
            <w:tcW w:w="652" w:type="dxa"/>
          </w:tcPr>
          <w:p w:rsidR="00414B62" w:rsidRDefault="00414B62" w:rsidP="00414B62">
            <w:pPr>
              <w:jc w:val="center"/>
              <w:rPr>
                <w:rFonts w:hint="eastAsia"/>
              </w:rPr>
            </w:pPr>
            <w:r>
              <w:t>2</w:t>
            </w:r>
          </w:p>
        </w:tc>
        <w:tc>
          <w:tcPr>
            <w:tcW w:w="1349" w:type="dxa"/>
          </w:tcPr>
          <w:p w:rsidR="00414B62" w:rsidRDefault="00414B62" w:rsidP="00414B62">
            <w:pPr>
              <w:jc w:val="left"/>
              <w:rPr>
                <w:rFonts w:hint="eastAsia"/>
              </w:rPr>
            </w:pPr>
            <w:r>
              <w:t>002007</w:t>
            </w:r>
          </w:p>
        </w:tc>
        <w:tc>
          <w:tcPr>
            <w:tcW w:w="1349" w:type="dxa"/>
          </w:tcPr>
          <w:p w:rsidR="00414B62" w:rsidRDefault="00414B62" w:rsidP="00414B62">
            <w:pPr>
              <w:jc w:val="left"/>
              <w:rPr>
                <w:rFonts w:hint="eastAsia"/>
              </w:rPr>
            </w:pPr>
            <w:r>
              <w:rPr>
                <w:rFonts w:hint="eastAsia"/>
              </w:rPr>
              <w:t>华兰生物</w:t>
            </w:r>
          </w:p>
        </w:tc>
        <w:tc>
          <w:tcPr>
            <w:tcW w:w="1718" w:type="dxa"/>
          </w:tcPr>
          <w:p w:rsidR="00414B62" w:rsidRDefault="00414B62" w:rsidP="00414B62">
            <w:pPr>
              <w:jc w:val="right"/>
              <w:rPr>
                <w:rFonts w:hint="eastAsia"/>
              </w:rPr>
            </w:pPr>
            <w:r>
              <w:t>51,200</w:t>
            </w:r>
          </w:p>
        </w:tc>
        <w:tc>
          <w:tcPr>
            <w:tcW w:w="1718" w:type="dxa"/>
          </w:tcPr>
          <w:p w:rsidR="00414B62" w:rsidRDefault="00414B62" w:rsidP="00414B62">
            <w:pPr>
              <w:jc w:val="right"/>
              <w:rPr>
                <w:rFonts w:hint="eastAsia"/>
              </w:rPr>
            </w:pPr>
            <w:r>
              <w:t>2,917,888.00</w:t>
            </w:r>
          </w:p>
        </w:tc>
        <w:tc>
          <w:tcPr>
            <w:tcW w:w="1718" w:type="dxa"/>
          </w:tcPr>
          <w:p w:rsidR="00414B62" w:rsidRDefault="00414B62" w:rsidP="00414B62">
            <w:pPr>
              <w:jc w:val="right"/>
              <w:rPr>
                <w:rFonts w:hint="eastAsia"/>
              </w:rPr>
            </w:pPr>
            <w:r>
              <w:t>2.12</w:t>
            </w:r>
          </w:p>
        </w:tc>
      </w:tr>
      <w:tr w:rsidR="00414B62" w:rsidTr="00414B62">
        <w:tc>
          <w:tcPr>
            <w:tcW w:w="652" w:type="dxa"/>
          </w:tcPr>
          <w:p w:rsidR="00414B62" w:rsidRDefault="00414B62" w:rsidP="00414B62">
            <w:pPr>
              <w:jc w:val="center"/>
              <w:rPr>
                <w:rFonts w:hint="eastAsia"/>
              </w:rPr>
            </w:pPr>
            <w:r>
              <w:t>3</w:t>
            </w:r>
          </w:p>
        </w:tc>
        <w:tc>
          <w:tcPr>
            <w:tcW w:w="1349" w:type="dxa"/>
          </w:tcPr>
          <w:p w:rsidR="00414B62" w:rsidRDefault="00414B62" w:rsidP="00414B62">
            <w:pPr>
              <w:jc w:val="left"/>
              <w:rPr>
                <w:rFonts w:hint="eastAsia"/>
              </w:rPr>
            </w:pPr>
            <w:r>
              <w:t>000568</w:t>
            </w:r>
          </w:p>
        </w:tc>
        <w:tc>
          <w:tcPr>
            <w:tcW w:w="1349" w:type="dxa"/>
          </w:tcPr>
          <w:p w:rsidR="00414B62" w:rsidRDefault="00414B62" w:rsidP="00414B62">
            <w:pPr>
              <w:jc w:val="left"/>
              <w:rPr>
                <w:rFonts w:hint="eastAsia"/>
              </w:rPr>
            </w:pPr>
            <w:r>
              <w:rPr>
                <w:rFonts w:hint="eastAsia"/>
              </w:rPr>
              <w:t>泸州老窖</w:t>
            </w:r>
          </w:p>
        </w:tc>
        <w:tc>
          <w:tcPr>
            <w:tcW w:w="1718" w:type="dxa"/>
          </w:tcPr>
          <w:p w:rsidR="00414B62" w:rsidRDefault="00414B62" w:rsidP="00414B62">
            <w:pPr>
              <w:jc w:val="right"/>
              <w:rPr>
                <w:rFonts w:hint="eastAsia"/>
              </w:rPr>
            </w:pPr>
            <w:r>
              <w:t>17,100</w:t>
            </w:r>
          </w:p>
        </w:tc>
        <w:tc>
          <w:tcPr>
            <w:tcW w:w="1718" w:type="dxa"/>
          </w:tcPr>
          <w:p w:rsidR="00414B62" w:rsidRDefault="00414B62" w:rsidP="00414B62">
            <w:pPr>
              <w:jc w:val="right"/>
              <w:rPr>
                <w:rFonts w:hint="eastAsia"/>
              </w:rPr>
            </w:pPr>
            <w:r>
              <w:t>2,454,705.00</w:t>
            </w:r>
          </w:p>
        </w:tc>
        <w:tc>
          <w:tcPr>
            <w:tcW w:w="1718" w:type="dxa"/>
          </w:tcPr>
          <w:p w:rsidR="00414B62" w:rsidRDefault="00414B62" w:rsidP="00414B62">
            <w:pPr>
              <w:jc w:val="right"/>
              <w:rPr>
                <w:rFonts w:hint="eastAsia"/>
              </w:rPr>
            </w:pPr>
            <w:r>
              <w:t>1.78</w:t>
            </w:r>
          </w:p>
        </w:tc>
      </w:tr>
      <w:tr w:rsidR="00414B62" w:rsidTr="00414B62">
        <w:tc>
          <w:tcPr>
            <w:tcW w:w="652" w:type="dxa"/>
          </w:tcPr>
          <w:p w:rsidR="00414B62" w:rsidRDefault="00414B62" w:rsidP="00414B62">
            <w:pPr>
              <w:jc w:val="center"/>
              <w:rPr>
                <w:rFonts w:hint="eastAsia"/>
              </w:rPr>
            </w:pPr>
            <w:r>
              <w:t>4</w:t>
            </w:r>
          </w:p>
        </w:tc>
        <w:tc>
          <w:tcPr>
            <w:tcW w:w="1349" w:type="dxa"/>
          </w:tcPr>
          <w:p w:rsidR="00414B62" w:rsidRDefault="00414B62" w:rsidP="00414B62">
            <w:pPr>
              <w:jc w:val="left"/>
              <w:rPr>
                <w:rFonts w:hint="eastAsia"/>
              </w:rPr>
            </w:pPr>
            <w:r>
              <w:t>600132</w:t>
            </w:r>
          </w:p>
        </w:tc>
        <w:tc>
          <w:tcPr>
            <w:tcW w:w="1349" w:type="dxa"/>
          </w:tcPr>
          <w:p w:rsidR="00414B62" w:rsidRDefault="00414B62" w:rsidP="00414B62">
            <w:pPr>
              <w:jc w:val="left"/>
              <w:rPr>
                <w:rFonts w:hint="eastAsia"/>
              </w:rPr>
            </w:pPr>
            <w:r>
              <w:rPr>
                <w:rFonts w:hint="eastAsia"/>
              </w:rPr>
              <w:t>重庆啤酒</w:t>
            </w:r>
          </w:p>
        </w:tc>
        <w:tc>
          <w:tcPr>
            <w:tcW w:w="1718" w:type="dxa"/>
          </w:tcPr>
          <w:p w:rsidR="00414B62" w:rsidRDefault="00414B62" w:rsidP="00414B62">
            <w:pPr>
              <w:jc w:val="right"/>
              <w:rPr>
                <w:rFonts w:hint="eastAsia"/>
              </w:rPr>
            </w:pPr>
            <w:r>
              <w:t>16,000</w:t>
            </w:r>
          </w:p>
        </w:tc>
        <w:tc>
          <w:tcPr>
            <w:tcW w:w="1718" w:type="dxa"/>
          </w:tcPr>
          <w:p w:rsidR="00414B62" w:rsidRDefault="00414B62" w:rsidP="00414B62">
            <w:pPr>
              <w:jc w:val="right"/>
              <w:rPr>
                <w:rFonts w:hint="eastAsia"/>
              </w:rPr>
            </w:pPr>
            <w:r>
              <w:t>1,651,040.00</w:t>
            </w:r>
          </w:p>
        </w:tc>
        <w:tc>
          <w:tcPr>
            <w:tcW w:w="1718" w:type="dxa"/>
          </w:tcPr>
          <w:p w:rsidR="00414B62" w:rsidRDefault="00414B62" w:rsidP="00414B62">
            <w:pPr>
              <w:jc w:val="right"/>
              <w:rPr>
                <w:rFonts w:hint="eastAsia"/>
              </w:rPr>
            </w:pPr>
            <w:r>
              <w:t>1.20</w:t>
            </w:r>
          </w:p>
        </w:tc>
      </w:tr>
      <w:tr w:rsidR="00414B62" w:rsidTr="00414B62">
        <w:tc>
          <w:tcPr>
            <w:tcW w:w="652" w:type="dxa"/>
          </w:tcPr>
          <w:p w:rsidR="00414B62" w:rsidRDefault="00414B62" w:rsidP="00414B62">
            <w:pPr>
              <w:jc w:val="center"/>
              <w:rPr>
                <w:rFonts w:hint="eastAsia"/>
              </w:rPr>
            </w:pPr>
            <w:r>
              <w:t>5</w:t>
            </w:r>
          </w:p>
        </w:tc>
        <w:tc>
          <w:tcPr>
            <w:tcW w:w="1349" w:type="dxa"/>
          </w:tcPr>
          <w:p w:rsidR="00414B62" w:rsidRDefault="00414B62" w:rsidP="00414B62">
            <w:pPr>
              <w:jc w:val="left"/>
              <w:rPr>
                <w:rFonts w:hint="eastAsia"/>
              </w:rPr>
            </w:pPr>
            <w:r>
              <w:t>002241</w:t>
            </w:r>
          </w:p>
        </w:tc>
        <w:tc>
          <w:tcPr>
            <w:tcW w:w="1349" w:type="dxa"/>
          </w:tcPr>
          <w:p w:rsidR="00414B62" w:rsidRDefault="00414B62" w:rsidP="00414B62">
            <w:pPr>
              <w:jc w:val="left"/>
              <w:rPr>
                <w:rFonts w:hint="eastAsia"/>
              </w:rPr>
            </w:pPr>
            <w:r>
              <w:rPr>
                <w:rFonts w:hint="eastAsia"/>
              </w:rPr>
              <w:t>歌尔股份</w:t>
            </w:r>
          </w:p>
        </w:tc>
        <w:tc>
          <w:tcPr>
            <w:tcW w:w="1718" w:type="dxa"/>
          </w:tcPr>
          <w:p w:rsidR="00414B62" w:rsidRDefault="00414B62" w:rsidP="00414B62">
            <w:pPr>
              <w:jc w:val="right"/>
              <w:rPr>
                <w:rFonts w:hint="eastAsia"/>
              </w:rPr>
            </w:pPr>
            <w:r>
              <w:t>37,877</w:t>
            </w:r>
          </w:p>
        </w:tc>
        <w:tc>
          <w:tcPr>
            <w:tcW w:w="1718" w:type="dxa"/>
          </w:tcPr>
          <w:p w:rsidR="00414B62" w:rsidRDefault="00414B62" w:rsidP="00414B62">
            <w:pPr>
              <w:jc w:val="right"/>
              <w:rPr>
                <w:rFonts w:hint="eastAsia"/>
              </w:rPr>
            </w:pPr>
            <w:r>
              <w:t>1,531,367.11</w:t>
            </w:r>
          </w:p>
        </w:tc>
        <w:tc>
          <w:tcPr>
            <w:tcW w:w="1718" w:type="dxa"/>
          </w:tcPr>
          <w:p w:rsidR="00414B62" w:rsidRDefault="00414B62" w:rsidP="00414B62">
            <w:pPr>
              <w:jc w:val="right"/>
              <w:rPr>
                <w:rFonts w:hint="eastAsia"/>
              </w:rPr>
            </w:pPr>
            <w:r>
              <w:t>1.11</w:t>
            </w:r>
          </w:p>
        </w:tc>
      </w:tr>
    </w:tbl>
    <w:p w:rsidR="00414B62" w:rsidRDefault="00414B62" w:rsidP="00414B62">
      <w:pPr>
        <w:pStyle w:val="-2"/>
        <w:spacing w:before="312"/>
        <w:rPr>
          <w:rFonts w:hint="eastAsia"/>
        </w:rPr>
      </w:pPr>
      <w:r>
        <w:rPr>
          <w:rFonts w:hint="eastAsia"/>
        </w:rPr>
        <w:t>报告期末按债券品种分类的债券投资组合</w:t>
      </w:r>
    </w:p>
    <w:p w:rsidR="00414B62" w:rsidRDefault="00414B62" w:rsidP="00414B62">
      <w:pPr>
        <w:pStyle w:val="-"/>
        <w:ind w:firstLine="420"/>
        <w:rPr>
          <w:rFonts w:hint="eastAsia"/>
        </w:rPr>
      </w:pPr>
      <w:r>
        <w:rPr>
          <w:rFonts w:hint="eastAsia"/>
        </w:rPr>
        <w:t>本基金本报告期末未持有债券。</w:t>
      </w:r>
    </w:p>
    <w:p w:rsidR="00414B62" w:rsidRDefault="00414B62" w:rsidP="00414B62">
      <w:pPr>
        <w:pStyle w:val="-2"/>
        <w:spacing w:before="312"/>
        <w:rPr>
          <w:rFonts w:hint="eastAsia"/>
        </w:rPr>
      </w:pPr>
      <w:r>
        <w:rPr>
          <w:rFonts w:hint="eastAsia"/>
        </w:rPr>
        <w:t>报告期末按公允价值占基金资产净值比例大小排名的前五名债券投资明细</w:t>
      </w:r>
    </w:p>
    <w:p w:rsidR="00414B62" w:rsidRDefault="00414B62" w:rsidP="00414B62">
      <w:pPr>
        <w:pStyle w:val="-"/>
        <w:ind w:firstLine="420"/>
        <w:rPr>
          <w:rFonts w:hint="eastAsia"/>
        </w:rPr>
      </w:pPr>
      <w:r>
        <w:rPr>
          <w:rFonts w:hint="eastAsia"/>
        </w:rPr>
        <w:t>本基金本报告期末未持有债券。</w:t>
      </w:r>
    </w:p>
    <w:p w:rsidR="00414B62" w:rsidRDefault="00414B62" w:rsidP="00414B62">
      <w:pPr>
        <w:pStyle w:val="-2"/>
        <w:spacing w:before="312"/>
        <w:rPr>
          <w:rFonts w:hint="eastAsia"/>
        </w:rPr>
      </w:pPr>
      <w:r>
        <w:rPr>
          <w:rFonts w:hint="eastAsia"/>
        </w:rPr>
        <w:t>报告期末按公允价值占基金资产净值比例大小排名的前十名资产支持证券投资明细</w:t>
      </w:r>
    </w:p>
    <w:p w:rsidR="00414B62" w:rsidRDefault="00414B62" w:rsidP="00414B62">
      <w:pPr>
        <w:pStyle w:val="-"/>
        <w:ind w:firstLine="420"/>
        <w:rPr>
          <w:rFonts w:hint="eastAsia"/>
        </w:rPr>
      </w:pPr>
      <w:r>
        <w:rPr>
          <w:rFonts w:hint="eastAsia"/>
        </w:rPr>
        <w:t>本基金本报告期末未持有资产支持证券。</w:t>
      </w:r>
    </w:p>
    <w:p w:rsidR="00414B62" w:rsidRDefault="00414B62" w:rsidP="00414B62">
      <w:pPr>
        <w:pStyle w:val="-2"/>
        <w:spacing w:before="312"/>
        <w:rPr>
          <w:rFonts w:hint="eastAsia"/>
        </w:rPr>
      </w:pPr>
      <w:r>
        <w:rPr>
          <w:rFonts w:hint="eastAsia"/>
        </w:rPr>
        <w:t>报告期末按公允价值占基金资产净值比例大小排序的前五名贵金属投资明细</w:t>
      </w:r>
    </w:p>
    <w:p w:rsidR="00414B62" w:rsidRDefault="00414B62" w:rsidP="00414B62">
      <w:pPr>
        <w:pStyle w:val="-"/>
        <w:ind w:firstLine="420"/>
        <w:rPr>
          <w:rFonts w:hint="eastAsia"/>
        </w:rPr>
      </w:pPr>
      <w:r>
        <w:rPr>
          <w:rFonts w:hint="eastAsia"/>
        </w:rPr>
        <w:t>本基金本报告期末未持有贵金属。</w:t>
      </w:r>
    </w:p>
    <w:p w:rsidR="00414B62" w:rsidRDefault="00414B62" w:rsidP="00414B62">
      <w:pPr>
        <w:pStyle w:val="-2"/>
        <w:spacing w:before="312"/>
        <w:rPr>
          <w:rFonts w:hint="eastAsia"/>
        </w:rPr>
      </w:pPr>
      <w:r>
        <w:rPr>
          <w:rFonts w:hint="eastAsia"/>
        </w:rPr>
        <w:lastRenderedPageBreak/>
        <w:t>报告期末按公允价值占基金资产净值比例大小排名的前五名权证投资明细</w:t>
      </w:r>
    </w:p>
    <w:p w:rsidR="00414B62" w:rsidRDefault="00414B62" w:rsidP="00414B62">
      <w:pPr>
        <w:pStyle w:val="-"/>
        <w:ind w:firstLine="420"/>
        <w:rPr>
          <w:rFonts w:hint="eastAsia"/>
        </w:rPr>
      </w:pPr>
      <w:r>
        <w:rPr>
          <w:rFonts w:hint="eastAsia"/>
        </w:rPr>
        <w:t>本基金本报告期末未持有权证。</w:t>
      </w:r>
    </w:p>
    <w:p w:rsidR="00414B62" w:rsidRDefault="00414B62" w:rsidP="00414B62">
      <w:pPr>
        <w:pStyle w:val="-2"/>
        <w:spacing w:before="312"/>
        <w:rPr>
          <w:rFonts w:hint="eastAsia"/>
        </w:rPr>
      </w:pPr>
      <w:r>
        <w:rPr>
          <w:rFonts w:hint="eastAsia"/>
        </w:rPr>
        <w:t>报告期末本基金投资的股指期货交易情况说明</w:t>
      </w:r>
    </w:p>
    <w:p w:rsidR="00414B62" w:rsidRDefault="00414B62" w:rsidP="00414B62">
      <w:pPr>
        <w:pStyle w:val="-3"/>
        <w:spacing w:before="156" w:after="156"/>
        <w:rPr>
          <w:rFonts w:hint="eastAsia"/>
        </w:rPr>
      </w:pPr>
      <w:r>
        <w:rPr>
          <w:rFonts w:hint="eastAsia"/>
        </w:rPr>
        <w:t>报告期末本基金投资的股指期货持仓和损益明细</w:t>
      </w:r>
    </w:p>
    <w:p w:rsidR="00414B62" w:rsidRDefault="00414B62" w:rsidP="00414B62">
      <w:pPr>
        <w:pStyle w:val="-"/>
        <w:ind w:firstLine="420"/>
        <w:rPr>
          <w:rFonts w:hint="eastAsia"/>
        </w:rPr>
      </w:pPr>
      <w:r>
        <w:rPr>
          <w:rFonts w:hint="eastAsia"/>
        </w:rPr>
        <w:t>无。</w:t>
      </w:r>
    </w:p>
    <w:p w:rsidR="00414B62" w:rsidRDefault="00414B62" w:rsidP="00414B62">
      <w:pPr>
        <w:pStyle w:val="-3"/>
        <w:spacing w:before="156" w:after="156"/>
        <w:rPr>
          <w:rFonts w:hint="eastAsia"/>
        </w:rPr>
      </w:pPr>
      <w:r>
        <w:rPr>
          <w:rFonts w:hint="eastAsia"/>
        </w:rPr>
        <w:t>本基金投资股指期货的投资政策</w:t>
      </w:r>
    </w:p>
    <w:p w:rsidR="00414B62" w:rsidRDefault="00414B62" w:rsidP="00414B62">
      <w:pPr>
        <w:pStyle w:val="-"/>
        <w:ind w:firstLine="420"/>
        <w:rPr>
          <w:rFonts w:hint="eastAsia"/>
        </w:rPr>
      </w:pPr>
      <w:r>
        <w:rPr>
          <w:rFonts w:hint="eastAsia"/>
        </w:rPr>
        <w:t>本基金在进行股指期货、股票期权投资时，将根据风险管理原则，以套期保值为主要目的，采用流动性好、交易活跃的期货合约、期权合约，通过对证券市场和期货市场运行趋势的研究，结合衍生品定价模型寻求其合理的估值水平，与现货资产进行匹配，通过多头或空头套期保值等策略进行套期保值操作。基金管理人将充分考虑股指期货、股票期权的收益性、流动性及风险性特征，运用股指期货、股票期权对冲系统性风险、对冲特殊情况下的流动性风险，如大额申购赎回等；利用金融衍生品的杠杆作用，以达到降低投资组合的整体风险的目的。</w:t>
      </w:r>
    </w:p>
    <w:p w:rsidR="00414B62" w:rsidRDefault="00414B62" w:rsidP="00414B62">
      <w:pPr>
        <w:pStyle w:val="-2"/>
        <w:spacing w:before="312"/>
        <w:rPr>
          <w:rFonts w:hint="eastAsia"/>
        </w:rPr>
      </w:pPr>
      <w:r>
        <w:rPr>
          <w:rFonts w:hint="eastAsia"/>
        </w:rPr>
        <w:t>报告期末本基金投资的国债期货交易情况说明</w:t>
      </w:r>
    </w:p>
    <w:p w:rsidR="00414B62" w:rsidRDefault="00414B62" w:rsidP="00414B62">
      <w:pPr>
        <w:pStyle w:val="-3"/>
        <w:spacing w:before="156" w:after="156"/>
        <w:rPr>
          <w:rFonts w:hint="eastAsia"/>
        </w:rPr>
      </w:pPr>
      <w:r>
        <w:rPr>
          <w:rFonts w:hint="eastAsia"/>
        </w:rPr>
        <w:t>本期国债期货投资政策</w:t>
      </w:r>
    </w:p>
    <w:p w:rsidR="00414B62" w:rsidRDefault="00414B62" w:rsidP="00414B62">
      <w:pPr>
        <w:pStyle w:val="-3"/>
        <w:spacing w:before="156" w:after="156"/>
        <w:rPr>
          <w:rFonts w:hint="eastAsia"/>
        </w:rPr>
      </w:pPr>
      <w:r>
        <w:rPr>
          <w:rFonts w:hint="eastAsia"/>
        </w:rPr>
        <w:t>报告期末本基金投资的国债期货持仓和损益明细</w:t>
      </w:r>
    </w:p>
    <w:p w:rsidR="00414B62" w:rsidRDefault="00414B62" w:rsidP="00414B62">
      <w:pPr>
        <w:pStyle w:val="-"/>
        <w:ind w:firstLine="420"/>
        <w:rPr>
          <w:rFonts w:hint="eastAsia"/>
        </w:rPr>
      </w:pPr>
      <w:r>
        <w:rPr>
          <w:rFonts w:hint="eastAsia"/>
        </w:rPr>
        <w:t>无。</w:t>
      </w:r>
    </w:p>
    <w:p w:rsidR="00414B62" w:rsidRDefault="00414B62" w:rsidP="00414B62">
      <w:pPr>
        <w:pStyle w:val="-3"/>
        <w:spacing w:before="156" w:after="156"/>
        <w:rPr>
          <w:rFonts w:hint="eastAsia"/>
        </w:rPr>
      </w:pPr>
      <w:r>
        <w:rPr>
          <w:rFonts w:hint="eastAsia"/>
        </w:rPr>
        <w:t>本期国债期货投资评价</w:t>
      </w:r>
    </w:p>
    <w:p w:rsidR="00414B62" w:rsidRDefault="00414B62" w:rsidP="00414B62">
      <w:pPr>
        <w:pStyle w:val="-2"/>
        <w:spacing w:before="312"/>
        <w:rPr>
          <w:rFonts w:hint="eastAsia"/>
        </w:rPr>
      </w:pPr>
      <w:r>
        <w:rPr>
          <w:rFonts w:hint="eastAsia"/>
        </w:rPr>
        <w:t>投资组合报告附注</w:t>
      </w:r>
    </w:p>
    <w:p w:rsidR="00414B62" w:rsidRDefault="00414B62" w:rsidP="00414B62">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414B62" w:rsidRDefault="00414B62" w:rsidP="00414B62">
      <w:pPr>
        <w:pStyle w:val="-"/>
        <w:ind w:firstLine="420"/>
        <w:rPr>
          <w:rFonts w:hint="eastAsia"/>
        </w:rPr>
      </w:pPr>
      <w:r>
        <w:rPr>
          <w:rFonts w:hint="eastAsia"/>
        </w:rPr>
        <w:t>本基金投资的前十名证券的发行主体本期没有出现被监管部门立案调查，或在报告编制日前一年内受到公开谴责、处罚的情形。</w:t>
      </w:r>
    </w:p>
    <w:p w:rsidR="00414B62" w:rsidRDefault="00414B62" w:rsidP="00414B62">
      <w:pPr>
        <w:pStyle w:val="-3"/>
        <w:spacing w:before="156" w:after="156"/>
        <w:rPr>
          <w:rFonts w:hint="eastAsia"/>
        </w:rPr>
      </w:pPr>
      <w:r>
        <w:rPr>
          <w:rFonts w:hint="eastAsia"/>
        </w:rPr>
        <w:t>声明基金投资的前十名股票是否超出基金合同规定的备选股票库。如是，还应对相关股票的投资决策程序做出说明。</w:t>
      </w:r>
    </w:p>
    <w:p w:rsidR="00414B62" w:rsidRDefault="00414B62" w:rsidP="00414B62">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14B62" w:rsidRDefault="00414B62" w:rsidP="00414B62">
      <w:pPr>
        <w:pStyle w:val="-3"/>
        <w:spacing w:before="156" w:after="156"/>
        <w:rPr>
          <w:rFonts w:hint="eastAsia"/>
        </w:rPr>
      </w:pPr>
      <w:r>
        <w:rPr>
          <w:rFonts w:hint="eastAsia"/>
        </w:rPr>
        <w:t>其他资产构成</w:t>
      </w:r>
    </w:p>
    <w:p w:rsidR="00414B62" w:rsidRDefault="00414B62" w:rsidP="00414B62">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743"/>
        <w:gridCol w:w="2977"/>
        <w:gridCol w:w="4785"/>
      </w:tblGrid>
      <w:tr w:rsidR="00414B62" w:rsidTr="00414B62">
        <w:trPr>
          <w:cnfStyle w:val="100000000000" w:firstRow="1" w:lastRow="0" w:firstColumn="0" w:lastColumn="0" w:oddVBand="0" w:evenVBand="0" w:oddHBand="0" w:evenHBand="0" w:firstRowFirstColumn="0" w:firstRowLastColumn="0" w:lastRowFirstColumn="0" w:lastRowLastColumn="0"/>
        </w:trPr>
        <w:tc>
          <w:tcPr>
            <w:tcW w:w="743" w:type="dxa"/>
          </w:tcPr>
          <w:p w:rsidR="00414B62" w:rsidRDefault="00414B62" w:rsidP="00414B62">
            <w:pPr>
              <w:jc w:val="center"/>
              <w:rPr>
                <w:rFonts w:hint="eastAsia"/>
              </w:rPr>
            </w:pPr>
            <w:r>
              <w:rPr>
                <w:rFonts w:hint="eastAsia"/>
              </w:rPr>
              <w:t>序号</w:t>
            </w:r>
          </w:p>
        </w:tc>
        <w:tc>
          <w:tcPr>
            <w:tcW w:w="2977" w:type="dxa"/>
          </w:tcPr>
          <w:p w:rsidR="00414B62" w:rsidRDefault="00414B62" w:rsidP="00414B62">
            <w:pPr>
              <w:jc w:val="center"/>
              <w:rPr>
                <w:rFonts w:hint="eastAsia"/>
              </w:rPr>
            </w:pPr>
            <w:r>
              <w:rPr>
                <w:rFonts w:hint="eastAsia"/>
              </w:rPr>
              <w:t>名称</w:t>
            </w:r>
          </w:p>
        </w:tc>
        <w:tc>
          <w:tcPr>
            <w:tcW w:w="4785" w:type="dxa"/>
          </w:tcPr>
          <w:p w:rsidR="00414B62" w:rsidRDefault="00414B62" w:rsidP="00414B62">
            <w:pPr>
              <w:jc w:val="center"/>
              <w:rPr>
                <w:rFonts w:hint="eastAsia"/>
              </w:rPr>
            </w:pPr>
            <w:r>
              <w:rPr>
                <w:rFonts w:hint="eastAsia"/>
              </w:rPr>
              <w:t>金额（元）</w:t>
            </w:r>
          </w:p>
        </w:tc>
      </w:tr>
      <w:tr w:rsidR="00414B62" w:rsidTr="00414B62">
        <w:tc>
          <w:tcPr>
            <w:tcW w:w="743" w:type="dxa"/>
          </w:tcPr>
          <w:p w:rsidR="00414B62" w:rsidRDefault="00414B62" w:rsidP="00414B62">
            <w:pPr>
              <w:jc w:val="center"/>
              <w:rPr>
                <w:rFonts w:hint="eastAsia"/>
              </w:rPr>
            </w:pPr>
            <w:r>
              <w:t>1</w:t>
            </w:r>
          </w:p>
        </w:tc>
        <w:tc>
          <w:tcPr>
            <w:tcW w:w="2977" w:type="dxa"/>
          </w:tcPr>
          <w:p w:rsidR="00414B62" w:rsidRDefault="00414B62" w:rsidP="00414B62">
            <w:pPr>
              <w:jc w:val="left"/>
              <w:rPr>
                <w:rFonts w:hint="eastAsia"/>
              </w:rPr>
            </w:pPr>
            <w:r>
              <w:rPr>
                <w:rFonts w:hint="eastAsia"/>
              </w:rPr>
              <w:t>存出保证金</w:t>
            </w:r>
          </w:p>
        </w:tc>
        <w:tc>
          <w:tcPr>
            <w:tcW w:w="4785" w:type="dxa"/>
          </w:tcPr>
          <w:p w:rsidR="00414B62" w:rsidRDefault="00414B62" w:rsidP="00414B62">
            <w:pPr>
              <w:jc w:val="right"/>
              <w:rPr>
                <w:rFonts w:hint="eastAsia"/>
              </w:rPr>
            </w:pPr>
            <w:r>
              <w:t>254,849.79</w:t>
            </w:r>
          </w:p>
        </w:tc>
      </w:tr>
      <w:tr w:rsidR="00414B62" w:rsidTr="00414B62">
        <w:tc>
          <w:tcPr>
            <w:tcW w:w="743" w:type="dxa"/>
          </w:tcPr>
          <w:p w:rsidR="00414B62" w:rsidRDefault="00414B62" w:rsidP="00414B62">
            <w:pPr>
              <w:jc w:val="center"/>
              <w:rPr>
                <w:rFonts w:hint="eastAsia"/>
              </w:rPr>
            </w:pPr>
            <w:r>
              <w:t>2</w:t>
            </w:r>
          </w:p>
        </w:tc>
        <w:tc>
          <w:tcPr>
            <w:tcW w:w="2977" w:type="dxa"/>
          </w:tcPr>
          <w:p w:rsidR="00414B62" w:rsidRDefault="00414B62" w:rsidP="00414B62">
            <w:pPr>
              <w:jc w:val="left"/>
              <w:rPr>
                <w:rFonts w:hint="eastAsia"/>
              </w:rPr>
            </w:pPr>
            <w:r>
              <w:rPr>
                <w:rFonts w:hint="eastAsia"/>
              </w:rPr>
              <w:t>应收证券清算款</w:t>
            </w:r>
          </w:p>
        </w:tc>
        <w:tc>
          <w:tcPr>
            <w:tcW w:w="4785" w:type="dxa"/>
          </w:tcPr>
          <w:p w:rsidR="00414B62" w:rsidRDefault="00414B62" w:rsidP="00414B62">
            <w:pPr>
              <w:jc w:val="right"/>
              <w:rPr>
                <w:rFonts w:hint="eastAsia"/>
              </w:rPr>
            </w:pPr>
            <w:r>
              <w:t>33,364.38</w:t>
            </w:r>
          </w:p>
        </w:tc>
      </w:tr>
      <w:tr w:rsidR="00414B62" w:rsidTr="00414B62">
        <w:tc>
          <w:tcPr>
            <w:tcW w:w="743" w:type="dxa"/>
          </w:tcPr>
          <w:p w:rsidR="00414B62" w:rsidRDefault="00414B62" w:rsidP="00414B62">
            <w:pPr>
              <w:jc w:val="center"/>
              <w:rPr>
                <w:rFonts w:hint="eastAsia"/>
              </w:rPr>
            </w:pPr>
            <w:r>
              <w:t>3</w:t>
            </w:r>
          </w:p>
        </w:tc>
        <w:tc>
          <w:tcPr>
            <w:tcW w:w="2977" w:type="dxa"/>
          </w:tcPr>
          <w:p w:rsidR="00414B62" w:rsidRDefault="00414B62" w:rsidP="00414B62">
            <w:pPr>
              <w:jc w:val="left"/>
              <w:rPr>
                <w:rFonts w:hint="eastAsia"/>
              </w:rPr>
            </w:pPr>
            <w:r>
              <w:rPr>
                <w:rFonts w:hint="eastAsia"/>
              </w:rPr>
              <w:t>应收股利</w:t>
            </w:r>
          </w:p>
        </w:tc>
        <w:tc>
          <w:tcPr>
            <w:tcW w:w="4785" w:type="dxa"/>
          </w:tcPr>
          <w:p w:rsidR="00414B62" w:rsidRDefault="00414B62" w:rsidP="00414B62">
            <w:pPr>
              <w:jc w:val="right"/>
              <w:rPr>
                <w:rFonts w:hint="eastAsia"/>
              </w:rPr>
            </w:pPr>
            <w:r>
              <w:t>-</w:t>
            </w:r>
          </w:p>
        </w:tc>
      </w:tr>
      <w:tr w:rsidR="00414B62" w:rsidTr="00414B62">
        <w:tc>
          <w:tcPr>
            <w:tcW w:w="743" w:type="dxa"/>
          </w:tcPr>
          <w:p w:rsidR="00414B62" w:rsidRDefault="00414B62" w:rsidP="00414B62">
            <w:pPr>
              <w:jc w:val="center"/>
              <w:rPr>
                <w:rFonts w:hint="eastAsia"/>
              </w:rPr>
            </w:pPr>
            <w:r>
              <w:t>4</w:t>
            </w:r>
          </w:p>
        </w:tc>
        <w:tc>
          <w:tcPr>
            <w:tcW w:w="2977" w:type="dxa"/>
          </w:tcPr>
          <w:p w:rsidR="00414B62" w:rsidRDefault="00414B62" w:rsidP="00414B62">
            <w:pPr>
              <w:jc w:val="left"/>
              <w:rPr>
                <w:rFonts w:hint="eastAsia"/>
              </w:rPr>
            </w:pPr>
            <w:r>
              <w:rPr>
                <w:rFonts w:hint="eastAsia"/>
              </w:rPr>
              <w:t>应收利息</w:t>
            </w:r>
          </w:p>
        </w:tc>
        <w:tc>
          <w:tcPr>
            <w:tcW w:w="4785" w:type="dxa"/>
          </w:tcPr>
          <w:p w:rsidR="00414B62" w:rsidRDefault="00414B62" w:rsidP="00414B62">
            <w:pPr>
              <w:jc w:val="right"/>
              <w:rPr>
                <w:rFonts w:hint="eastAsia"/>
              </w:rPr>
            </w:pPr>
            <w:r>
              <w:t>4,088.90</w:t>
            </w:r>
          </w:p>
        </w:tc>
      </w:tr>
      <w:tr w:rsidR="00414B62" w:rsidTr="00414B62">
        <w:tc>
          <w:tcPr>
            <w:tcW w:w="743" w:type="dxa"/>
          </w:tcPr>
          <w:p w:rsidR="00414B62" w:rsidRDefault="00414B62" w:rsidP="00414B62">
            <w:pPr>
              <w:jc w:val="center"/>
              <w:rPr>
                <w:rFonts w:hint="eastAsia"/>
              </w:rPr>
            </w:pPr>
            <w:r>
              <w:t>5</w:t>
            </w:r>
          </w:p>
        </w:tc>
        <w:tc>
          <w:tcPr>
            <w:tcW w:w="2977" w:type="dxa"/>
          </w:tcPr>
          <w:p w:rsidR="00414B62" w:rsidRDefault="00414B62" w:rsidP="00414B62">
            <w:pPr>
              <w:jc w:val="left"/>
              <w:rPr>
                <w:rFonts w:hint="eastAsia"/>
              </w:rPr>
            </w:pPr>
            <w:r>
              <w:rPr>
                <w:rFonts w:hint="eastAsia"/>
              </w:rPr>
              <w:t>应收申购款</w:t>
            </w:r>
          </w:p>
        </w:tc>
        <w:tc>
          <w:tcPr>
            <w:tcW w:w="4785" w:type="dxa"/>
          </w:tcPr>
          <w:p w:rsidR="00414B62" w:rsidRDefault="00414B62" w:rsidP="00414B62">
            <w:pPr>
              <w:jc w:val="right"/>
              <w:rPr>
                <w:rFonts w:hint="eastAsia"/>
              </w:rPr>
            </w:pPr>
            <w:r>
              <w:t>498,293.56</w:t>
            </w:r>
          </w:p>
        </w:tc>
      </w:tr>
      <w:tr w:rsidR="00414B62" w:rsidTr="00414B62">
        <w:tc>
          <w:tcPr>
            <w:tcW w:w="743" w:type="dxa"/>
          </w:tcPr>
          <w:p w:rsidR="00414B62" w:rsidRDefault="00414B62" w:rsidP="00414B62">
            <w:pPr>
              <w:jc w:val="center"/>
              <w:rPr>
                <w:rFonts w:hint="eastAsia"/>
              </w:rPr>
            </w:pPr>
            <w:r>
              <w:t>6</w:t>
            </w:r>
          </w:p>
        </w:tc>
        <w:tc>
          <w:tcPr>
            <w:tcW w:w="2977" w:type="dxa"/>
          </w:tcPr>
          <w:p w:rsidR="00414B62" w:rsidRDefault="00414B62" w:rsidP="00414B62">
            <w:pPr>
              <w:jc w:val="left"/>
              <w:rPr>
                <w:rFonts w:hint="eastAsia"/>
              </w:rPr>
            </w:pPr>
            <w:r>
              <w:rPr>
                <w:rFonts w:hint="eastAsia"/>
              </w:rPr>
              <w:t>其他应收款</w:t>
            </w:r>
          </w:p>
        </w:tc>
        <w:tc>
          <w:tcPr>
            <w:tcW w:w="4785" w:type="dxa"/>
          </w:tcPr>
          <w:p w:rsidR="00414B62" w:rsidRDefault="00414B62" w:rsidP="00414B62">
            <w:pPr>
              <w:jc w:val="right"/>
              <w:rPr>
                <w:rFonts w:hint="eastAsia"/>
              </w:rPr>
            </w:pPr>
            <w:r>
              <w:t>-</w:t>
            </w:r>
          </w:p>
        </w:tc>
      </w:tr>
      <w:tr w:rsidR="00414B62" w:rsidTr="00414B62">
        <w:tc>
          <w:tcPr>
            <w:tcW w:w="743" w:type="dxa"/>
          </w:tcPr>
          <w:p w:rsidR="00414B62" w:rsidRDefault="00414B62" w:rsidP="00414B62">
            <w:pPr>
              <w:jc w:val="center"/>
              <w:rPr>
                <w:rFonts w:hint="eastAsia"/>
              </w:rPr>
            </w:pPr>
            <w:r>
              <w:t>7</w:t>
            </w:r>
          </w:p>
        </w:tc>
        <w:tc>
          <w:tcPr>
            <w:tcW w:w="2977" w:type="dxa"/>
          </w:tcPr>
          <w:p w:rsidR="00414B62" w:rsidRDefault="00414B62" w:rsidP="00414B62">
            <w:pPr>
              <w:jc w:val="left"/>
              <w:rPr>
                <w:rFonts w:hint="eastAsia"/>
              </w:rPr>
            </w:pPr>
            <w:r>
              <w:rPr>
                <w:rFonts w:hint="eastAsia"/>
              </w:rPr>
              <w:t>待摊费用</w:t>
            </w:r>
          </w:p>
        </w:tc>
        <w:tc>
          <w:tcPr>
            <w:tcW w:w="4785" w:type="dxa"/>
          </w:tcPr>
          <w:p w:rsidR="00414B62" w:rsidRDefault="00414B62" w:rsidP="00414B62">
            <w:pPr>
              <w:jc w:val="right"/>
              <w:rPr>
                <w:rFonts w:hint="eastAsia"/>
              </w:rPr>
            </w:pPr>
            <w:r>
              <w:t>-</w:t>
            </w:r>
          </w:p>
        </w:tc>
      </w:tr>
      <w:tr w:rsidR="00414B62" w:rsidTr="00414B62">
        <w:tc>
          <w:tcPr>
            <w:tcW w:w="743" w:type="dxa"/>
          </w:tcPr>
          <w:p w:rsidR="00414B62" w:rsidRDefault="00414B62" w:rsidP="00414B62">
            <w:pPr>
              <w:jc w:val="center"/>
              <w:rPr>
                <w:rFonts w:hint="eastAsia"/>
              </w:rPr>
            </w:pPr>
            <w:r>
              <w:t>8</w:t>
            </w:r>
          </w:p>
        </w:tc>
        <w:tc>
          <w:tcPr>
            <w:tcW w:w="2977" w:type="dxa"/>
          </w:tcPr>
          <w:p w:rsidR="00414B62" w:rsidRDefault="00414B62" w:rsidP="00414B62">
            <w:pPr>
              <w:jc w:val="left"/>
              <w:rPr>
                <w:rFonts w:hint="eastAsia"/>
              </w:rPr>
            </w:pPr>
            <w:r>
              <w:rPr>
                <w:rFonts w:hint="eastAsia"/>
              </w:rPr>
              <w:t>其他</w:t>
            </w:r>
          </w:p>
        </w:tc>
        <w:tc>
          <w:tcPr>
            <w:tcW w:w="4785" w:type="dxa"/>
          </w:tcPr>
          <w:p w:rsidR="00414B62" w:rsidRDefault="00414B62" w:rsidP="00414B62">
            <w:pPr>
              <w:jc w:val="right"/>
              <w:rPr>
                <w:rFonts w:hint="eastAsia"/>
              </w:rPr>
            </w:pPr>
            <w:r>
              <w:t>-</w:t>
            </w:r>
          </w:p>
        </w:tc>
      </w:tr>
      <w:tr w:rsidR="00414B62" w:rsidTr="00414B62">
        <w:tc>
          <w:tcPr>
            <w:tcW w:w="743" w:type="dxa"/>
          </w:tcPr>
          <w:p w:rsidR="00414B62" w:rsidRDefault="00414B62" w:rsidP="00414B62">
            <w:pPr>
              <w:jc w:val="center"/>
              <w:rPr>
                <w:rFonts w:hint="eastAsia"/>
              </w:rPr>
            </w:pPr>
            <w:r>
              <w:t>9</w:t>
            </w:r>
          </w:p>
        </w:tc>
        <w:tc>
          <w:tcPr>
            <w:tcW w:w="2977" w:type="dxa"/>
          </w:tcPr>
          <w:p w:rsidR="00414B62" w:rsidRDefault="00414B62" w:rsidP="00414B62">
            <w:pPr>
              <w:jc w:val="left"/>
              <w:rPr>
                <w:rFonts w:hint="eastAsia"/>
              </w:rPr>
            </w:pPr>
            <w:r>
              <w:rPr>
                <w:rFonts w:hint="eastAsia"/>
              </w:rPr>
              <w:t>合计</w:t>
            </w:r>
          </w:p>
        </w:tc>
        <w:tc>
          <w:tcPr>
            <w:tcW w:w="4785" w:type="dxa"/>
          </w:tcPr>
          <w:p w:rsidR="00414B62" w:rsidRDefault="00414B62" w:rsidP="00414B62">
            <w:pPr>
              <w:jc w:val="right"/>
              <w:rPr>
                <w:rFonts w:hint="eastAsia"/>
              </w:rPr>
            </w:pPr>
            <w:r>
              <w:t>790,596.63</w:t>
            </w:r>
          </w:p>
        </w:tc>
      </w:tr>
    </w:tbl>
    <w:p w:rsidR="00414B62" w:rsidRDefault="00414B62" w:rsidP="00414B62">
      <w:pPr>
        <w:pStyle w:val="-3"/>
        <w:spacing w:before="156" w:after="156"/>
        <w:rPr>
          <w:rFonts w:hint="eastAsia"/>
        </w:rPr>
      </w:pPr>
      <w:r>
        <w:rPr>
          <w:rFonts w:hint="eastAsia"/>
        </w:rPr>
        <w:t>报告期末持有的处于转股期的可转换债券明细</w:t>
      </w:r>
    </w:p>
    <w:p w:rsidR="00414B62" w:rsidRDefault="00414B62" w:rsidP="00414B62">
      <w:pPr>
        <w:pStyle w:val="-"/>
        <w:ind w:firstLine="420"/>
        <w:rPr>
          <w:rFonts w:hint="eastAsia"/>
        </w:rPr>
      </w:pPr>
      <w:r>
        <w:rPr>
          <w:rFonts w:hint="eastAsia"/>
        </w:rPr>
        <w:t>本基金本报告期末未持有债券。</w:t>
      </w:r>
    </w:p>
    <w:p w:rsidR="00414B62" w:rsidRDefault="00414B62" w:rsidP="00414B62">
      <w:pPr>
        <w:pStyle w:val="-3"/>
        <w:spacing w:before="156" w:after="156"/>
        <w:rPr>
          <w:rFonts w:hint="eastAsia"/>
        </w:rPr>
      </w:pPr>
      <w:r>
        <w:rPr>
          <w:rFonts w:hint="eastAsia"/>
        </w:rPr>
        <w:t>报告期末前十名股票中存在流通受限情况的说明</w:t>
      </w:r>
    </w:p>
    <w:p w:rsidR="00414B62" w:rsidRDefault="00414B62" w:rsidP="00414B62">
      <w:pPr>
        <w:pStyle w:val="-4"/>
        <w:spacing w:before="156" w:after="156"/>
        <w:rPr>
          <w:rFonts w:hint="eastAsia"/>
        </w:rPr>
      </w:pPr>
      <w:r>
        <w:rPr>
          <w:rFonts w:hint="eastAsia"/>
        </w:rPr>
        <w:t>报告期末指数投资前十名股票中存在流通受限情况的说明</w:t>
      </w:r>
    </w:p>
    <w:p w:rsidR="00414B62" w:rsidRDefault="00414B62" w:rsidP="00414B62">
      <w:pPr>
        <w:pStyle w:val="-"/>
        <w:ind w:firstLine="420"/>
        <w:rPr>
          <w:rFonts w:hint="eastAsia"/>
        </w:rPr>
      </w:pPr>
      <w:r>
        <w:rPr>
          <w:rFonts w:hint="eastAsia"/>
        </w:rPr>
        <w:t>本基金本报告期末指数投资前十名股票中不存在流通受限的情况。</w:t>
      </w:r>
    </w:p>
    <w:p w:rsidR="00414B62" w:rsidRDefault="00414B62" w:rsidP="00414B62">
      <w:pPr>
        <w:pStyle w:val="-4"/>
        <w:spacing w:before="156" w:after="156"/>
        <w:rPr>
          <w:rFonts w:hint="eastAsia"/>
        </w:rPr>
      </w:pPr>
      <w:r>
        <w:rPr>
          <w:rFonts w:hint="eastAsia"/>
        </w:rPr>
        <w:t>期末积极投资前五名股票中存在流通受限情况的说明</w:t>
      </w:r>
    </w:p>
    <w:p w:rsidR="00414B62" w:rsidRDefault="00414B62" w:rsidP="00414B62">
      <w:pPr>
        <w:pStyle w:val="-"/>
        <w:ind w:firstLine="420"/>
        <w:rPr>
          <w:rFonts w:hint="eastAsia"/>
        </w:rPr>
      </w:pPr>
      <w:r>
        <w:rPr>
          <w:rFonts w:hint="eastAsia"/>
        </w:rPr>
        <w:t>本基金本报告期末积极投资前五名股票中不存在流通受限情况。</w:t>
      </w:r>
    </w:p>
    <w:p w:rsidR="00414B62" w:rsidRDefault="00414B62" w:rsidP="00414B62">
      <w:pPr>
        <w:pStyle w:val="-1"/>
        <w:ind w:left="281" w:hanging="281"/>
        <w:rPr>
          <w:rFonts w:hint="eastAsia"/>
        </w:rPr>
      </w:pPr>
      <w:r>
        <w:rPr>
          <w:rFonts w:hint="eastAsia"/>
        </w:rPr>
        <w:t>开放式基金份额变动</w:t>
      </w:r>
    </w:p>
    <w:p w:rsidR="00414B62" w:rsidRDefault="00414B62" w:rsidP="00414B62">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414B62" w:rsidTr="00414B62">
        <w:trPr>
          <w:cnfStyle w:val="100000000000" w:firstRow="1" w:lastRow="0" w:firstColumn="0" w:lastColumn="0" w:oddVBand="0" w:evenVBand="0" w:oddHBand="0" w:evenHBand="0" w:firstRowFirstColumn="0" w:firstRowLastColumn="0" w:lastRowFirstColumn="0" w:lastRowLastColumn="0"/>
        </w:trPr>
        <w:tc>
          <w:tcPr>
            <w:tcW w:w="2840" w:type="dxa"/>
          </w:tcPr>
          <w:p w:rsidR="00414B62" w:rsidRDefault="00414B62" w:rsidP="00414B62">
            <w:pPr>
              <w:jc w:val="center"/>
              <w:rPr>
                <w:rFonts w:hint="eastAsia"/>
              </w:rPr>
            </w:pPr>
            <w:r>
              <w:rPr>
                <w:rFonts w:hint="eastAsia"/>
              </w:rPr>
              <w:t>项目</w:t>
            </w:r>
          </w:p>
        </w:tc>
        <w:tc>
          <w:tcPr>
            <w:tcW w:w="2841" w:type="dxa"/>
          </w:tcPr>
          <w:p w:rsidR="00414B62" w:rsidRDefault="00414B62" w:rsidP="00414B62">
            <w:pPr>
              <w:jc w:val="center"/>
              <w:rPr>
                <w:rFonts w:hint="eastAsia"/>
              </w:rPr>
            </w:pPr>
            <w:r>
              <w:rPr>
                <w:rFonts w:hint="eastAsia"/>
              </w:rPr>
              <w:t>南方上证</w:t>
            </w:r>
            <w:r>
              <w:rPr>
                <w:rFonts w:hint="eastAsia"/>
              </w:rPr>
              <w:t>50</w:t>
            </w:r>
            <w:r>
              <w:rPr>
                <w:rFonts w:hint="eastAsia"/>
              </w:rPr>
              <w:t>增强</w:t>
            </w:r>
            <w:r>
              <w:rPr>
                <w:rFonts w:hint="eastAsia"/>
              </w:rPr>
              <w:t>A</w:t>
            </w:r>
          </w:p>
        </w:tc>
        <w:tc>
          <w:tcPr>
            <w:tcW w:w="2841" w:type="dxa"/>
          </w:tcPr>
          <w:p w:rsidR="00414B62" w:rsidRDefault="00414B62" w:rsidP="00414B62">
            <w:pPr>
              <w:jc w:val="center"/>
              <w:rPr>
                <w:rFonts w:hint="eastAsia"/>
              </w:rPr>
            </w:pPr>
            <w:r>
              <w:rPr>
                <w:rFonts w:hint="eastAsia"/>
              </w:rPr>
              <w:t>南方上证</w:t>
            </w:r>
            <w:r>
              <w:rPr>
                <w:rFonts w:hint="eastAsia"/>
              </w:rPr>
              <w:t>50</w:t>
            </w:r>
            <w:r>
              <w:rPr>
                <w:rFonts w:hint="eastAsia"/>
              </w:rPr>
              <w:t>增强</w:t>
            </w:r>
            <w:r>
              <w:rPr>
                <w:rFonts w:hint="eastAsia"/>
              </w:rPr>
              <w:t>C</w:t>
            </w:r>
          </w:p>
        </w:tc>
      </w:tr>
      <w:tr w:rsidR="00414B62" w:rsidTr="00414B62">
        <w:tc>
          <w:tcPr>
            <w:tcW w:w="2840" w:type="dxa"/>
          </w:tcPr>
          <w:p w:rsidR="00414B62" w:rsidRDefault="00414B62" w:rsidP="00414B62">
            <w:pPr>
              <w:jc w:val="left"/>
              <w:rPr>
                <w:rFonts w:hint="eastAsia"/>
              </w:rPr>
            </w:pPr>
            <w:r>
              <w:rPr>
                <w:rFonts w:hint="eastAsia"/>
              </w:rPr>
              <w:t>报告期期初基金份额总额</w:t>
            </w:r>
          </w:p>
        </w:tc>
        <w:tc>
          <w:tcPr>
            <w:tcW w:w="2841" w:type="dxa"/>
          </w:tcPr>
          <w:p w:rsidR="00414B62" w:rsidRDefault="00414B62" w:rsidP="00414B62">
            <w:pPr>
              <w:jc w:val="right"/>
              <w:rPr>
                <w:rFonts w:hint="eastAsia"/>
              </w:rPr>
            </w:pPr>
            <w:r>
              <w:t>75,995,287.74</w:t>
            </w:r>
          </w:p>
        </w:tc>
        <w:tc>
          <w:tcPr>
            <w:tcW w:w="2841" w:type="dxa"/>
          </w:tcPr>
          <w:p w:rsidR="00414B62" w:rsidRDefault="00414B62" w:rsidP="00414B62">
            <w:pPr>
              <w:jc w:val="right"/>
              <w:rPr>
                <w:rFonts w:hint="eastAsia"/>
              </w:rPr>
            </w:pPr>
            <w:r>
              <w:t>21,821,598.64</w:t>
            </w:r>
          </w:p>
        </w:tc>
      </w:tr>
      <w:tr w:rsidR="00414B62" w:rsidTr="00414B62">
        <w:tc>
          <w:tcPr>
            <w:tcW w:w="2840" w:type="dxa"/>
          </w:tcPr>
          <w:p w:rsidR="00414B62" w:rsidRDefault="00414B62" w:rsidP="00414B62">
            <w:pPr>
              <w:jc w:val="left"/>
              <w:rPr>
                <w:rFonts w:hint="eastAsia"/>
              </w:rPr>
            </w:pPr>
            <w:r>
              <w:rPr>
                <w:rFonts w:hint="eastAsia"/>
              </w:rPr>
              <w:t>报告期期间基金总申购份额</w:t>
            </w:r>
          </w:p>
        </w:tc>
        <w:tc>
          <w:tcPr>
            <w:tcW w:w="2841" w:type="dxa"/>
          </w:tcPr>
          <w:p w:rsidR="00414B62" w:rsidRDefault="00414B62" w:rsidP="00414B62">
            <w:pPr>
              <w:jc w:val="right"/>
              <w:rPr>
                <w:rFonts w:hint="eastAsia"/>
              </w:rPr>
            </w:pPr>
            <w:r>
              <w:t>83,851,077.26</w:t>
            </w:r>
          </w:p>
        </w:tc>
        <w:tc>
          <w:tcPr>
            <w:tcW w:w="2841" w:type="dxa"/>
          </w:tcPr>
          <w:p w:rsidR="00414B62" w:rsidRDefault="00414B62" w:rsidP="00414B62">
            <w:pPr>
              <w:jc w:val="right"/>
              <w:rPr>
                <w:rFonts w:hint="eastAsia"/>
              </w:rPr>
            </w:pPr>
            <w:r>
              <w:t>66,860,356.91</w:t>
            </w:r>
          </w:p>
        </w:tc>
      </w:tr>
      <w:tr w:rsidR="00414B62" w:rsidTr="00414B62">
        <w:tc>
          <w:tcPr>
            <w:tcW w:w="2840" w:type="dxa"/>
          </w:tcPr>
          <w:p w:rsidR="00414B62" w:rsidRDefault="00414B62" w:rsidP="00414B62">
            <w:pPr>
              <w:jc w:val="left"/>
              <w:rPr>
                <w:rFonts w:hint="eastAsia"/>
              </w:rPr>
            </w:pPr>
            <w:r>
              <w:rPr>
                <w:rFonts w:hint="eastAsia"/>
              </w:rPr>
              <w:t>减：报告期期间基金总赎回份额</w:t>
            </w:r>
          </w:p>
        </w:tc>
        <w:tc>
          <w:tcPr>
            <w:tcW w:w="2841" w:type="dxa"/>
          </w:tcPr>
          <w:p w:rsidR="00414B62" w:rsidRDefault="00414B62" w:rsidP="00414B62">
            <w:pPr>
              <w:jc w:val="right"/>
              <w:rPr>
                <w:rFonts w:hint="eastAsia"/>
              </w:rPr>
            </w:pPr>
            <w:r>
              <w:t>79,252,912.81</w:t>
            </w:r>
          </w:p>
        </w:tc>
        <w:tc>
          <w:tcPr>
            <w:tcW w:w="2841" w:type="dxa"/>
          </w:tcPr>
          <w:p w:rsidR="00414B62" w:rsidRDefault="00414B62" w:rsidP="00414B62">
            <w:pPr>
              <w:jc w:val="right"/>
              <w:rPr>
                <w:rFonts w:hint="eastAsia"/>
              </w:rPr>
            </w:pPr>
            <w:r>
              <w:t>58,961,864.35</w:t>
            </w:r>
          </w:p>
        </w:tc>
      </w:tr>
      <w:tr w:rsidR="00414B62" w:rsidTr="00414B62">
        <w:tc>
          <w:tcPr>
            <w:tcW w:w="2840" w:type="dxa"/>
          </w:tcPr>
          <w:p w:rsidR="00414B62" w:rsidRDefault="00414B62" w:rsidP="00414B62">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414B62" w:rsidRDefault="00414B62" w:rsidP="00414B62">
            <w:pPr>
              <w:jc w:val="right"/>
              <w:rPr>
                <w:rFonts w:hint="eastAsia"/>
              </w:rPr>
            </w:pPr>
            <w:r>
              <w:t>-</w:t>
            </w:r>
          </w:p>
        </w:tc>
        <w:tc>
          <w:tcPr>
            <w:tcW w:w="2841" w:type="dxa"/>
          </w:tcPr>
          <w:p w:rsidR="00414B62" w:rsidRDefault="00414B62" w:rsidP="00414B62">
            <w:pPr>
              <w:jc w:val="right"/>
              <w:rPr>
                <w:rFonts w:hint="eastAsia"/>
              </w:rPr>
            </w:pPr>
            <w:r>
              <w:t>-</w:t>
            </w:r>
          </w:p>
        </w:tc>
      </w:tr>
      <w:tr w:rsidR="00414B62" w:rsidTr="00414B62">
        <w:tc>
          <w:tcPr>
            <w:tcW w:w="2840" w:type="dxa"/>
          </w:tcPr>
          <w:p w:rsidR="00414B62" w:rsidRDefault="00414B62" w:rsidP="00414B62">
            <w:pPr>
              <w:jc w:val="left"/>
              <w:rPr>
                <w:rFonts w:hint="eastAsia"/>
              </w:rPr>
            </w:pPr>
            <w:r>
              <w:rPr>
                <w:rFonts w:hint="eastAsia"/>
              </w:rPr>
              <w:t>报告期期末基金份额总额</w:t>
            </w:r>
          </w:p>
        </w:tc>
        <w:tc>
          <w:tcPr>
            <w:tcW w:w="2841" w:type="dxa"/>
          </w:tcPr>
          <w:p w:rsidR="00414B62" w:rsidRDefault="00414B62" w:rsidP="00414B62">
            <w:pPr>
              <w:jc w:val="right"/>
              <w:rPr>
                <w:rFonts w:hint="eastAsia"/>
              </w:rPr>
            </w:pPr>
            <w:r>
              <w:t>80,593,452.19</w:t>
            </w:r>
          </w:p>
        </w:tc>
        <w:tc>
          <w:tcPr>
            <w:tcW w:w="2841" w:type="dxa"/>
          </w:tcPr>
          <w:p w:rsidR="00414B62" w:rsidRDefault="00414B62" w:rsidP="00414B62">
            <w:pPr>
              <w:jc w:val="right"/>
              <w:rPr>
                <w:rFonts w:hint="eastAsia"/>
              </w:rPr>
            </w:pPr>
            <w:r>
              <w:t>29,720,091.20</w:t>
            </w:r>
          </w:p>
        </w:tc>
      </w:tr>
    </w:tbl>
    <w:p w:rsidR="00414B62" w:rsidRDefault="00414B62" w:rsidP="00414B62">
      <w:pPr>
        <w:pStyle w:val="-1"/>
        <w:ind w:left="281" w:hanging="281"/>
        <w:rPr>
          <w:rFonts w:hint="eastAsia"/>
        </w:rPr>
      </w:pPr>
      <w:r>
        <w:rPr>
          <w:rFonts w:hint="eastAsia"/>
        </w:rPr>
        <w:t>基金管理人运用固有资金投资本基金情况</w:t>
      </w:r>
    </w:p>
    <w:p w:rsidR="00414B62" w:rsidRDefault="00414B62" w:rsidP="00414B62">
      <w:pPr>
        <w:pStyle w:val="-2"/>
        <w:spacing w:before="312"/>
        <w:rPr>
          <w:rFonts w:hint="eastAsia"/>
        </w:rPr>
      </w:pPr>
      <w:r>
        <w:rPr>
          <w:rFonts w:hint="eastAsia"/>
        </w:rPr>
        <w:t>基金管理人持有本基金份额变动情况</w:t>
      </w:r>
    </w:p>
    <w:p w:rsidR="00414B62" w:rsidRDefault="00414B62" w:rsidP="00414B62">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414B62" w:rsidTr="00414B62">
        <w:trPr>
          <w:cnfStyle w:val="100000000000" w:firstRow="1" w:lastRow="0" w:firstColumn="0" w:lastColumn="0" w:oddVBand="0" w:evenVBand="0" w:oddHBand="0" w:evenHBand="0" w:firstRowFirstColumn="0" w:firstRowLastColumn="0" w:lastRowFirstColumn="0" w:lastRowLastColumn="0"/>
        </w:trPr>
        <w:tc>
          <w:tcPr>
            <w:tcW w:w="5352" w:type="dxa"/>
          </w:tcPr>
          <w:p w:rsidR="00414B62" w:rsidRDefault="00414B62" w:rsidP="00414B62">
            <w:pPr>
              <w:jc w:val="center"/>
              <w:rPr>
                <w:rFonts w:hint="eastAsia"/>
              </w:rPr>
            </w:pPr>
            <w:r>
              <w:rPr>
                <w:rFonts w:hint="eastAsia"/>
              </w:rPr>
              <w:t>项目</w:t>
            </w:r>
          </w:p>
        </w:tc>
        <w:tc>
          <w:tcPr>
            <w:tcW w:w="3153" w:type="dxa"/>
          </w:tcPr>
          <w:p w:rsidR="00414B62" w:rsidRDefault="00414B62" w:rsidP="00414B62">
            <w:pPr>
              <w:jc w:val="center"/>
              <w:rPr>
                <w:rFonts w:hint="eastAsia"/>
              </w:rPr>
            </w:pPr>
            <w:r>
              <w:rPr>
                <w:rFonts w:hint="eastAsia"/>
              </w:rPr>
              <w:t>份额</w:t>
            </w:r>
          </w:p>
        </w:tc>
      </w:tr>
      <w:tr w:rsidR="00414B62" w:rsidTr="00414B62">
        <w:tc>
          <w:tcPr>
            <w:tcW w:w="5352" w:type="dxa"/>
          </w:tcPr>
          <w:p w:rsidR="00414B62" w:rsidRDefault="00414B62" w:rsidP="00414B62">
            <w:pPr>
              <w:jc w:val="left"/>
              <w:rPr>
                <w:rFonts w:hint="eastAsia"/>
              </w:rPr>
            </w:pPr>
            <w:r>
              <w:rPr>
                <w:rFonts w:hint="eastAsia"/>
              </w:rPr>
              <w:t>报告期期初管理人持有的本基金份额</w:t>
            </w:r>
          </w:p>
        </w:tc>
        <w:tc>
          <w:tcPr>
            <w:tcW w:w="3153" w:type="dxa"/>
          </w:tcPr>
          <w:p w:rsidR="00414B62" w:rsidRDefault="00414B62" w:rsidP="00414B62">
            <w:pPr>
              <w:jc w:val="right"/>
              <w:rPr>
                <w:rFonts w:hint="eastAsia"/>
              </w:rPr>
            </w:pPr>
            <w:r>
              <w:t>10,003,833.71</w:t>
            </w:r>
          </w:p>
        </w:tc>
      </w:tr>
      <w:tr w:rsidR="00414B62" w:rsidTr="00414B62">
        <w:tc>
          <w:tcPr>
            <w:tcW w:w="5352" w:type="dxa"/>
          </w:tcPr>
          <w:p w:rsidR="00414B62" w:rsidRDefault="00414B62" w:rsidP="00414B62">
            <w:pPr>
              <w:jc w:val="left"/>
              <w:rPr>
                <w:rFonts w:hint="eastAsia"/>
              </w:rPr>
            </w:pPr>
            <w:r>
              <w:rPr>
                <w:rFonts w:hint="eastAsia"/>
              </w:rPr>
              <w:lastRenderedPageBreak/>
              <w:t>报告期期间买入</w:t>
            </w:r>
            <w:r>
              <w:rPr>
                <w:rFonts w:hint="eastAsia"/>
              </w:rPr>
              <w:t>/</w:t>
            </w:r>
            <w:r>
              <w:rPr>
                <w:rFonts w:hint="eastAsia"/>
              </w:rPr>
              <w:t>申购总份额</w:t>
            </w:r>
          </w:p>
        </w:tc>
        <w:tc>
          <w:tcPr>
            <w:tcW w:w="3153" w:type="dxa"/>
          </w:tcPr>
          <w:p w:rsidR="00414B62" w:rsidRDefault="00414B62" w:rsidP="00414B62">
            <w:pPr>
              <w:jc w:val="right"/>
              <w:rPr>
                <w:rFonts w:hint="eastAsia"/>
              </w:rPr>
            </w:pPr>
            <w:r>
              <w:t>-</w:t>
            </w:r>
          </w:p>
        </w:tc>
      </w:tr>
      <w:tr w:rsidR="00414B62" w:rsidTr="00414B62">
        <w:tc>
          <w:tcPr>
            <w:tcW w:w="5352" w:type="dxa"/>
          </w:tcPr>
          <w:p w:rsidR="00414B62" w:rsidRDefault="00414B62" w:rsidP="00414B62">
            <w:pPr>
              <w:jc w:val="left"/>
              <w:rPr>
                <w:rFonts w:hint="eastAsia"/>
              </w:rPr>
            </w:pPr>
            <w:r>
              <w:rPr>
                <w:rFonts w:hint="eastAsia"/>
              </w:rPr>
              <w:t>报告期期间卖出</w:t>
            </w:r>
            <w:r>
              <w:rPr>
                <w:rFonts w:hint="eastAsia"/>
              </w:rPr>
              <w:t>/</w:t>
            </w:r>
            <w:r>
              <w:rPr>
                <w:rFonts w:hint="eastAsia"/>
              </w:rPr>
              <w:t>赎回总份额</w:t>
            </w:r>
          </w:p>
        </w:tc>
        <w:tc>
          <w:tcPr>
            <w:tcW w:w="3153" w:type="dxa"/>
          </w:tcPr>
          <w:p w:rsidR="00414B62" w:rsidRDefault="00414B62" w:rsidP="00414B62">
            <w:pPr>
              <w:jc w:val="right"/>
              <w:rPr>
                <w:rFonts w:hint="eastAsia"/>
              </w:rPr>
            </w:pPr>
            <w:r>
              <w:t>-</w:t>
            </w:r>
          </w:p>
        </w:tc>
      </w:tr>
      <w:tr w:rsidR="00414B62" w:rsidTr="00414B62">
        <w:tc>
          <w:tcPr>
            <w:tcW w:w="5352" w:type="dxa"/>
          </w:tcPr>
          <w:p w:rsidR="00414B62" w:rsidRDefault="00414B62" w:rsidP="00414B62">
            <w:pPr>
              <w:jc w:val="left"/>
              <w:rPr>
                <w:rFonts w:hint="eastAsia"/>
              </w:rPr>
            </w:pPr>
            <w:r>
              <w:rPr>
                <w:rFonts w:hint="eastAsia"/>
              </w:rPr>
              <w:t>报告期期末管理人持有的本基金份额</w:t>
            </w:r>
          </w:p>
        </w:tc>
        <w:tc>
          <w:tcPr>
            <w:tcW w:w="3153" w:type="dxa"/>
          </w:tcPr>
          <w:p w:rsidR="00414B62" w:rsidRDefault="00414B62" w:rsidP="00414B62">
            <w:pPr>
              <w:jc w:val="right"/>
              <w:rPr>
                <w:rFonts w:hint="eastAsia"/>
              </w:rPr>
            </w:pPr>
            <w:r>
              <w:t>10,003,833.71</w:t>
            </w:r>
          </w:p>
        </w:tc>
      </w:tr>
      <w:tr w:rsidR="00414B62" w:rsidTr="00414B62">
        <w:tc>
          <w:tcPr>
            <w:tcW w:w="5352" w:type="dxa"/>
          </w:tcPr>
          <w:p w:rsidR="00414B62" w:rsidRDefault="00414B62" w:rsidP="00414B62">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414B62" w:rsidRDefault="00414B62" w:rsidP="00414B62">
            <w:pPr>
              <w:jc w:val="right"/>
              <w:rPr>
                <w:rFonts w:hint="eastAsia"/>
              </w:rPr>
            </w:pPr>
            <w:r>
              <w:t>9.07</w:t>
            </w:r>
          </w:p>
        </w:tc>
      </w:tr>
    </w:tbl>
    <w:p w:rsidR="00414B62" w:rsidRDefault="00414B62" w:rsidP="00414B62">
      <w:pPr>
        <w:pStyle w:val="-2"/>
        <w:spacing w:before="312"/>
        <w:rPr>
          <w:rFonts w:hint="eastAsia"/>
        </w:rPr>
      </w:pPr>
      <w:r>
        <w:rPr>
          <w:rFonts w:hint="eastAsia"/>
        </w:rPr>
        <w:t>基金管理人运用固有资金投资本基金交易明细</w:t>
      </w:r>
    </w:p>
    <w:p w:rsidR="00414B62" w:rsidRDefault="00414B62" w:rsidP="00414B62">
      <w:pPr>
        <w:pStyle w:val="-"/>
        <w:ind w:firstLine="420"/>
        <w:rPr>
          <w:rFonts w:hint="eastAsia"/>
        </w:rPr>
      </w:pPr>
      <w:r>
        <w:rPr>
          <w:rFonts w:hint="eastAsia"/>
        </w:rPr>
        <w:t>本报告期内，基金管理人不存在申购、赎回或买卖本基金的情况。</w:t>
      </w:r>
    </w:p>
    <w:p w:rsidR="00414B62" w:rsidRDefault="00414B62" w:rsidP="00414B62">
      <w:pPr>
        <w:pStyle w:val="-1"/>
        <w:ind w:left="281" w:hanging="281"/>
        <w:rPr>
          <w:rFonts w:hint="eastAsia"/>
        </w:rPr>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414B62" w:rsidTr="00414B62">
        <w:trPr>
          <w:cnfStyle w:val="100000000000" w:firstRow="1" w:lastRow="0" w:firstColumn="0" w:lastColumn="0" w:oddVBand="0" w:evenVBand="0" w:oddHBand="0" w:evenHBand="0" w:firstRowFirstColumn="0" w:firstRowLastColumn="0" w:lastRowFirstColumn="0" w:lastRowLastColumn="0"/>
        </w:trPr>
        <w:tc>
          <w:tcPr>
            <w:tcW w:w="1361" w:type="dxa"/>
          </w:tcPr>
          <w:p w:rsidR="00414B62" w:rsidRDefault="00414B62" w:rsidP="00414B62">
            <w:pPr>
              <w:jc w:val="center"/>
              <w:rPr>
                <w:rFonts w:hint="eastAsia"/>
              </w:rPr>
            </w:pPr>
            <w:r>
              <w:rPr>
                <w:rFonts w:hint="eastAsia"/>
              </w:rPr>
              <w:t>项目</w:t>
            </w:r>
          </w:p>
        </w:tc>
        <w:tc>
          <w:tcPr>
            <w:tcW w:w="1588" w:type="dxa"/>
          </w:tcPr>
          <w:p w:rsidR="00414B62" w:rsidRDefault="00414B62" w:rsidP="00414B62">
            <w:pPr>
              <w:jc w:val="center"/>
              <w:rPr>
                <w:rFonts w:hint="eastAsia"/>
              </w:rPr>
            </w:pPr>
            <w:r>
              <w:rPr>
                <w:rFonts w:hint="eastAsia"/>
              </w:rPr>
              <w:t>持有份额总数</w:t>
            </w:r>
          </w:p>
        </w:tc>
        <w:tc>
          <w:tcPr>
            <w:tcW w:w="1361" w:type="dxa"/>
          </w:tcPr>
          <w:p w:rsidR="00414B62" w:rsidRDefault="00414B62" w:rsidP="00414B62">
            <w:pPr>
              <w:jc w:val="center"/>
              <w:rPr>
                <w:rFonts w:hint="eastAsia"/>
              </w:rPr>
            </w:pPr>
            <w:r>
              <w:rPr>
                <w:rFonts w:hint="eastAsia"/>
              </w:rPr>
              <w:t>持有份额占基金总份额比例（</w:t>
            </w:r>
            <w:r>
              <w:rPr>
                <w:rFonts w:hint="eastAsia"/>
              </w:rPr>
              <w:t>%</w:t>
            </w:r>
            <w:r>
              <w:rPr>
                <w:rFonts w:hint="eastAsia"/>
              </w:rPr>
              <w:t>）</w:t>
            </w:r>
          </w:p>
        </w:tc>
        <w:tc>
          <w:tcPr>
            <w:tcW w:w="1588" w:type="dxa"/>
          </w:tcPr>
          <w:p w:rsidR="00414B62" w:rsidRDefault="00414B62" w:rsidP="00414B62">
            <w:pPr>
              <w:jc w:val="center"/>
              <w:rPr>
                <w:rFonts w:hint="eastAsia"/>
              </w:rPr>
            </w:pPr>
            <w:r>
              <w:rPr>
                <w:rFonts w:hint="eastAsia"/>
              </w:rPr>
              <w:t>发起份额总数</w:t>
            </w:r>
          </w:p>
        </w:tc>
        <w:tc>
          <w:tcPr>
            <w:tcW w:w="1304" w:type="dxa"/>
          </w:tcPr>
          <w:p w:rsidR="00414B62" w:rsidRDefault="00414B62" w:rsidP="00414B62">
            <w:pPr>
              <w:jc w:val="center"/>
              <w:rPr>
                <w:rFonts w:hint="eastAsia"/>
              </w:rPr>
            </w:pPr>
            <w:r>
              <w:rPr>
                <w:rFonts w:hint="eastAsia"/>
              </w:rPr>
              <w:t>发起份额占基金总份额比例（</w:t>
            </w:r>
            <w:r>
              <w:rPr>
                <w:rFonts w:hint="eastAsia"/>
              </w:rPr>
              <w:t>%</w:t>
            </w:r>
            <w:r>
              <w:rPr>
                <w:rFonts w:hint="eastAsia"/>
              </w:rPr>
              <w:t>）</w:t>
            </w:r>
          </w:p>
        </w:tc>
        <w:tc>
          <w:tcPr>
            <w:tcW w:w="1304" w:type="dxa"/>
          </w:tcPr>
          <w:p w:rsidR="00414B62" w:rsidRDefault="00414B62" w:rsidP="00414B62">
            <w:pPr>
              <w:jc w:val="center"/>
              <w:rPr>
                <w:rFonts w:hint="eastAsia"/>
              </w:rPr>
            </w:pPr>
            <w:r>
              <w:rPr>
                <w:rFonts w:hint="eastAsia"/>
              </w:rPr>
              <w:t>发起份额承诺持有期限</w:t>
            </w:r>
          </w:p>
        </w:tc>
      </w:tr>
      <w:tr w:rsidR="00414B62" w:rsidTr="00414B62">
        <w:tc>
          <w:tcPr>
            <w:tcW w:w="1361" w:type="dxa"/>
          </w:tcPr>
          <w:p w:rsidR="00414B62" w:rsidRDefault="00414B62" w:rsidP="00414B62">
            <w:pPr>
              <w:jc w:val="left"/>
              <w:rPr>
                <w:rFonts w:hint="eastAsia"/>
              </w:rPr>
            </w:pPr>
            <w:r>
              <w:rPr>
                <w:rFonts w:hint="eastAsia"/>
              </w:rPr>
              <w:t>基金管理人固有资金</w:t>
            </w:r>
          </w:p>
        </w:tc>
        <w:tc>
          <w:tcPr>
            <w:tcW w:w="1588" w:type="dxa"/>
          </w:tcPr>
          <w:p w:rsidR="00414B62" w:rsidRDefault="00414B62" w:rsidP="00414B62">
            <w:pPr>
              <w:jc w:val="right"/>
              <w:rPr>
                <w:rFonts w:hint="eastAsia"/>
              </w:rPr>
            </w:pPr>
            <w:r>
              <w:t>10,003,833.71</w:t>
            </w:r>
          </w:p>
        </w:tc>
        <w:tc>
          <w:tcPr>
            <w:tcW w:w="1361" w:type="dxa"/>
          </w:tcPr>
          <w:p w:rsidR="00414B62" w:rsidRDefault="00414B62" w:rsidP="00414B62">
            <w:pPr>
              <w:jc w:val="right"/>
              <w:rPr>
                <w:rFonts w:hint="eastAsia"/>
              </w:rPr>
            </w:pPr>
            <w:r>
              <w:t>9.07</w:t>
            </w:r>
          </w:p>
        </w:tc>
        <w:tc>
          <w:tcPr>
            <w:tcW w:w="1588" w:type="dxa"/>
          </w:tcPr>
          <w:p w:rsidR="00414B62" w:rsidRDefault="00414B62" w:rsidP="00414B62">
            <w:pPr>
              <w:jc w:val="right"/>
              <w:rPr>
                <w:rFonts w:hint="eastAsia"/>
              </w:rPr>
            </w:pPr>
            <w:r>
              <w:t>10,000,000.00</w:t>
            </w:r>
          </w:p>
        </w:tc>
        <w:tc>
          <w:tcPr>
            <w:tcW w:w="1304" w:type="dxa"/>
          </w:tcPr>
          <w:p w:rsidR="00414B62" w:rsidRDefault="00414B62" w:rsidP="00414B62">
            <w:pPr>
              <w:jc w:val="right"/>
              <w:rPr>
                <w:rFonts w:hint="eastAsia"/>
              </w:rPr>
            </w:pPr>
            <w:r>
              <w:t>9.07</w:t>
            </w:r>
          </w:p>
        </w:tc>
        <w:tc>
          <w:tcPr>
            <w:tcW w:w="1304" w:type="dxa"/>
          </w:tcPr>
          <w:p w:rsidR="00414B62" w:rsidRDefault="00414B62" w:rsidP="00414B62">
            <w:pPr>
              <w:jc w:val="left"/>
              <w:rPr>
                <w:rFonts w:hint="eastAsia"/>
              </w:rPr>
            </w:pPr>
            <w:r>
              <w:rPr>
                <w:rFonts w:hint="eastAsia"/>
              </w:rPr>
              <w:t>自合同生效之日起不少于</w:t>
            </w:r>
            <w:r>
              <w:rPr>
                <w:rFonts w:hint="eastAsia"/>
              </w:rPr>
              <w:t>3</w:t>
            </w:r>
            <w:r>
              <w:rPr>
                <w:rFonts w:hint="eastAsia"/>
              </w:rPr>
              <w:t>年</w:t>
            </w:r>
          </w:p>
        </w:tc>
      </w:tr>
      <w:tr w:rsidR="00414B62" w:rsidTr="00414B62">
        <w:tc>
          <w:tcPr>
            <w:tcW w:w="1361" w:type="dxa"/>
          </w:tcPr>
          <w:p w:rsidR="00414B62" w:rsidRDefault="00414B62" w:rsidP="00414B62">
            <w:pPr>
              <w:jc w:val="left"/>
              <w:rPr>
                <w:rFonts w:hint="eastAsia"/>
              </w:rPr>
            </w:pPr>
            <w:r>
              <w:rPr>
                <w:rFonts w:hint="eastAsia"/>
              </w:rPr>
              <w:t>基金管理人高级管理人员</w:t>
            </w:r>
          </w:p>
        </w:tc>
        <w:tc>
          <w:tcPr>
            <w:tcW w:w="1588" w:type="dxa"/>
          </w:tcPr>
          <w:p w:rsidR="00414B62" w:rsidRDefault="00414B62" w:rsidP="00414B62">
            <w:pPr>
              <w:jc w:val="right"/>
              <w:rPr>
                <w:rFonts w:hint="eastAsia"/>
              </w:rPr>
            </w:pPr>
            <w:r>
              <w:t>-</w:t>
            </w:r>
          </w:p>
        </w:tc>
        <w:tc>
          <w:tcPr>
            <w:tcW w:w="1361" w:type="dxa"/>
          </w:tcPr>
          <w:p w:rsidR="00414B62" w:rsidRDefault="00414B62" w:rsidP="00414B62">
            <w:pPr>
              <w:jc w:val="right"/>
              <w:rPr>
                <w:rFonts w:hint="eastAsia"/>
              </w:rPr>
            </w:pPr>
            <w:r>
              <w:t>-</w:t>
            </w:r>
          </w:p>
        </w:tc>
        <w:tc>
          <w:tcPr>
            <w:tcW w:w="1588" w:type="dxa"/>
          </w:tcPr>
          <w:p w:rsidR="00414B62" w:rsidRDefault="00414B62" w:rsidP="00414B62">
            <w:pPr>
              <w:jc w:val="right"/>
              <w:rPr>
                <w:rFonts w:hint="eastAsia"/>
              </w:rPr>
            </w:pPr>
            <w:r>
              <w:t>-</w:t>
            </w:r>
          </w:p>
        </w:tc>
        <w:tc>
          <w:tcPr>
            <w:tcW w:w="1304" w:type="dxa"/>
          </w:tcPr>
          <w:p w:rsidR="00414B62" w:rsidRDefault="00414B62" w:rsidP="00414B62">
            <w:pPr>
              <w:jc w:val="right"/>
              <w:rPr>
                <w:rFonts w:hint="eastAsia"/>
              </w:rPr>
            </w:pPr>
            <w:r>
              <w:t>-</w:t>
            </w:r>
          </w:p>
        </w:tc>
        <w:tc>
          <w:tcPr>
            <w:tcW w:w="1304" w:type="dxa"/>
          </w:tcPr>
          <w:p w:rsidR="00414B62" w:rsidRDefault="00414B62" w:rsidP="00414B62">
            <w:pPr>
              <w:jc w:val="right"/>
              <w:rPr>
                <w:rFonts w:hint="eastAsia"/>
              </w:rPr>
            </w:pPr>
            <w:r>
              <w:t>-</w:t>
            </w:r>
          </w:p>
        </w:tc>
      </w:tr>
      <w:tr w:rsidR="00414B62" w:rsidTr="00414B62">
        <w:tc>
          <w:tcPr>
            <w:tcW w:w="1361" w:type="dxa"/>
          </w:tcPr>
          <w:p w:rsidR="00414B62" w:rsidRDefault="00414B62" w:rsidP="00414B62">
            <w:pPr>
              <w:jc w:val="left"/>
              <w:rPr>
                <w:rFonts w:hint="eastAsia"/>
              </w:rPr>
            </w:pPr>
            <w:r>
              <w:rPr>
                <w:rFonts w:hint="eastAsia"/>
              </w:rPr>
              <w:t>基金经理等人员</w:t>
            </w:r>
          </w:p>
        </w:tc>
        <w:tc>
          <w:tcPr>
            <w:tcW w:w="1588" w:type="dxa"/>
          </w:tcPr>
          <w:p w:rsidR="00414B62" w:rsidRDefault="00414B62" w:rsidP="00414B62">
            <w:pPr>
              <w:jc w:val="right"/>
              <w:rPr>
                <w:rFonts w:hint="eastAsia"/>
              </w:rPr>
            </w:pPr>
            <w:r>
              <w:t>-</w:t>
            </w:r>
          </w:p>
        </w:tc>
        <w:tc>
          <w:tcPr>
            <w:tcW w:w="1361" w:type="dxa"/>
          </w:tcPr>
          <w:p w:rsidR="00414B62" w:rsidRDefault="00414B62" w:rsidP="00414B62">
            <w:pPr>
              <w:jc w:val="right"/>
              <w:rPr>
                <w:rFonts w:hint="eastAsia"/>
              </w:rPr>
            </w:pPr>
            <w:r>
              <w:t>-</w:t>
            </w:r>
          </w:p>
        </w:tc>
        <w:tc>
          <w:tcPr>
            <w:tcW w:w="1588" w:type="dxa"/>
          </w:tcPr>
          <w:p w:rsidR="00414B62" w:rsidRDefault="00414B62" w:rsidP="00414B62">
            <w:pPr>
              <w:jc w:val="right"/>
              <w:rPr>
                <w:rFonts w:hint="eastAsia"/>
              </w:rPr>
            </w:pPr>
            <w:r>
              <w:t>-</w:t>
            </w:r>
          </w:p>
        </w:tc>
        <w:tc>
          <w:tcPr>
            <w:tcW w:w="1304" w:type="dxa"/>
          </w:tcPr>
          <w:p w:rsidR="00414B62" w:rsidRDefault="00414B62" w:rsidP="00414B62">
            <w:pPr>
              <w:jc w:val="right"/>
              <w:rPr>
                <w:rFonts w:hint="eastAsia"/>
              </w:rPr>
            </w:pPr>
            <w:r>
              <w:t>-</w:t>
            </w:r>
          </w:p>
        </w:tc>
        <w:tc>
          <w:tcPr>
            <w:tcW w:w="1304" w:type="dxa"/>
          </w:tcPr>
          <w:p w:rsidR="00414B62" w:rsidRDefault="00414B62" w:rsidP="00414B62">
            <w:pPr>
              <w:jc w:val="right"/>
              <w:rPr>
                <w:rFonts w:hint="eastAsia"/>
              </w:rPr>
            </w:pPr>
            <w:r>
              <w:t>-</w:t>
            </w:r>
          </w:p>
        </w:tc>
      </w:tr>
      <w:tr w:rsidR="00414B62" w:rsidTr="00414B62">
        <w:tc>
          <w:tcPr>
            <w:tcW w:w="1361" w:type="dxa"/>
          </w:tcPr>
          <w:p w:rsidR="00414B62" w:rsidRDefault="00414B62" w:rsidP="00414B62">
            <w:pPr>
              <w:jc w:val="left"/>
              <w:rPr>
                <w:rFonts w:hint="eastAsia"/>
              </w:rPr>
            </w:pPr>
            <w:r>
              <w:rPr>
                <w:rFonts w:hint="eastAsia"/>
              </w:rPr>
              <w:t>基金管理人股东</w:t>
            </w:r>
          </w:p>
        </w:tc>
        <w:tc>
          <w:tcPr>
            <w:tcW w:w="1588" w:type="dxa"/>
          </w:tcPr>
          <w:p w:rsidR="00414B62" w:rsidRDefault="00414B62" w:rsidP="00414B62">
            <w:pPr>
              <w:jc w:val="right"/>
              <w:rPr>
                <w:rFonts w:hint="eastAsia"/>
              </w:rPr>
            </w:pPr>
            <w:r>
              <w:t>-</w:t>
            </w:r>
          </w:p>
        </w:tc>
        <w:tc>
          <w:tcPr>
            <w:tcW w:w="1361" w:type="dxa"/>
          </w:tcPr>
          <w:p w:rsidR="00414B62" w:rsidRDefault="00414B62" w:rsidP="00414B62">
            <w:pPr>
              <w:jc w:val="right"/>
              <w:rPr>
                <w:rFonts w:hint="eastAsia"/>
              </w:rPr>
            </w:pPr>
            <w:r>
              <w:t>-</w:t>
            </w:r>
          </w:p>
        </w:tc>
        <w:tc>
          <w:tcPr>
            <w:tcW w:w="1588" w:type="dxa"/>
          </w:tcPr>
          <w:p w:rsidR="00414B62" w:rsidRDefault="00414B62" w:rsidP="00414B62">
            <w:pPr>
              <w:jc w:val="right"/>
              <w:rPr>
                <w:rFonts w:hint="eastAsia"/>
              </w:rPr>
            </w:pPr>
            <w:r>
              <w:t>-</w:t>
            </w:r>
          </w:p>
        </w:tc>
        <w:tc>
          <w:tcPr>
            <w:tcW w:w="1304" w:type="dxa"/>
          </w:tcPr>
          <w:p w:rsidR="00414B62" w:rsidRDefault="00414B62" w:rsidP="00414B62">
            <w:pPr>
              <w:jc w:val="right"/>
              <w:rPr>
                <w:rFonts w:hint="eastAsia"/>
              </w:rPr>
            </w:pPr>
            <w:r>
              <w:t>-</w:t>
            </w:r>
          </w:p>
        </w:tc>
        <w:tc>
          <w:tcPr>
            <w:tcW w:w="1304" w:type="dxa"/>
          </w:tcPr>
          <w:p w:rsidR="00414B62" w:rsidRDefault="00414B62" w:rsidP="00414B62">
            <w:pPr>
              <w:jc w:val="right"/>
              <w:rPr>
                <w:rFonts w:hint="eastAsia"/>
              </w:rPr>
            </w:pPr>
            <w:r>
              <w:t>-</w:t>
            </w:r>
          </w:p>
        </w:tc>
      </w:tr>
      <w:tr w:rsidR="00414B62" w:rsidTr="00414B62">
        <w:tc>
          <w:tcPr>
            <w:tcW w:w="1361" w:type="dxa"/>
          </w:tcPr>
          <w:p w:rsidR="00414B62" w:rsidRDefault="00414B62" w:rsidP="00414B62">
            <w:pPr>
              <w:jc w:val="left"/>
              <w:rPr>
                <w:rFonts w:hint="eastAsia"/>
              </w:rPr>
            </w:pPr>
            <w:r>
              <w:rPr>
                <w:rFonts w:hint="eastAsia"/>
              </w:rPr>
              <w:t>其他</w:t>
            </w:r>
          </w:p>
        </w:tc>
        <w:tc>
          <w:tcPr>
            <w:tcW w:w="1588" w:type="dxa"/>
          </w:tcPr>
          <w:p w:rsidR="00414B62" w:rsidRDefault="00414B62" w:rsidP="00414B62">
            <w:pPr>
              <w:jc w:val="right"/>
              <w:rPr>
                <w:rFonts w:hint="eastAsia"/>
              </w:rPr>
            </w:pPr>
            <w:r>
              <w:t>-</w:t>
            </w:r>
          </w:p>
        </w:tc>
        <w:tc>
          <w:tcPr>
            <w:tcW w:w="1361" w:type="dxa"/>
          </w:tcPr>
          <w:p w:rsidR="00414B62" w:rsidRDefault="00414B62" w:rsidP="00414B62">
            <w:pPr>
              <w:jc w:val="right"/>
              <w:rPr>
                <w:rFonts w:hint="eastAsia"/>
              </w:rPr>
            </w:pPr>
            <w:r>
              <w:t>-</w:t>
            </w:r>
          </w:p>
        </w:tc>
        <w:tc>
          <w:tcPr>
            <w:tcW w:w="1588" w:type="dxa"/>
          </w:tcPr>
          <w:p w:rsidR="00414B62" w:rsidRDefault="00414B62" w:rsidP="00414B62">
            <w:pPr>
              <w:jc w:val="right"/>
              <w:rPr>
                <w:rFonts w:hint="eastAsia"/>
              </w:rPr>
            </w:pPr>
            <w:r>
              <w:t>-</w:t>
            </w:r>
          </w:p>
        </w:tc>
        <w:tc>
          <w:tcPr>
            <w:tcW w:w="1304" w:type="dxa"/>
          </w:tcPr>
          <w:p w:rsidR="00414B62" w:rsidRDefault="00414B62" w:rsidP="00414B62">
            <w:pPr>
              <w:jc w:val="right"/>
              <w:rPr>
                <w:rFonts w:hint="eastAsia"/>
              </w:rPr>
            </w:pPr>
            <w:r>
              <w:t>-</w:t>
            </w:r>
          </w:p>
        </w:tc>
        <w:tc>
          <w:tcPr>
            <w:tcW w:w="1304" w:type="dxa"/>
          </w:tcPr>
          <w:p w:rsidR="00414B62" w:rsidRDefault="00414B62" w:rsidP="00414B62">
            <w:pPr>
              <w:jc w:val="right"/>
              <w:rPr>
                <w:rFonts w:hint="eastAsia"/>
              </w:rPr>
            </w:pPr>
            <w:r>
              <w:t>-</w:t>
            </w:r>
          </w:p>
        </w:tc>
      </w:tr>
      <w:tr w:rsidR="00414B62" w:rsidTr="00414B62">
        <w:tc>
          <w:tcPr>
            <w:tcW w:w="1361" w:type="dxa"/>
          </w:tcPr>
          <w:p w:rsidR="00414B62" w:rsidRDefault="00414B62" w:rsidP="00414B62">
            <w:pPr>
              <w:jc w:val="left"/>
              <w:rPr>
                <w:rFonts w:hint="eastAsia"/>
              </w:rPr>
            </w:pPr>
            <w:r>
              <w:rPr>
                <w:rFonts w:hint="eastAsia"/>
              </w:rPr>
              <w:t>合计</w:t>
            </w:r>
          </w:p>
        </w:tc>
        <w:tc>
          <w:tcPr>
            <w:tcW w:w="1588" w:type="dxa"/>
          </w:tcPr>
          <w:p w:rsidR="00414B62" w:rsidRDefault="00414B62" w:rsidP="00414B62">
            <w:pPr>
              <w:jc w:val="right"/>
              <w:rPr>
                <w:rFonts w:hint="eastAsia"/>
              </w:rPr>
            </w:pPr>
            <w:r>
              <w:t>10,003,833.71</w:t>
            </w:r>
          </w:p>
        </w:tc>
        <w:tc>
          <w:tcPr>
            <w:tcW w:w="1361" w:type="dxa"/>
          </w:tcPr>
          <w:p w:rsidR="00414B62" w:rsidRDefault="00414B62" w:rsidP="00414B62">
            <w:pPr>
              <w:jc w:val="right"/>
              <w:rPr>
                <w:rFonts w:hint="eastAsia"/>
              </w:rPr>
            </w:pPr>
            <w:r>
              <w:t>9.07</w:t>
            </w:r>
          </w:p>
        </w:tc>
        <w:tc>
          <w:tcPr>
            <w:tcW w:w="1588" w:type="dxa"/>
          </w:tcPr>
          <w:p w:rsidR="00414B62" w:rsidRDefault="00414B62" w:rsidP="00414B62">
            <w:pPr>
              <w:jc w:val="right"/>
              <w:rPr>
                <w:rFonts w:hint="eastAsia"/>
              </w:rPr>
            </w:pPr>
            <w:r>
              <w:t>10,000,000.00</w:t>
            </w:r>
          </w:p>
        </w:tc>
        <w:tc>
          <w:tcPr>
            <w:tcW w:w="1304" w:type="dxa"/>
          </w:tcPr>
          <w:p w:rsidR="00414B62" w:rsidRDefault="00414B62" w:rsidP="00414B62">
            <w:pPr>
              <w:jc w:val="right"/>
              <w:rPr>
                <w:rFonts w:hint="eastAsia"/>
              </w:rPr>
            </w:pPr>
            <w:r>
              <w:t>9.07</w:t>
            </w:r>
          </w:p>
        </w:tc>
        <w:tc>
          <w:tcPr>
            <w:tcW w:w="1304" w:type="dxa"/>
          </w:tcPr>
          <w:p w:rsidR="00414B62" w:rsidRDefault="00414B62" w:rsidP="00414B62">
            <w:pPr>
              <w:jc w:val="right"/>
              <w:rPr>
                <w:rFonts w:hint="eastAsia"/>
              </w:rPr>
            </w:pPr>
            <w:r>
              <w:t>-</w:t>
            </w:r>
          </w:p>
        </w:tc>
      </w:tr>
    </w:tbl>
    <w:p w:rsidR="00414B62" w:rsidRDefault="00414B62" w:rsidP="00414B62">
      <w:pPr>
        <w:pStyle w:val="-1"/>
        <w:ind w:left="281" w:hanging="281"/>
        <w:rPr>
          <w:rFonts w:hint="eastAsia"/>
        </w:rPr>
      </w:pPr>
      <w:r>
        <w:rPr>
          <w:rFonts w:hint="eastAsia"/>
        </w:rPr>
        <w:t>影响投资者决策的其他重要信息</w:t>
      </w:r>
    </w:p>
    <w:p w:rsidR="00414B62" w:rsidRDefault="00414B62" w:rsidP="00414B62">
      <w:pPr>
        <w:pStyle w:val="-2"/>
        <w:spacing w:before="312"/>
        <w:rPr>
          <w:rFonts w:hint="eastAsia"/>
        </w:rPr>
      </w:pPr>
      <w:r>
        <w:rPr>
          <w:rFonts w:hint="eastAsia"/>
        </w:rPr>
        <w:t>报告期内单一投资者持有基金份额比例达到或超过20%的情况</w:t>
      </w:r>
    </w:p>
    <w:p w:rsidR="00414B62" w:rsidRDefault="00414B62" w:rsidP="00414B62">
      <w:pPr>
        <w:pStyle w:val="-"/>
        <w:ind w:firstLine="420"/>
        <w:rPr>
          <w:rFonts w:hint="eastAsia"/>
        </w:rPr>
      </w:pPr>
      <w:r>
        <w:rPr>
          <w:rFonts w:hint="eastAsia"/>
        </w:rPr>
        <w:t>报告期内单一投资者持有基金份额比例不存在达到或超过20%的情况。</w:t>
      </w:r>
    </w:p>
    <w:p w:rsidR="00414B62" w:rsidRDefault="00414B62" w:rsidP="00414B62">
      <w:pPr>
        <w:pStyle w:val="-2"/>
        <w:spacing w:before="312"/>
        <w:rPr>
          <w:rFonts w:hint="eastAsia"/>
        </w:rPr>
      </w:pPr>
      <w:r>
        <w:rPr>
          <w:rFonts w:hint="eastAsia"/>
        </w:rPr>
        <w:t>影响投资者决策的其他重要信息</w:t>
      </w:r>
    </w:p>
    <w:p w:rsidR="00414B62" w:rsidRDefault="00414B62" w:rsidP="00414B62">
      <w:pPr>
        <w:pStyle w:val="-1"/>
        <w:ind w:left="281" w:hanging="281"/>
        <w:rPr>
          <w:rFonts w:hint="eastAsia"/>
        </w:rPr>
      </w:pPr>
      <w:r>
        <w:rPr>
          <w:rFonts w:hint="eastAsia"/>
        </w:rPr>
        <w:t>备查文件目录</w:t>
      </w:r>
    </w:p>
    <w:p w:rsidR="00414B62" w:rsidRDefault="00414B62" w:rsidP="00414B62">
      <w:pPr>
        <w:pStyle w:val="-2"/>
        <w:spacing w:before="312"/>
        <w:rPr>
          <w:rFonts w:hint="eastAsia"/>
        </w:rPr>
      </w:pPr>
      <w:r>
        <w:rPr>
          <w:rFonts w:hint="eastAsia"/>
        </w:rPr>
        <w:t>备查文件目录</w:t>
      </w:r>
    </w:p>
    <w:p w:rsidR="00414B62" w:rsidRDefault="00414B62" w:rsidP="00414B62">
      <w:pPr>
        <w:pStyle w:val="-"/>
        <w:ind w:firstLine="420"/>
        <w:rPr>
          <w:rFonts w:hint="eastAsia"/>
        </w:rPr>
      </w:pPr>
      <w:r>
        <w:rPr>
          <w:rFonts w:hint="eastAsia"/>
        </w:rPr>
        <w:t>1、《南方上证50指数增强型发起式证券投资基金基金合同》；</w:t>
      </w:r>
    </w:p>
    <w:p w:rsidR="00414B62" w:rsidRDefault="00414B62" w:rsidP="00414B62">
      <w:pPr>
        <w:pStyle w:val="-"/>
        <w:ind w:firstLine="420"/>
        <w:rPr>
          <w:rFonts w:hint="eastAsia"/>
        </w:rPr>
      </w:pPr>
      <w:r>
        <w:rPr>
          <w:rFonts w:hint="eastAsia"/>
        </w:rPr>
        <w:t>2、《南方上证50指数增强型发起式证券投资基金托管协议》；</w:t>
      </w:r>
    </w:p>
    <w:p w:rsidR="00414B62" w:rsidRDefault="00414B62" w:rsidP="00414B62">
      <w:pPr>
        <w:pStyle w:val="-"/>
        <w:ind w:firstLine="420"/>
        <w:rPr>
          <w:rFonts w:hint="eastAsia"/>
        </w:rPr>
      </w:pPr>
      <w:r>
        <w:rPr>
          <w:rFonts w:hint="eastAsia"/>
        </w:rPr>
        <w:lastRenderedPageBreak/>
        <w:t>3、南方上证50指数增强型发起式证券投资基金2020年3季度报告原文。</w:t>
      </w:r>
    </w:p>
    <w:p w:rsidR="00414B62" w:rsidRDefault="00414B62" w:rsidP="00414B62">
      <w:pPr>
        <w:pStyle w:val="-2"/>
        <w:spacing w:before="312"/>
        <w:rPr>
          <w:rFonts w:hint="eastAsia"/>
        </w:rPr>
      </w:pPr>
      <w:r>
        <w:rPr>
          <w:rFonts w:hint="eastAsia"/>
        </w:rPr>
        <w:t>存放地点</w:t>
      </w:r>
    </w:p>
    <w:p w:rsidR="00414B62" w:rsidRDefault="00414B62" w:rsidP="00414B62">
      <w:pPr>
        <w:pStyle w:val="-"/>
        <w:ind w:firstLine="420"/>
        <w:rPr>
          <w:rFonts w:hint="eastAsia"/>
        </w:rPr>
      </w:pPr>
      <w:r>
        <w:rPr>
          <w:rFonts w:hint="eastAsia"/>
        </w:rPr>
        <w:t>深圳市福田区莲花街道益田路5999号基金大厦32-42楼。</w:t>
      </w:r>
    </w:p>
    <w:p w:rsidR="00414B62" w:rsidRDefault="00414B62" w:rsidP="00414B62">
      <w:pPr>
        <w:pStyle w:val="-2"/>
        <w:spacing w:before="312"/>
        <w:rPr>
          <w:rFonts w:hint="eastAsia"/>
        </w:rPr>
      </w:pPr>
      <w:r>
        <w:rPr>
          <w:rFonts w:hint="eastAsia"/>
        </w:rPr>
        <w:t>查阅方式</w:t>
      </w:r>
    </w:p>
    <w:p w:rsidR="00414B62" w:rsidRDefault="00414B62" w:rsidP="00414B62">
      <w:pPr>
        <w:pStyle w:val="-"/>
        <w:ind w:firstLine="420"/>
        <w:rPr>
          <w:rFonts w:hint="eastAsia"/>
        </w:rPr>
      </w:pPr>
      <w:bookmarkStart w:id="2" w:name="_GoBack"/>
      <w:bookmarkEnd w:id="2"/>
      <w:r>
        <w:rPr>
          <w:rFonts w:hint="eastAsia"/>
        </w:rPr>
        <w:t>网站：http://www.nffund.com</w:t>
      </w:r>
    </w:p>
    <w:p w:rsidR="00414B62" w:rsidRDefault="00414B62" w:rsidP="00414B62">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62" w:rsidRDefault="00414B62" w:rsidP="00D17C56">
      <w:r>
        <w:separator/>
      </w:r>
    </w:p>
  </w:endnote>
  <w:endnote w:type="continuationSeparator" w:id="0">
    <w:p w:rsidR="00414B62" w:rsidRDefault="00414B6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62" w:rsidRDefault="00414B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14B62" w:rsidRPr="00414B62">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14B62">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14B62">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62" w:rsidRDefault="00414B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62" w:rsidRDefault="00414B62" w:rsidP="00D17C56">
      <w:r>
        <w:separator/>
      </w:r>
    </w:p>
  </w:footnote>
  <w:footnote w:type="continuationSeparator" w:id="0">
    <w:p w:rsidR="00414B62" w:rsidRDefault="00414B62"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62" w:rsidRDefault="00414B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414B62" w:rsidP="00AE3F5B">
    <w:pPr>
      <w:pStyle w:val="a6"/>
      <w:pBdr>
        <w:bottom w:val="single" w:sz="4" w:space="1" w:color="auto"/>
      </w:pBdr>
      <w:jc w:val="right"/>
    </w:pPr>
    <w:r>
      <w:rPr>
        <w:rFonts w:hint="eastAsia"/>
      </w:rPr>
      <w:t>南方上证</w:t>
    </w:r>
    <w:r>
      <w:rPr>
        <w:rFonts w:hint="eastAsia"/>
      </w:rPr>
      <w:t>50</w:t>
    </w:r>
    <w:r>
      <w:rPr>
        <w:rFonts w:hint="eastAsia"/>
      </w:rPr>
      <w:t>指数增强型发起式证券投资基金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14B62"/>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42FD-8D5F-4F6A-8A4F-7DA9F245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1093</Words>
  <Characters>6236</Characters>
  <Application>Microsoft Office Word</Application>
  <DocSecurity>0</DocSecurity>
  <Lines>51</Lines>
  <Paragraphs>14</Paragraphs>
  <ScaleCrop>false</ScaleCrop>
  <Company>MC SYSTEM</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2020-10-26T11:59:00Z</dcterms:created>
  <dcterms:modified xsi:type="dcterms:W3CDTF">2020-10-26T12:00:00Z</dcterms:modified>
</cp:coreProperties>
</file>