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E2374">
        <w:rPr>
          <w:rFonts w:ascii="宋体" w:hAnsi="宋体" w:hint="eastAsia"/>
          <w:b/>
          <w:bCs/>
          <w:sz w:val="48"/>
          <w:szCs w:val="30"/>
        </w:rPr>
        <w:t>南方吉元短债债券型证券投资基金</w:t>
      </w:r>
      <w:r w:rsidR="007E237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E237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E237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E2374">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E237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E2374">
      <w:pPr>
        <w:pStyle w:val="-1"/>
        <w:ind w:left="281" w:hanging="281"/>
        <w:rPr>
          <w:rFonts w:hint="eastAsia"/>
        </w:rPr>
      </w:pPr>
      <w:r>
        <w:br w:type="page"/>
      </w:r>
      <w:r w:rsidR="007E2374">
        <w:rPr>
          <w:rFonts w:hint="eastAsia"/>
        </w:rPr>
        <w:lastRenderedPageBreak/>
        <w:t>重要提示</w:t>
      </w:r>
    </w:p>
    <w:p w:rsidR="007E2374" w:rsidRDefault="007E2374" w:rsidP="007E237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E2374" w:rsidRDefault="007E2374" w:rsidP="007E2374">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7E2374" w:rsidRDefault="007E2374" w:rsidP="007E2374">
      <w:pPr>
        <w:pStyle w:val="-"/>
        <w:ind w:firstLine="420"/>
        <w:rPr>
          <w:rFonts w:hint="eastAsia"/>
        </w:rPr>
      </w:pPr>
      <w:r>
        <w:rPr>
          <w:rFonts w:hint="eastAsia"/>
        </w:rPr>
        <w:t>基金管理人承诺以诚实信用、勤勉尽责的原则管理和运用基金资产，但不保证基金一定盈利。</w:t>
      </w:r>
    </w:p>
    <w:p w:rsidR="007E2374" w:rsidRDefault="007E2374" w:rsidP="007E2374">
      <w:pPr>
        <w:pStyle w:val="-"/>
        <w:ind w:firstLine="420"/>
        <w:rPr>
          <w:rFonts w:hint="eastAsia"/>
        </w:rPr>
      </w:pPr>
      <w:r>
        <w:rPr>
          <w:rFonts w:hint="eastAsia"/>
        </w:rPr>
        <w:t>基金的过往业绩并不代表其未来表现。投资有风险，投资者在作出投资决策前应仔细阅读本基金的招募说明书。</w:t>
      </w:r>
    </w:p>
    <w:p w:rsidR="007E2374" w:rsidRDefault="007E2374" w:rsidP="007E2374">
      <w:pPr>
        <w:pStyle w:val="-"/>
        <w:ind w:firstLine="420"/>
        <w:rPr>
          <w:rFonts w:hint="eastAsia"/>
        </w:rPr>
      </w:pPr>
      <w:r>
        <w:rPr>
          <w:rFonts w:hint="eastAsia"/>
        </w:rPr>
        <w:t>本报告中财务资料未经审计。</w:t>
      </w:r>
    </w:p>
    <w:p w:rsidR="007E2374" w:rsidRDefault="007E2374" w:rsidP="007E2374">
      <w:pPr>
        <w:pStyle w:val="-"/>
        <w:ind w:firstLine="420"/>
        <w:rPr>
          <w:rFonts w:hint="eastAsia"/>
        </w:rPr>
      </w:pPr>
      <w:r>
        <w:rPr>
          <w:rFonts w:hint="eastAsia"/>
        </w:rPr>
        <w:t>本报告期自2020年7月1日起至9月30日止。</w:t>
      </w:r>
    </w:p>
    <w:p w:rsidR="007E2374" w:rsidRDefault="007E2374" w:rsidP="007E2374">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130"/>
        <w:gridCol w:w="2130"/>
        <w:gridCol w:w="2131"/>
        <w:gridCol w:w="2131"/>
      </w:tblGrid>
      <w:tr w:rsidR="007E2374" w:rsidTr="00E06E86">
        <w:tc>
          <w:p w:rsidR="007E2374" w:rsidRDefault="007E2374" w:rsidP="007E2374">
            <w:pPr>
              <w:jc w:val="left"/>
              <w:rPr>
                <w:rFonts w:hint="eastAsia"/>
              </w:rPr>
            </w:pPr>
            <w:r>
              <w:rPr>
                <w:rFonts w:hint="eastAsia"/>
              </w:rPr>
              <w:t>基金简称</w:t>
            </w:r>
          </w:p>
        </w:tc>
        <w:tc>
          <w:tcPr>
            <w:gridSpan w:val="3"/>
          </w:tcPr>
          <w:p w:rsidR="007E2374" w:rsidRDefault="007E2374" w:rsidP="007E2374">
            <w:pPr>
              <w:jc w:val="left"/>
              <w:rPr>
                <w:rFonts w:hint="eastAsia"/>
              </w:rPr>
            </w:pPr>
            <w:r>
              <w:rPr>
                <w:rFonts w:hint="eastAsia"/>
              </w:rPr>
              <w:t>南方吉元短债债券</w:t>
            </w:r>
          </w:p>
        </w:tc>
      </w:tr>
      <w:tr w:rsidR="007E2374" w:rsidTr="00666DB8">
        <w:tc>
          <w:p w:rsidR="007E2374" w:rsidRDefault="007E2374" w:rsidP="007E2374">
            <w:pPr>
              <w:jc w:val="left"/>
              <w:rPr>
                <w:rFonts w:hint="eastAsia"/>
              </w:rPr>
            </w:pPr>
            <w:r>
              <w:rPr>
                <w:rFonts w:hint="eastAsia"/>
              </w:rPr>
              <w:t>基金主代码</w:t>
            </w:r>
          </w:p>
        </w:tc>
        <w:tc>
          <w:tcPr>
            <w:gridSpan w:val="3"/>
          </w:tcPr>
          <w:p w:rsidR="007E2374" w:rsidRDefault="007E2374" w:rsidP="007E2374">
            <w:pPr>
              <w:jc w:val="left"/>
              <w:rPr>
                <w:rFonts w:hint="eastAsia"/>
              </w:rPr>
            </w:pPr>
            <w:r>
              <w:t>006517</w:t>
            </w:r>
          </w:p>
        </w:tc>
      </w:tr>
      <w:tr w:rsidR="007E2374" w:rsidTr="00BD504C">
        <w:tc>
          <w:p w:rsidR="007E2374" w:rsidRDefault="007E2374" w:rsidP="007E2374">
            <w:pPr>
              <w:jc w:val="left"/>
              <w:rPr>
                <w:rFonts w:hint="eastAsia"/>
              </w:rPr>
            </w:pPr>
            <w:r>
              <w:rPr>
                <w:rFonts w:hint="eastAsia"/>
              </w:rPr>
              <w:t>交易代码</w:t>
            </w:r>
          </w:p>
        </w:tc>
        <w:tc>
          <w:tcPr>
            <w:gridSpan w:val="3"/>
          </w:tcPr>
          <w:p w:rsidR="007E2374" w:rsidRDefault="007E2374" w:rsidP="007E2374">
            <w:pPr>
              <w:jc w:val="left"/>
              <w:rPr>
                <w:rFonts w:hint="eastAsia"/>
              </w:rPr>
            </w:pPr>
            <w:r>
              <w:t>006517</w:t>
            </w:r>
          </w:p>
        </w:tc>
      </w:tr>
      <w:tr w:rsidR="007E2374" w:rsidTr="00E45999">
        <w:tc>
          <w:p w:rsidR="007E2374" w:rsidRDefault="007E2374" w:rsidP="007E2374">
            <w:pPr>
              <w:jc w:val="left"/>
              <w:rPr>
                <w:rFonts w:hint="eastAsia"/>
              </w:rPr>
            </w:pPr>
            <w:r>
              <w:rPr>
                <w:rFonts w:hint="eastAsia"/>
              </w:rPr>
              <w:t>基金运作方式</w:t>
            </w:r>
          </w:p>
        </w:tc>
        <w:tc>
          <w:tcPr>
            <w:gridSpan w:val="3"/>
          </w:tcPr>
          <w:p w:rsidR="007E2374" w:rsidRDefault="007E2374" w:rsidP="007E2374">
            <w:pPr>
              <w:jc w:val="left"/>
              <w:rPr>
                <w:rFonts w:hint="eastAsia"/>
              </w:rPr>
            </w:pPr>
            <w:r>
              <w:rPr>
                <w:rFonts w:hint="eastAsia"/>
              </w:rPr>
              <w:t>契约型开放式</w:t>
            </w:r>
          </w:p>
        </w:tc>
      </w:tr>
      <w:tr w:rsidR="007E2374" w:rsidTr="003C7006">
        <w:tc>
          <w:p w:rsidR="007E2374" w:rsidRDefault="007E2374" w:rsidP="007E2374">
            <w:pPr>
              <w:jc w:val="left"/>
              <w:rPr>
                <w:rFonts w:hint="eastAsia"/>
              </w:rPr>
            </w:pPr>
            <w:r>
              <w:rPr>
                <w:rFonts w:hint="eastAsia"/>
              </w:rPr>
              <w:t>基金合同生效日</w:t>
            </w:r>
          </w:p>
        </w:tc>
        <w:tc>
          <w:tcPr>
            <w:gridSpan w:val="3"/>
          </w:tcPr>
          <w:p w:rsidR="007E2374" w:rsidRDefault="007E2374" w:rsidP="007E2374">
            <w:pPr>
              <w:jc w:val="left"/>
              <w:rPr>
                <w:rFonts w:hint="eastAsia"/>
              </w:rPr>
            </w:pPr>
            <w:r>
              <w:rPr>
                <w:rFonts w:hint="eastAsia"/>
              </w:rPr>
              <w:t>2018</w:t>
            </w:r>
            <w:r>
              <w:rPr>
                <w:rFonts w:hint="eastAsia"/>
              </w:rPr>
              <w:t>年</w:t>
            </w:r>
            <w:r>
              <w:rPr>
                <w:rFonts w:hint="eastAsia"/>
              </w:rPr>
              <w:t>11</w:t>
            </w:r>
            <w:r>
              <w:rPr>
                <w:rFonts w:hint="eastAsia"/>
              </w:rPr>
              <w:t>月</w:t>
            </w:r>
            <w:r>
              <w:rPr>
                <w:rFonts w:hint="eastAsia"/>
              </w:rPr>
              <w:t>21</w:t>
            </w:r>
            <w:r>
              <w:rPr>
                <w:rFonts w:hint="eastAsia"/>
              </w:rPr>
              <w:t>日</w:t>
            </w:r>
          </w:p>
        </w:tc>
      </w:tr>
      <w:tr w:rsidR="007E2374" w:rsidTr="00B37D6E">
        <w:tc>
          <w:p w:rsidR="007E2374" w:rsidRDefault="007E2374" w:rsidP="007E2374">
            <w:pPr>
              <w:jc w:val="left"/>
              <w:rPr>
                <w:rFonts w:hint="eastAsia"/>
              </w:rPr>
            </w:pPr>
            <w:r>
              <w:rPr>
                <w:rFonts w:hint="eastAsia"/>
              </w:rPr>
              <w:t>报告期末基金份额总额</w:t>
            </w:r>
          </w:p>
        </w:tc>
        <w:tc>
          <w:tcPr>
            <w:gridSpan w:val="3"/>
          </w:tcPr>
          <w:p w:rsidR="007E2374" w:rsidRDefault="007E2374" w:rsidP="007E2374">
            <w:pPr>
              <w:jc w:val="left"/>
              <w:rPr>
                <w:rFonts w:hint="eastAsia"/>
              </w:rPr>
            </w:pPr>
            <w:r>
              <w:rPr>
                <w:rFonts w:hint="eastAsia"/>
              </w:rPr>
              <w:t>5,118,531,661.44</w:t>
            </w:r>
            <w:r>
              <w:rPr>
                <w:rFonts w:hint="eastAsia"/>
              </w:rPr>
              <w:t>份</w:t>
            </w:r>
          </w:p>
        </w:tc>
      </w:tr>
      <w:tr w:rsidR="007E2374" w:rsidTr="004D1784">
        <w:tc>
          <w:p w:rsidR="007E2374" w:rsidRDefault="007E2374" w:rsidP="007E2374">
            <w:pPr>
              <w:jc w:val="left"/>
              <w:rPr>
                <w:rFonts w:hint="eastAsia"/>
              </w:rPr>
            </w:pPr>
            <w:r>
              <w:rPr>
                <w:rFonts w:hint="eastAsia"/>
              </w:rPr>
              <w:t>投资目标</w:t>
            </w:r>
          </w:p>
        </w:tc>
        <w:tc>
          <w:tcPr>
            <w:gridSpan w:val="3"/>
          </w:tcPr>
          <w:p w:rsidR="007E2374" w:rsidRDefault="007E2374" w:rsidP="007E2374">
            <w:pPr>
              <w:jc w:val="left"/>
              <w:rPr>
                <w:rFonts w:hint="eastAsia"/>
              </w:rPr>
            </w:pPr>
            <w:r>
              <w:rPr>
                <w:rFonts w:hint="eastAsia"/>
              </w:rPr>
              <w:t>本基金在严格控制风险和保持较高流动性的前提下，重点投资短期债券，力争获得长期稳定的投资收益。</w:t>
            </w:r>
          </w:p>
        </w:tc>
      </w:tr>
      <w:tr w:rsidR="007E2374" w:rsidTr="008D4324">
        <w:tc>
          <w:p w:rsidR="007E2374" w:rsidRDefault="007E2374" w:rsidP="007E2374">
            <w:pPr>
              <w:jc w:val="left"/>
              <w:rPr>
                <w:rFonts w:hint="eastAsia"/>
              </w:rPr>
            </w:pPr>
            <w:r>
              <w:rPr>
                <w:rFonts w:hint="eastAsia"/>
              </w:rPr>
              <w:t>投资策略</w:t>
            </w:r>
          </w:p>
        </w:tc>
        <w:tc>
          <w:tcPr>
            <w:gridSpan w:val="3"/>
          </w:tcPr>
          <w:p w:rsidR="007E2374" w:rsidRDefault="007E2374" w:rsidP="007E2374">
            <w:pPr>
              <w:jc w:val="left"/>
              <w:rPr>
                <w:rFonts w:hint="eastAsia"/>
              </w:rPr>
            </w:pPr>
            <w:r>
              <w:rPr>
                <w:rFonts w:hint="eastAsia"/>
              </w:rPr>
              <w:t>本基金将重点投资信用类债券，以提高组合收益能力。同时以组合现有债券为基础，利用买断式回购、质押式回购等方式融入低成本资金，并购买剩余年限相对较长并具有较高收益的债券，以期获取超额收益。今后，随着证券市场的发展、金融工具的丰富和交易方式的创新等，基金还将积极寻求其他投资机会。</w:t>
            </w:r>
          </w:p>
        </w:tc>
      </w:tr>
      <w:tr w:rsidR="007E2374" w:rsidTr="00D84434">
        <w:tc>
          <w:p w:rsidR="007E2374" w:rsidRDefault="007E2374" w:rsidP="007E2374">
            <w:pPr>
              <w:jc w:val="left"/>
              <w:rPr>
                <w:rFonts w:hint="eastAsia"/>
              </w:rPr>
            </w:pPr>
            <w:r>
              <w:rPr>
                <w:rFonts w:hint="eastAsia"/>
              </w:rPr>
              <w:t>业绩比较基准</w:t>
            </w:r>
          </w:p>
        </w:tc>
        <w:tc>
          <w:tcPr>
            <w:gridSpan w:val="3"/>
          </w:tcPr>
          <w:p w:rsidR="007E2374" w:rsidRDefault="007E2374" w:rsidP="007E2374">
            <w:pPr>
              <w:jc w:val="left"/>
              <w:rPr>
                <w:rFonts w:hint="eastAsia"/>
              </w:rPr>
            </w:pPr>
            <w:r>
              <w:rPr>
                <w:rFonts w:hint="eastAsia"/>
              </w:rPr>
              <w:t>中债短融总指数收益率</w:t>
            </w:r>
          </w:p>
        </w:tc>
      </w:tr>
      <w:tr w:rsidR="007E2374" w:rsidTr="00512BBD">
        <w:tc>
          <w:p w:rsidR="007E2374" w:rsidRDefault="007E2374" w:rsidP="007E2374">
            <w:pPr>
              <w:jc w:val="left"/>
              <w:rPr>
                <w:rFonts w:hint="eastAsia"/>
              </w:rPr>
            </w:pPr>
            <w:r>
              <w:rPr>
                <w:rFonts w:hint="eastAsia"/>
              </w:rPr>
              <w:t>风险收益特征</w:t>
            </w:r>
          </w:p>
        </w:tc>
        <w:tc>
          <w:tcPr>
            <w:gridSpan w:val="3"/>
          </w:tcPr>
          <w:p w:rsidR="007E2374" w:rsidRDefault="007E2374" w:rsidP="007E2374">
            <w:pPr>
              <w:jc w:val="left"/>
              <w:rPr>
                <w:rFonts w:hint="eastAsia"/>
              </w:rPr>
            </w:pPr>
            <w:r>
              <w:rPr>
                <w:rFonts w:hint="eastAsia"/>
              </w:rPr>
              <w:t>本基金为债券型基金，一般而言，其长期平均风险和预期收益率低于股票型基金、混合型基金，高于货币市场基金。</w:t>
            </w:r>
          </w:p>
        </w:tc>
      </w:tr>
      <w:tr w:rsidR="007E2374" w:rsidTr="00F75F91">
        <w:tc>
          <w:p w:rsidR="007E2374" w:rsidRDefault="007E2374" w:rsidP="007E2374">
            <w:pPr>
              <w:jc w:val="left"/>
              <w:rPr>
                <w:rFonts w:hint="eastAsia"/>
              </w:rPr>
            </w:pPr>
            <w:r>
              <w:rPr>
                <w:rFonts w:hint="eastAsia"/>
              </w:rPr>
              <w:t>基金管理人</w:t>
            </w:r>
          </w:p>
        </w:tc>
        <w:tc>
          <w:tcPr>
            <w:gridSpan w:val="3"/>
          </w:tcPr>
          <w:p w:rsidR="007E2374" w:rsidRDefault="007E2374" w:rsidP="007E2374">
            <w:pPr>
              <w:jc w:val="left"/>
              <w:rPr>
                <w:rFonts w:hint="eastAsia"/>
              </w:rPr>
            </w:pPr>
            <w:r>
              <w:rPr>
                <w:rFonts w:hint="eastAsia"/>
              </w:rPr>
              <w:t>南方基金管理股份有限公司</w:t>
            </w:r>
          </w:p>
        </w:tc>
      </w:tr>
      <w:tr w:rsidR="007E2374" w:rsidTr="009A3A5F">
        <w:tc>
          <w:p w:rsidR="007E2374" w:rsidRDefault="007E2374" w:rsidP="007E2374">
            <w:pPr>
              <w:jc w:val="left"/>
              <w:rPr>
                <w:rFonts w:hint="eastAsia"/>
              </w:rPr>
            </w:pPr>
            <w:r>
              <w:rPr>
                <w:rFonts w:hint="eastAsia"/>
              </w:rPr>
              <w:t>基金托管人</w:t>
            </w:r>
          </w:p>
        </w:tc>
        <w:tc>
          <w:tcPr>
            <w:gridSpan w:val="3"/>
          </w:tcPr>
          <w:p w:rsidR="007E2374" w:rsidRDefault="007E2374" w:rsidP="007E2374">
            <w:pPr>
              <w:jc w:val="left"/>
              <w:rPr>
                <w:rFonts w:hint="eastAsia"/>
              </w:rPr>
            </w:pPr>
            <w:r>
              <w:rPr>
                <w:rFonts w:hint="eastAsia"/>
              </w:rPr>
              <w:t>中国工商银行股份有限公司</w:t>
            </w:r>
          </w:p>
        </w:tc>
      </w:tr>
      <w:tr w:rsidR="007E2374" w:rsidTr="007E2374">
        <w:tc>
          <w:p w:rsidR="007E2374" w:rsidRDefault="007E2374" w:rsidP="007E2374">
            <w:pPr>
              <w:jc w:val="left"/>
              <w:rPr>
                <w:rFonts w:hint="eastAsia"/>
              </w:rPr>
            </w:pPr>
            <w:r>
              <w:rPr>
                <w:rFonts w:hint="eastAsia"/>
              </w:rPr>
              <w:t>下属分级基金的基金简称</w:t>
            </w:r>
          </w:p>
        </w:tc>
        <w:tc>
          <w:p w:rsidR="007E2374" w:rsidRDefault="007E2374" w:rsidP="007E2374">
            <w:pPr>
              <w:jc w:val="left"/>
              <w:rPr>
                <w:rFonts w:hint="eastAsia"/>
              </w:rPr>
            </w:pPr>
            <w:r>
              <w:rPr>
                <w:rFonts w:hint="eastAsia"/>
              </w:rPr>
              <w:t>南方吉元短债</w:t>
            </w:r>
            <w:r>
              <w:rPr>
                <w:rFonts w:hint="eastAsia"/>
              </w:rPr>
              <w:t>A</w:t>
            </w:r>
          </w:p>
        </w:tc>
        <w:tc>
          <w:p w:rsidR="007E2374" w:rsidRDefault="007E2374" w:rsidP="007E2374">
            <w:pPr>
              <w:jc w:val="left"/>
              <w:rPr>
                <w:rFonts w:hint="eastAsia"/>
              </w:rPr>
            </w:pPr>
            <w:r>
              <w:rPr>
                <w:rFonts w:hint="eastAsia"/>
              </w:rPr>
              <w:t>南方吉元短债</w:t>
            </w:r>
            <w:r>
              <w:rPr>
                <w:rFonts w:hint="eastAsia"/>
              </w:rPr>
              <w:t>C</w:t>
            </w:r>
          </w:p>
        </w:tc>
        <w:tc>
          <w:p w:rsidR="007E2374" w:rsidRDefault="007E2374" w:rsidP="007E2374">
            <w:pPr>
              <w:jc w:val="left"/>
              <w:rPr>
                <w:rFonts w:hint="eastAsia"/>
              </w:rPr>
            </w:pPr>
            <w:r>
              <w:rPr>
                <w:rFonts w:hint="eastAsia"/>
              </w:rPr>
              <w:t>南方吉元短债</w:t>
            </w:r>
            <w:r>
              <w:rPr>
                <w:rFonts w:hint="eastAsia"/>
              </w:rPr>
              <w:t>E</w:t>
            </w:r>
          </w:p>
        </w:tc>
      </w:tr>
      <w:tr w:rsidR="007E2374" w:rsidTr="007E2374">
        <w:tc>
          <w:p w:rsidR="007E2374" w:rsidRDefault="007E2374" w:rsidP="007E2374">
            <w:pPr>
              <w:jc w:val="left"/>
              <w:rPr>
                <w:rFonts w:hint="eastAsia"/>
              </w:rPr>
            </w:pPr>
            <w:r>
              <w:rPr>
                <w:rFonts w:hint="eastAsia"/>
              </w:rPr>
              <w:t>下属分级基金的交易</w:t>
            </w:r>
            <w:r>
              <w:rPr>
                <w:rFonts w:hint="eastAsia"/>
              </w:rPr>
              <w:lastRenderedPageBreak/>
              <w:t>代码</w:t>
            </w:r>
          </w:p>
        </w:tc>
        <w:tc>
          <w:p w:rsidR="007E2374" w:rsidRDefault="007E2374" w:rsidP="007E2374">
            <w:pPr>
              <w:jc w:val="left"/>
              <w:rPr>
                <w:rFonts w:hint="eastAsia"/>
              </w:rPr>
            </w:pPr>
            <w:r>
              <w:lastRenderedPageBreak/>
              <w:t>006517</w:t>
            </w:r>
          </w:p>
        </w:tc>
        <w:tc>
          <w:p w:rsidR="007E2374" w:rsidRDefault="007E2374" w:rsidP="007E2374">
            <w:pPr>
              <w:jc w:val="left"/>
              <w:rPr>
                <w:rFonts w:hint="eastAsia"/>
              </w:rPr>
            </w:pPr>
            <w:r>
              <w:t>006518</w:t>
            </w:r>
          </w:p>
        </w:tc>
        <w:tc>
          <w:p w:rsidR="007E2374" w:rsidRDefault="007E2374" w:rsidP="007E2374">
            <w:pPr>
              <w:jc w:val="left"/>
              <w:rPr>
                <w:rFonts w:hint="eastAsia"/>
              </w:rPr>
            </w:pPr>
            <w:r>
              <w:t>008632</w:t>
            </w:r>
          </w:p>
        </w:tc>
      </w:tr>
      <w:tr w:rsidR="007E2374" w:rsidTr="007E2374">
        <w:tc>
          <w:p w:rsidR="007E2374" w:rsidRDefault="007E2374" w:rsidP="007E2374">
            <w:pPr>
              <w:jc w:val="left"/>
              <w:rPr>
                <w:rFonts w:hint="eastAsia"/>
              </w:rPr>
            </w:pPr>
            <w:r>
              <w:rPr>
                <w:rFonts w:hint="eastAsia"/>
              </w:rPr>
              <w:t>报告期末下属分级基金的份额总额</w:t>
            </w:r>
          </w:p>
        </w:tc>
        <w:tc>
          <w:p w:rsidR="007E2374" w:rsidRDefault="007E2374" w:rsidP="007E2374">
            <w:pPr>
              <w:jc w:val="left"/>
              <w:rPr>
                <w:rFonts w:hint="eastAsia"/>
              </w:rPr>
            </w:pPr>
            <w:r>
              <w:rPr>
                <w:rFonts w:hint="eastAsia"/>
              </w:rPr>
              <w:t>4,627,416,121.81</w:t>
            </w:r>
            <w:r>
              <w:rPr>
                <w:rFonts w:hint="eastAsia"/>
              </w:rPr>
              <w:t>份</w:t>
            </w:r>
          </w:p>
        </w:tc>
        <w:tc>
          <w:p w:rsidR="007E2374" w:rsidRDefault="007E2374" w:rsidP="007E2374">
            <w:pPr>
              <w:jc w:val="left"/>
              <w:rPr>
                <w:rFonts w:hint="eastAsia"/>
              </w:rPr>
            </w:pPr>
            <w:r>
              <w:rPr>
                <w:rFonts w:hint="eastAsia"/>
              </w:rPr>
              <w:t>487,137,348.31</w:t>
            </w:r>
            <w:r>
              <w:rPr>
                <w:rFonts w:hint="eastAsia"/>
              </w:rPr>
              <w:t>份</w:t>
            </w:r>
          </w:p>
        </w:tc>
        <w:tc>
          <w:p w:rsidR="007E2374" w:rsidRDefault="007E2374" w:rsidP="007E2374">
            <w:pPr>
              <w:jc w:val="left"/>
              <w:rPr>
                <w:rFonts w:hint="eastAsia"/>
              </w:rPr>
            </w:pPr>
            <w:r>
              <w:rPr>
                <w:rFonts w:hint="eastAsia"/>
              </w:rPr>
              <w:t>3,978,191.32</w:t>
            </w:r>
            <w:r>
              <w:rPr>
                <w:rFonts w:hint="eastAsia"/>
              </w:rPr>
              <w:t>份</w:t>
            </w:r>
          </w:p>
        </w:tc>
      </w:tr>
    </w:tbl>
    <w:p w:rsidR="007E2374" w:rsidRDefault="007E2374" w:rsidP="007E2374">
      <w:pPr>
        <w:pStyle w:val="-8"/>
        <w:rPr>
          <w:rFonts w:hint="eastAsia"/>
        </w:rPr>
      </w:pPr>
      <w:r>
        <w:rPr>
          <w:rFonts w:hint="eastAsia"/>
        </w:rPr>
        <w:t>注：本基金在交易所行情系统净值揭示等其他信息披露场合下，可简称为“南方吉元”。</w:t>
      </w:r>
    </w:p>
    <w:p w:rsidR="007E2374" w:rsidRDefault="007E2374" w:rsidP="007E2374">
      <w:pPr>
        <w:pStyle w:val="-1"/>
        <w:ind w:left="281" w:hanging="281"/>
        <w:rPr>
          <w:rFonts w:hint="eastAsia"/>
        </w:rPr>
      </w:pPr>
      <w:r>
        <w:rPr>
          <w:rFonts w:hint="eastAsia"/>
        </w:rPr>
        <w:t>主要财务指标和基金净值表现</w:t>
      </w:r>
    </w:p>
    <w:p w:rsidR="007E2374" w:rsidRDefault="007E2374" w:rsidP="007E2374">
      <w:pPr>
        <w:pStyle w:val="-2"/>
        <w:spacing w:before="312"/>
        <w:rPr>
          <w:rFonts w:hint="eastAsia"/>
        </w:rPr>
      </w:pPr>
      <w:r>
        <w:rPr>
          <w:rFonts w:hint="eastAsia"/>
        </w:rPr>
        <w:t>主要财务指标</w:t>
      </w:r>
    </w:p>
    <w:p w:rsidR="007E2374" w:rsidRDefault="007E2374" w:rsidP="007E237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7E2374" w:rsidTr="00D66EF1">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7E2374" w:rsidRDefault="007E2374" w:rsidP="007E2374">
            <w:pPr>
              <w:jc w:val="center"/>
              <w:rPr>
                <w:rFonts w:hint="eastAsia"/>
              </w:rPr>
            </w:pPr>
            <w:r>
              <w:rPr>
                <w:rFonts w:hint="eastAsia"/>
              </w:rPr>
              <w:t>主要财务指标</w:t>
            </w:r>
          </w:p>
        </w:tc>
        <w:tc>
          <w:tcPr>
            <w:tcW w:w="6392" w:type="dxa"/>
            <w:gridSpan w:val="3"/>
            <w:tcBorders>
              <w:bottom w:val="single" w:sz="4" w:space="0" w:color="auto"/>
            </w:tcBorders>
          </w:tcPr>
          <w:p w:rsidR="007E2374" w:rsidRDefault="007E2374" w:rsidP="007E237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E2374" w:rsidTr="007E2374">
        <w:tc>
          <w:tcPr>
            <w:tcW w:w="2130" w:type="dxa"/>
            <w:vMerge/>
          </w:tcPr>
          <w:p w:rsidR="007E2374" w:rsidRDefault="007E2374" w:rsidP="007E2374">
            <w:pPr>
              <w:jc w:val="left"/>
              <w:rPr>
                <w:rFonts w:hint="eastAsia"/>
              </w:rPr>
            </w:pPr>
          </w:p>
        </w:tc>
        <w:tc>
          <w:tcPr>
            <w:tcW w:w="2130" w:type="dxa"/>
            <w:shd w:val="clear" w:color="auto" w:fill="BFBFBF"/>
          </w:tcPr>
          <w:p w:rsidR="007E2374" w:rsidRDefault="007E2374" w:rsidP="007E2374">
            <w:pPr>
              <w:jc w:val="center"/>
              <w:rPr>
                <w:rFonts w:hint="eastAsia"/>
              </w:rPr>
            </w:pPr>
            <w:r>
              <w:rPr>
                <w:rFonts w:hint="eastAsia"/>
              </w:rPr>
              <w:t>南方吉元短债</w:t>
            </w:r>
            <w:r>
              <w:rPr>
                <w:rFonts w:hint="eastAsia"/>
              </w:rPr>
              <w:t>A</w:t>
            </w:r>
          </w:p>
        </w:tc>
        <w:tc>
          <w:tcPr>
            <w:tcW w:w="2131" w:type="dxa"/>
            <w:shd w:val="clear" w:color="auto" w:fill="BFBFBF"/>
          </w:tcPr>
          <w:p w:rsidR="007E2374" w:rsidRDefault="007E2374" w:rsidP="007E2374">
            <w:pPr>
              <w:jc w:val="center"/>
              <w:rPr>
                <w:rFonts w:hint="eastAsia"/>
              </w:rPr>
            </w:pPr>
            <w:r>
              <w:rPr>
                <w:rFonts w:hint="eastAsia"/>
              </w:rPr>
              <w:t>南方吉元短债</w:t>
            </w:r>
            <w:r>
              <w:rPr>
                <w:rFonts w:hint="eastAsia"/>
              </w:rPr>
              <w:t>C</w:t>
            </w:r>
          </w:p>
        </w:tc>
        <w:tc>
          <w:tcPr>
            <w:tcW w:w="2131" w:type="dxa"/>
            <w:shd w:val="clear" w:color="auto" w:fill="BFBFBF"/>
          </w:tcPr>
          <w:p w:rsidR="007E2374" w:rsidRDefault="007E2374" w:rsidP="007E2374">
            <w:pPr>
              <w:jc w:val="center"/>
              <w:rPr>
                <w:rFonts w:hint="eastAsia"/>
              </w:rPr>
            </w:pPr>
            <w:r>
              <w:rPr>
                <w:rFonts w:hint="eastAsia"/>
              </w:rPr>
              <w:t>南方吉元短债</w:t>
            </w:r>
            <w:r>
              <w:rPr>
                <w:rFonts w:hint="eastAsia"/>
              </w:rPr>
              <w:t>E</w:t>
            </w:r>
          </w:p>
        </w:tc>
      </w:tr>
      <w:tr w:rsidR="007E2374" w:rsidTr="007E2374">
        <w:tc>
          <w:tcPr>
            <w:tcW w:w="2130" w:type="dxa"/>
          </w:tcPr>
          <w:p w:rsidR="007E2374" w:rsidRDefault="007E2374" w:rsidP="007E2374">
            <w:pPr>
              <w:jc w:val="left"/>
              <w:rPr>
                <w:rFonts w:hint="eastAsia"/>
              </w:rPr>
            </w:pPr>
            <w:r>
              <w:rPr>
                <w:rFonts w:hint="eastAsia"/>
              </w:rPr>
              <w:t>1.</w:t>
            </w:r>
            <w:r>
              <w:rPr>
                <w:rFonts w:hint="eastAsia"/>
              </w:rPr>
              <w:t>本期已实现收益</w:t>
            </w:r>
          </w:p>
        </w:tc>
        <w:tc>
          <w:tcPr>
            <w:tcW w:w="2130" w:type="dxa"/>
          </w:tcPr>
          <w:p w:rsidR="007E2374" w:rsidRDefault="007E2374" w:rsidP="007E2374">
            <w:pPr>
              <w:jc w:val="right"/>
              <w:rPr>
                <w:rFonts w:hint="eastAsia"/>
              </w:rPr>
            </w:pPr>
            <w:r>
              <w:t>11,812,071.30</w:t>
            </w:r>
          </w:p>
        </w:tc>
        <w:tc>
          <w:tcPr>
            <w:tcW w:w="2131" w:type="dxa"/>
          </w:tcPr>
          <w:p w:rsidR="007E2374" w:rsidRDefault="007E2374" w:rsidP="007E2374">
            <w:pPr>
              <w:jc w:val="right"/>
              <w:rPr>
                <w:rFonts w:hint="eastAsia"/>
              </w:rPr>
            </w:pPr>
            <w:r>
              <w:t>793,104.96</w:t>
            </w:r>
          </w:p>
        </w:tc>
        <w:tc>
          <w:tcPr>
            <w:tcW w:w="2131" w:type="dxa"/>
          </w:tcPr>
          <w:p w:rsidR="007E2374" w:rsidRDefault="007E2374" w:rsidP="007E2374">
            <w:pPr>
              <w:jc w:val="right"/>
              <w:rPr>
                <w:rFonts w:hint="eastAsia"/>
              </w:rPr>
            </w:pPr>
            <w:r>
              <w:t>12,361.02</w:t>
            </w:r>
          </w:p>
        </w:tc>
      </w:tr>
      <w:tr w:rsidR="007E2374" w:rsidTr="007E2374">
        <w:tc>
          <w:tcPr>
            <w:tcW w:w="2130" w:type="dxa"/>
          </w:tcPr>
          <w:p w:rsidR="007E2374" w:rsidRDefault="007E2374" w:rsidP="007E2374">
            <w:pPr>
              <w:jc w:val="left"/>
              <w:rPr>
                <w:rFonts w:hint="eastAsia"/>
              </w:rPr>
            </w:pPr>
            <w:r>
              <w:rPr>
                <w:rFonts w:hint="eastAsia"/>
              </w:rPr>
              <w:t>2.</w:t>
            </w:r>
            <w:r>
              <w:rPr>
                <w:rFonts w:hint="eastAsia"/>
              </w:rPr>
              <w:t>本期利润</w:t>
            </w:r>
          </w:p>
        </w:tc>
        <w:tc>
          <w:tcPr>
            <w:tcW w:w="2130" w:type="dxa"/>
          </w:tcPr>
          <w:p w:rsidR="007E2374" w:rsidRDefault="007E2374" w:rsidP="007E2374">
            <w:pPr>
              <w:jc w:val="right"/>
              <w:rPr>
                <w:rFonts w:hint="eastAsia"/>
              </w:rPr>
            </w:pPr>
            <w:r>
              <w:t>14,881,728.87</w:t>
            </w:r>
          </w:p>
        </w:tc>
        <w:tc>
          <w:tcPr>
            <w:tcW w:w="2131" w:type="dxa"/>
          </w:tcPr>
          <w:p w:rsidR="007E2374" w:rsidRDefault="007E2374" w:rsidP="007E2374">
            <w:pPr>
              <w:jc w:val="right"/>
              <w:rPr>
                <w:rFonts w:hint="eastAsia"/>
              </w:rPr>
            </w:pPr>
            <w:r>
              <w:t>919,133.86</w:t>
            </w:r>
          </w:p>
        </w:tc>
        <w:tc>
          <w:tcPr>
            <w:tcW w:w="2131" w:type="dxa"/>
          </w:tcPr>
          <w:p w:rsidR="007E2374" w:rsidRDefault="007E2374" w:rsidP="007E2374">
            <w:pPr>
              <w:jc w:val="right"/>
              <w:rPr>
                <w:rFonts w:hint="eastAsia"/>
              </w:rPr>
            </w:pPr>
            <w:r>
              <w:t>-22,453.13</w:t>
            </w:r>
          </w:p>
        </w:tc>
      </w:tr>
      <w:tr w:rsidR="007E2374" w:rsidTr="007E2374">
        <w:tc>
          <w:tcPr>
            <w:tcW w:w="2130" w:type="dxa"/>
          </w:tcPr>
          <w:p w:rsidR="007E2374" w:rsidRDefault="007E2374" w:rsidP="007E2374">
            <w:pPr>
              <w:jc w:val="left"/>
              <w:rPr>
                <w:rFonts w:hint="eastAsia"/>
              </w:rPr>
            </w:pPr>
            <w:r>
              <w:rPr>
                <w:rFonts w:hint="eastAsia"/>
              </w:rPr>
              <w:t>3.</w:t>
            </w:r>
            <w:r>
              <w:rPr>
                <w:rFonts w:hint="eastAsia"/>
              </w:rPr>
              <w:t>加权平均基金份额本期利润</w:t>
            </w:r>
          </w:p>
        </w:tc>
        <w:tc>
          <w:tcPr>
            <w:tcW w:w="2130" w:type="dxa"/>
          </w:tcPr>
          <w:p w:rsidR="007E2374" w:rsidRDefault="007E2374" w:rsidP="007E2374">
            <w:pPr>
              <w:jc w:val="right"/>
              <w:rPr>
                <w:rFonts w:hint="eastAsia"/>
              </w:rPr>
            </w:pPr>
            <w:r>
              <w:t>0.0033</w:t>
            </w:r>
          </w:p>
        </w:tc>
        <w:tc>
          <w:tcPr>
            <w:tcW w:w="2131" w:type="dxa"/>
          </w:tcPr>
          <w:p w:rsidR="007E2374" w:rsidRDefault="007E2374" w:rsidP="007E2374">
            <w:pPr>
              <w:jc w:val="right"/>
              <w:rPr>
                <w:rFonts w:hint="eastAsia"/>
              </w:rPr>
            </w:pPr>
            <w:r>
              <w:t>0.0016</w:t>
            </w:r>
          </w:p>
        </w:tc>
        <w:tc>
          <w:tcPr>
            <w:tcW w:w="2131" w:type="dxa"/>
          </w:tcPr>
          <w:p w:rsidR="007E2374" w:rsidRDefault="007E2374" w:rsidP="007E2374">
            <w:pPr>
              <w:jc w:val="right"/>
              <w:rPr>
                <w:rFonts w:hint="eastAsia"/>
              </w:rPr>
            </w:pPr>
            <w:r>
              <w:t>-0.0019</w:t>
            </w:r>
          </w:p>
        </w:tc>
      </w:tr>
      <w:tr w:rsidR="007E2374" w:rsidTr="007E2374">
        <w:tc>
          <w:tcPr>
            <w:tcW w:w="2130" w:type="dxa"/>
          </w:tcPr>
          <w:p w:rsidR="007E2374" w:rsidRDefault="007E2374" w:rsidP="007E2374">
            <w:pPr>
              <w:jc w:val="left"/>
              <w:rPr>
                <w:rFonts w:hint="eastAsia"/>
              </w:rPr>
            </w:pPr>
            <w:r>
              <w:rPr>
                <w:rFonts w:hint="eastAsia"/>
              </w:rPr>
              <w:t>4.</w:t>
            </w:r>
            <w:r>
              <w:rPr>
                <w:rFonts w:hint="eastAsia"/>
              </w:rPr>
              <w:t>期末基金资产净值</w:t>
            </w:r>
          </w:p>
        </w:tc>
        <w:tc>
          <w:tcPr>
            <w:tcW w:w="2130" w:type="dxa"/>
          </w:tcPr>
          <w:p w:rsidR="007E2374" w:rsidRDefault="007E2374" w:rsidP="007E2374">
            <w:pPr>
              <w:jc w:val="right"/>
              <w:rPr>
                <w:rFonts w:hint="eastAsia"/>
              </w:rPr>
            </w:pPr>
            <w:r>
              <w:t>4,718,252,368.48</w:t>
            </w:r>
          </w:p>
        </w:tc>
        <w:tc>
          <w:tcPr>
            <w:tcW w:w="2131" w:type="dxa"/>
          </w:tcPr>
          <w:p w:rsidR="007E2374" w:rsidRDefault="007E2374" w:rsidP="007E2374">
            <w:pPr>
              <w:jc w:val="right"/>
              <w:rPr>
                <w:rFonts w:hint="eastAsia"/>
              </w:rPr>
            </w:pPr>
            <w:r>
              <w:t>492,951,474.10</w:t>
            </w:r>
          </w:p>
        </w:tc>
        <w:tc>
          <w:tcPr>
            <w:tcW w:w="2131" w:type="dxa"/>
          </w:tcPr>
          <w:p w:rsidR="007E2374" w:rsidRDefault="007E2374" w:rsidP="007E2374">
            <w:pPr>
              <w:jc w:val="right"/>
              <w:rPr>
                <w:rFonts w:hint="eastAsia"/>
              </w:rPr>
            </w:pPr>
            <w:r>
              <w:t>4,049,510.37</w:t>
            </w:r>
          </w:p>
        </w:tc>
      </w:tr>
      <w:tr w:rsidR="007E2374" w:rsidTr="007E2374">
        <w:tc>
          <w:tcPr>
            <w:tcW w:w="2130" w:type="dxa"/>
          </w:tcPr>
          <w:p w:rsidR="007E2374" w:rsidRDefault="007E2374" w:rsidP="007E2374">
            <w:pPr>
              <w:jc w:val="left"/>
              <w:rPr>
                <w:rFonts w:hint="eastAsia"/>
              </w:rPr>
            </w:pPr>
            <w:r>
              <w:rPr>
                <w:rFonts w:hint="eastAsia"/>
              </w:rPr>
              <w:t>5.</w:t>
            </w:r>
            <w:r>
              <w:rPr>
                <w:rFonts w:hint="eastAsia"/>
              </w:rPr>
              <w:t>期末基金份额净值</w:t>
            </w:r>
          </w:p>
        </w:tc>
        <w:tc>
          <w:tcPr>
            <w:tcW w:w="2130" w:type="dxa"/>
          </w:tcPr>
          <w:p w:rsidR="007E2374" w:rsidRDefault="007E2374" w:rsidP="007E2374">
            <w:pPr>
              <w:jc w:val="right"/>
              <w:rPr>
                <w:rFonts w:hint="eastAsia"/>
              </w:rPr>
            </w:pPr>
            <w:r>
              <w:t>1.0196</w:t>
            </w:r>
          </w:p>
        </w:tc>
        <w:tc>
          <w:tcPr>
            <w:tcW w:w="2131" w:type="dxa"/>
          </w:tcPr>
          <w:p w:rsidR="007E2374" w:rsidRDefault="007E2374" w:rsidP="007E2374">
            <w:pPr>
              <w:jc w:val="right"/>
              <w:rPr>
                <w:rFonts w:hint="eastAsia"/>
              </w:rPr>
            </w:pPr>
            <w:r>
              <w:t>1.0119</w:t>
            </w:r>
          </w:p>
        </w:tc>
        <w:tc>
          <w:tcPr>
            <w:tcW w:w="2131" w:type="dxa"/>
          </w:tcPr>
          <w:p w:rsidR="007E2374" w:rsidRDefault="007E2374" w:rsidP="007E2374">
            <w:pPr>
              <w:jc w:val="right"/>
              <w:rPr>
                <w:rFonts w:hint="eastAsia"/>
              </w:rPr>
            </w:pPr>
            <w:r>
              <w:t>1.0179</w:t>
            </w:r>
          </w:p>
        </w:tc>
      </w:tr>
    </w:tbl>
    <w:p w:rsidR="007E2374" w:rsidRDefault="007E2374" w:rsidP="007E2374">
      <w:pPr>
        <w:pStyle w:val="-8"/>
        <w:rPr>
          <w:rFonts w:hint="eastAsia"/>
        </w:rPr>
      </w:pPr>
      <w:r>
        <w:rPr>
          <w:rFonts w:hint="eastAsia"/>
        </w:rPr>
        <w:t>注：1、上述基金业绩指标不包括持有人认购或交易基金的各项费用，计入费用后实际收益水平要低于所列数字；</w:t>
      </w:r>
    </w:p>
    <w:p w:rsidR="007E2374" w:rsidRDefault="007E2374" w:rsidP="007E237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E2374" w:rsidRDefault="007E2374" w:rsidP="007E2374">
      <w:pPr>
        <w:pStyle w:val="-2"/>
        <w:spacing w:before="312"/>
        <w:rPr>
          <w:rFonts w:hint="eastAsia"/>
        </w:rPr>
      </w:pPr>
      <w:r>
        <w:rPr>
          <w:rFonts w:hint="eastAsia"/>
        </w:rPr>
        <w:t>基金净值表现</w:t>
      </w:r>
    </w:p>
    <w:p w:rsidR="007E2374" w:rsidRDefault="007E2374" w:rsidP="007E2374">
      <w:pPr>
        <w:pStyle w:val="-3"/>
        <w:spacing w:before="156" w:after="156"/>
        <w:rPr>
          <w:rFonts w:hint="eastAsia"/>
        </w:rPr>
      </w:pPr>
      <w:r>
        <w:rPr>
          <w:rFonts w:hint="eastAsia"/>
        </w:rPr>
        <w:t>本报告期基金份额净值增长率及其与同期业绩比较基准收益率的比较</w:t>
      </w:r>
    </w:p>
    <w:p w:rsidR="007E2374" w:rsidRDefault="007E2374" w:rsidP="007E2374">
      <w:pPr>
        <w:pStyle w:val="-"/>
        <w:ind w:firstLine="420"/>
        <w:rPr>
          <w:rFonts w:hint="eastAsia"/>
        </w:rPr>
      </w:pPr>
      <w:r>
        <w:rPr>
          <w:rFonts w:hint="eastAsia"/>
        </w:rPr>
        <w:t>南方吉元短债A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E2374" w:rsidTr="007E2374">
        <w:trPr>
          <w:cnfStyle w:val="100000000000" w:firstRow="1" w:lastRow="0" w:firstColumn="0" w:lastColumn="0" w:oddVBand="0" w:evenVBand="0" w:oddHBand="0" w:evenHBand="0" w:firstRowFirstColumn="0" w:firstRowLastColumn="0" w:lastRowFirstColumn="0" w:lastRowLastColumn="0"/>
        </w:trPr>
        <w:tc>
          <w:tcPr>
            <w:tcW w:w="1429" w:type="dxa"/>
          </w:tcPr>
          <w:p w:rsidR="007E2374" w:rsidRDefault="007E2374" w:rsidP="007E2374">
            <w:pPr>
              <w:pStyle w:val="-"/>
              <w:ind w:firstLineChars="0" w:firstLine="0"/>
              <w:jc w:val="center"/>
              <w:rPr>
                <w:rFonts w:hint="eastAsia"/>
              </w:rPr>
            </w:pPr>
            <w:r>
              <w:rPr>
                <w:rFonts w:hint="eastAsia"/>
              </w:rPr>
              <w:t>阶段</w:t>
            </w:r>
          </w:p>
        </w:tc>
        <w:tc>
          <w:tcPr>
            <w:tcW w:w="1315" w:type="dxa"/>
          </w:tcPr>
          <w:p w:rsidR="007E2374" w:rsidRDefault="007E2374" w:rsidP="007E2374">
            <w:pPr>
              <w:pStyle w:val="-"/>
              <w:ind w:firstLineChars="0" w:firstLine="0"/>
              <w:jc w:val="center"/>
              <w:rPr>
                <w:rFonts w:hint="eastAsia"/>
              </w:rPr>
            </w:pPr>
            <w:r>
              <w:rPr>
                <w:rFonts w:hint="eastAsia"/>
              </w:rPr>
              <w:t>份额净值增长率①</w:t>
            </w:r>
          </w:p>
        </w:tc>
        <w:tc>
          <w:tcPr>
            <w:tcW w:w="1315" w:type="dxa"/>
          </w:tcPr>
          <w:p w:rsidR="007E2374" w:rsidRDefault="007E2374" w:rsidP="007E2374">
            <w:pPr>
              <w:pStyle w:val="-"/>
              <w:ind w:firstLineChars="0" w:firstLine="0"/>
              <w:jc w:val="center"/>
              <w:rPr>
                <w:rFonts w:hint="eastAsia"/>
              </w:rPr>
            </w:pPr>
            <w:r>
              <w:rPr>
                <w:rFonts w:hint="eastAsia"/>
              </w:rPr>
              <w:t>份额净值增长率标准差②</w:t>
            </w:r>
          </w:p>
        </w:tc>
        <w:tc>
          <w:tcPr>
            <w:tcW w:w="1315" w:type="dxa"/>
          </w:tcPr>
          <w:p w:rsidR="007E2374" w:rsidRDefault="007E2374" w:rsidP="007E2374">
            <w:pPr>
              <w:pStyle w:val="-"/>
              <w:ind w:firstLineChars="0" w:firstLine="0"/>
              <w:jc w:val="center"/>
              <w:rPr>
                <w:rFonts w:hint="eastAsia"/>
              </w:rPr>
            </w:pPr>
            <w:r>
              <w:rPr>
                <w:rFonts w:hint="eastAsia"/>
              </w:rPr>
              <w:t>业绩比较基准收益率③</w:t>
            </w:r>
          </w:p>
        </w:tc>
        <w:tc>
          <w:tcPr>
            <w:tcW w:w="1315" w:type="dxa"/>
          </w:tcPr>
          <w:p w:rsidR="007E2374" w:rsidRDefault="007E2374" w:rsidP="007E2374">
            <w:pPr>
              <w:pStyle w:val="-"/>
              <w:ind w:firstLineChars="0" w:firstLine="0"/>
              <w:jc w:val="center"/>
              <w:rPr>
                <w:rFonts w:hint="eastAsia"/>
              </w:rPr>
            </w:pPr>
            <w:r>
              <w:rPr>
                <w:rFonts w:hint="eastAsia"/>
              </w:rPr>
              <w:t>业绩比较基准收益率标准差④</w:t>
            </w:r>
          </w:p>
        </w:tc>
        <w:tc>
          <w:tcPr>
            <w:tcW w:w="907" w:type="dxa"/>
          </w:tcPr>
          <w:p w:rsidR="007E2374" w:rsidRDefault="007E2374" w:rsidP="007E2374">
            <w:pPr>
              <w:pStyle w:val="-"/>
              <w:ind w:firstLineChars="0" w:firstLine="0"/>
              <w:jc w:val="center"/>
              <w:rPr>
                <w:rFonts w:hint="eastAsia"/>
              </w:rPr>
            </w:pPr>
            <w:r>
              <w:rPr>
                <w:rFonts w:hint="eastAsia"/>
              </w:rPr>
              <w:t>①</w:t>
            </w:r>
            <w:r>
              <w:t>-③</w:t>
            </w:r>
          </w:p>
        </w:tc>
        <w:tc>
          <w:tcPr>
            <w:tcW w:w="907" w:type="dxa"/>
          </w:tcPr>
          <w:p w:rsidR="007E2374" w:rsidRDefault="007E2374" w:rsidP="007E2374">
            <w:pPr>
              <w:pStyle w:val="-"/>
              <w:ind w:firstLineChars="0" w:firstLine="0"/>
              <w:jc w:val="center"/>
              <w:rPr>
                <w:rFonts w:hint="eastAsia"/>
              </w:rPr>
            </w:pPr>
            <w:r>
              <w:rPr>
                <w:rFonts w:hint="eastAsia"/>
              </w:rPr>
              <w:t>②</w:t>
            </w:r>
            <w:r>
              <w:t>-④</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过去三个月</w:t>
            </w:r>
          </w:p>
        </w:tc>
        <w:tc>
          <w:tcPr>
            <w:tcW w:w="1315" w:type="dxa"/>
          </w:tcPr>
          <w:p w:rsidR="007E2374" w:rsidRDefault="007E2374" w:rsidP="007E2374">
            <w:pPr>
              <w:pStyle w:val="-"/>
              <w:ind w:firstLineChars="0" w:firstLine="0"/>
              <w:jc w:val="right"/>
              <w:rPr>
                <w:rFonts w:hint="eastAsia"/>
              </w:rPr>
            </w:pPr>
            <w:r>
              <w:t>0.31%</w:t>
            </w:r>
          </w:p>
        </w:tc>
        <w:tc>
          <w:tcPr>
            <w:tcW w:w="1315" w:type="dxa"/>
          </w:tcPr>
          <w:p w:rsidR="007E2374" w:rsidRDefault="007E2374" w:rsidP="007E2374">
            <w:pPr>
              <w:pStyle w:val="-"/>
              <w:ind w:firstLineChars="0" w:firstLine="0"/>
              <w:jc w:val="right"/>
              <w:rPr>
                <w:rFonts w:hint="eastAsia"/>
              </w:rPr>
            </w:pPr>
            <w:r>
              <w:t>0.02%</w:t>
            </w:r>
          </w:p>
        </w:tc>
        <w:tc>
          <w:tcPr>
            <w:tcW w:w="1315" w:type="dxa"/>
          </w:tcPr>
          <w:p w:rsidR="007E2374" w:rsidRDefault="007E2374" w:rsidP="007E2374">
            <w:pPr>
              <w:pStyle w:val="-"/>
              <w:ind w:firstLineChars="0" w:firstLine="0"/>
              <w:jc w:val="right"/>
              <w:rPr>
                <w:rFonts w:hint="eastAsia"/>
              </w:rPr>
            </w:pPr>
            <w:r>
              <w:t>0.69%</w:t>
            </w:r>
          </w:p>
        </w:tc>
        <w:tc>
          <w:tcPr>
            <w:tcW w:w="1315" w:type="dxa"/>
          </w:tcPr>
          <w:p w:rsidR="007E2374" w:rsidRDefault="007E2374" w:rsidP="007E2374">
            <w:pPr>
              <w:pStyle w:val="-"/>
              <w:ind w:firstLineChars="0" w:firstLine="0"/>
              <w:jc w:val="right"/>
              <w:rPr>
                <w:rFonts w:hint="eastAsia"/>
              </w:rPr>
            </w:pPr>
            <w:r>
              <w:t>0.01%</w:t>
            </w:r>
          </w:p>
        </w:tc>
        <w:tc>
          <w:tcPr>
            <w:tcW w:w="907" w:type="dxa"/>
          </w:tcPr>
          <w:p w:rsidR="007E2374" w:rsidRDefault="007E2374" w:rsidP="007E2374">
            <w:pPr>
              <w:pStyle w:val="-"/>
              <w:ind w:firstLineChars="0" w:firstLine="0"/>
              <w:jc w:val="right"/>
              <w:rPr>
                <w:rFonts w:hint="eastAsia"/>
              </w:rPr>
            </w:pPr>
            <w:r>
              <w:t>-0.38%</w:t>
            </w:r>
          </w:p>
        </w:tc>
        <w:tc>
          <w:tcPr>
            <w:tcW w:w="907" w:type="dxa"/>
          </w:tcPr>
          <w:p w:rsidR="007E2374" w:rsidRDefault="007E2374" w:rsidP="007E2374">
            <w:pPr>
              <w:pStyle w:val="-"/>
              <w:ind w:firstLineChars="0" w:firstLine="0"/>
              <w:jc w:val="right"/>
              <w:rPr>
                <w:rFonts w:hint="eastAsia"/>
              </w:rPr>
            </w:pPr>
            <w:r>
              <w:t>0.01%</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过去六个月</w:t>
            </w:r>
          </w:p>
        </w:tc>
        <w:tc>
          <w:tcPr>
            <w:tcW w:w="1315" w:type="dxa"/>
          </w:tcPr>
          <w:p w:rsidR="007E2374" w:rsidRDefault="007E2374" w:rsidP="007E2374">
            <w:pPr>
              <w:pStyle w:val="-"/>
              <w:ind w:firstLineChars="0" w:firstLine="0"/>
              <w:jc w:val="right"/>
              <w:rPr>
                <w:rFonts w:hint="eastAsia"/>
              </w:rPr>
            </w:pPr>
            <w:r>
              <w:t>0.38%</w:t>
            </w:r>
          </w:p>
        </w:tc>
        <w:tc>
          <w:tcPr>
            <w:tcW w:w="1315" w:type="dxa"/>
          </w:tcPr>
          <w:p w:rsidR="007E2374" w:rsidRDefault="007E2374" w:rsidP="007E2374">
            <w:pPr>
              <w:pStyle w:val="-"/>
              <w:ind w:firstLineChars="0" w:firstLine="0"/>
              <w:jc w:val="right"/>
              <w:rPr>
                <w:rFonts w:hint="eastAsia"/>
              </w:rPr>
            </w:pPr>
            <w:r>
              <w:t>0.04%</w:t>
            </w:r>
          </w:p>
        </w:tc>
        <w:tc>
          <w:tcPr>
            <w:tcW w:w="1315" w:type="dxa"/>
          </w:tcPr>
          <w:p w:rsidR="007E2374" w:rsidRDefault="007E2374" w:rsidP="007E2374">
            <w:pPr>
              <w:pStyle w:val="-"/>
              <w:ind w:firstLineChars="0" w:firstLine="0"/>
              <w:jc w:val="right"/>
              <w:rPr>
                <w:rFonts w:hint="eastAsia"/>
              </w:rPr>
            </w:pPr>
            <w:r>
              <w:t>1.15%</w:t>
            </w:r>
          </w:p>
        </w:tc>
        <w:tc>
          <w:tcPr>
            <w:tcW w:w="1315" w:type="dxa"/>
          </w:tcPr>
          <w:p w:rsidR="007E2374" w:rsidRDefault="007E2374" w:rsidP="007E2374">
            <w:pPr>
              <w:pStyle w:val="-"/>
              <w:ind w:firstLineChars="0" w:firstLine="0"/>
              <w:jc w:val="right"/>
              <w:rPr>
                <w:rFonts w:hint="eastAsia"/>
              </w:rPr>
            </w:pPr>
            <w:r>
              <w:t>0.01%</w:t>
            </w:r>
          </w:p>
        </w:tc>
        <w:tc>
          <w:tcPr>
            <w:tcW w:w="907" w:type="dxa"/>
          </w:tcPr>
          <w:p w:rsidR="007E2374" w:rsidRDefault="007E2374" w:rsidP="007E2374">
            <w:pPr>
              <w:pStyle w:val="-"/>
              <w:ind w:firstLineChars="0" w:firstLine="0"/>
              <w:jc w:val="right"/>
              <w:rPr>
                <w:rFonts w:hint="eastAsia"/>
              </w:rPr>
            </w:pPr>
            <w:r>
              <w:t>-0.77%</w:t>
            </w:r>
          </w:p>
        </w:tc>
        <w:tc>
          <w:tcPr>
            <w:tcW w:w="907" w:type="dxa"/>
          </w:tcPr>
          <w:p w:rsidR="007E2374" w:rsidRDefault="007E2374" w:rsidP="007E2374">
            <w:pPr>
              <w:pStyle w:val="-"/>
              <w:ind w:firstLineChars="0" w:firstLine="0"/>
              <w:jc w:val="right"/>
              <w:rPr>
                <w:rFonts w:hint="eastAsia"/>
              </w:rPr>
            </w:pPr>
            <w:r>
              <w:t>0.03%</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过去一年</w:t>
            </w:r>
          </w:p>
        </w:tc>
        <w:tc>
          <w:tcPr>
            <w:tcW w:w="1315" w:type="dxa"/>
          </w:tcPr>
          <w:p w:rsidR="007E2374" w:rsidRDefault="007E2374" w:rsidP="007E2374">
            <w:pPr>
              <w:pStyle w:val="-"/>
              <w:ind w:firstLineChars="0" w:firstLine="0"/>
              <w:jc w:val="right"/>
              <w:rPr>
                <w:rFonts w:hint="eastAsia"/>
              </w:rPr>
            </w:pPr>
            <w:r>
              <w:t>2.61%</w:t>
            </w:r>
          </w:p>
        </w:tc>
        <w:tc>
          <w:tcPr>
            <w:tcW w:w="1315" w:type="dxa"/>
          </w:tcPr>
          <w:p w:rsidR="007E2374" w:rsidRDefault="007E2374" w:rsidP="007E2374">
            <w:pPr>
              <w:pStyle w:val="-"/>
              <w:ind w:firstLineChars="0" w:firstLine="0"/>
              <w:jc w:val="right"/>
              <w:rPr>
                <w:rFonts w:hint="eastAsia"/>
              </w:rPr>
            </w:pPr>
            <w:r>
              <w:t>0.03%</w:t>
            </w:r>
          </w:p>
        </w:tc>
        <w:tc>
          <w:tcPr>
            <w:tcW w:w="1315" w:type="dxa"/>
          </w:tcPr>
          <w:p w:rsidR="007E2374" w:rsidRDefault="007E2374" w:rsidP="007E2374">
            <w:pPr>
              <w:pStyle w:val="-"/>
              <w:ind w:firstLineChars="0" w:firstLine="0"/>
              <w:jc w:val="right"/>
              <w:rPr>
                <w:rFonts w:hint="eastAsia"/>
              </w:rPr>
            </w:pPr>
            <w:r>
              <w:t>3.03%</w:t>
            </w:r>
          </w:p>
        </w:tc>
        <w:tc>
          <w:tcPr>
            <w:tcW w:w="1315" w:type="dxa"/>
          </w:tcPr>
          <w:p w:rsidR="007E2374" w:rsidRDefault="007E2374" w:rsidP="007E2374">
            <w:pPr>
              <w:pStyle w:val="-"/>
              <w:ind w:firstLineChars="0" w:firstLine="0"/>
              <w:jc w:val="right"/>
              <w:rPr>
                <w:rFonts w:hint="eastAsia"/>
              </w:rPr>
            </w:pPr>
            <w:r>
              <w:t>0.02%</w:t>
            </w:r>
          </w:p>
        </w:tc>
        <w:tc>
          <w:tcPr>
            <w:tcW w:w="907" w:type="dxa"/>
          </w:tcPr>
          <w:p w:rsidR="007E2374" w:rsidRDefault="007E2374" w:rsidP="007E2374">
            <w:pPr>
              <w:pStyle w:val="-"/>
              <w:ind w:firstLineChars="0" w:firstLine="0"/>
              <w:jc w:val="right"/>
              <w:rPr>
                <w:rFonts w:hint="eastAsia"/>
              </w:rPr>
            </w:pPr>
            <w:r>
              <w:t>-0.42%</w:t>
            </w:r>
          </w:p>
        </w:tc>
        <w:tc>
          <w:tcPr>
            <w:tcW w:w="907" w:type="dxa"/>
          </w:tcPr>
          <w:p w:rsidR="007E2374" w:rsidRDefault="007E2374" w:rsidP="007E2374">
            <w:pPr>
              <w:pStyle w:val="-"/>
              <w:ind w:firstLineChars="0" w:firstLine="0"/>
              <w:jc w:val="right"/>
              <w:rPr>
                <w:rFonts w:hint="eastAsia"/>
              </w:rPr>
            </w:pPr>
            <w:r>
              <w:t>0.01%</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自基金合同生效起至今</w:t>
            </w:r>
          </w:p>
        </w:tc>
        <w:tc>
          <w:tcPr>
            <w:tcW w:w="1315" w:type="dxa"/>
          </w:tcPr>
          <w:p w:rsidR="007E2374" w:rsidRDefault="007E2374" w:rsidP="007E2374">
            <w:pPr>
              <w:pStyle w:val="-"/>
              <w:ind w:firstLineChars="0" w:firstLine="0"/>
              <w:jc w:val="right"/>
              <w:rPr>
                <w:rFonts w:hint="eastAsia"/>
              </w:rPr>
            </w:pPr>
            <w:r>
              <w:t>5.79%</w:t>
            </w:r>
          </w:p>
        </w:tc>
        <w:tc>
          <w:tcPr>
            <w:tcW w:w="1315" w:type="dxa"/>
          </w:tcPr>
          <w:p w:rsidR="007E2374" w:rsidRDefault="007E2374" w:rsidP="007E2374">
            <w:pPr>
              <w:pStyle w:val="-"/>
              <w:ind w:firstLineChars="0" w:firstLine="0"/>
              <w:jc w:val="right"/>
              <w:rPr>
                <w:rFonts w:hint="eastAsia"/>
              </w:rPr>
            </w:pPr>
            <w:r>
              <w:t>0.03%</w:t>
            </w:r>
          </w:p>
        </w:tc>
        <w:tc>
          <w:tcPr>
            <w:tcW w:w="1315" w:type="dxa"/>
          </w:tcPr>
          <w:p w:rsidR="007E2374" w:rsidRDefault="007E2374" w:rsidP="007E2374">
            <w:pPr>
              <w:pStyle w:val="-"/>
              <w:ind w:firstLineChars="0" w:firstLine="0"/>
              <w:jc w:val="right"/>
              <w:rPr>
                <w:rFonts w:hint="eastAsia"/>
              </w:rPr>
            </w:pPr>
            <w:r>
              <w:t>6.43%</w:t>
            </w:r>
          </w:p>
        </w:tc>
        <w:tc>
          <w:tcPr>
            <w:tcW w:w="1315" w:type="dxa"/>
          </w:tcPr>
          <w:p w:rsidR="007E2374" w:rsidRDefault="007E2374" w:rsidP="007E2374">
            <w:pPr>
              <w:pStyle w:val="-"/>
              <w:ind w:firstLineChars="0" w:firstLine="0"/>
              <w:jc w:val="right"/>
              <w:rPr>
                <w:rFonts w:hint="eastAsia"/>
              </w:rPr>
            </w:pPr>
            <w:r>
              <w:t>0.02%</w:t>
            </w:r>
          </w:p>
        </w:tc>
        <w:tc>
          <w:tcPr>
            <w:tcW w:w="907" w:type="dxa"/>
          </w:tcPr>
          <w:p w:rsidR="007E2374" w:rsidRDefault="007E2374" w:rsidP="007E2374">
            <w:pPr>
              <w:pStyle w:val="-"/>
              <w:ind w:firstLineChars="0" w:firstLine="0"/>
              <w:jc w:val="right"/>
              <w:rPr>
                <w:rFonts w:hint="eastAsia"/>
              </w:rPr>
            </w:pPr>
            <w:r>
              <w:t>-0.64%</w:t>
            </w:r>
          </w:p>
        </w:tc>
        <w:tc>
          <w:tcPr>
            <w:tcW w:w="907" w:type="dxa"/>
          </w:tcPr>
          <w:p w:rsidR="007E2374" w:rsidRDefault="007E2374" w:rsidP="007E2374">
            <w:pPr>
              <w:pStyle w:val="-"/>
              <w:ind w:firstLineChars="0" w:firstLine="0"/>
              <w:jc w:val="right"/>
              <w:rPr>
                <w:rFonts w:hint="eastAsia"/>
              </w:rPr>
            </w:pPr>
            <w:r>
              <w:t>0.01%</w:t>
            </w:r>
          </w:p>
        </w:tc>
      </w:tr>
    </w:tbl>
    <w:p w:rsidR="007E2374" w:rsidRDefault="007E2374" w:rsidP="007E2374">
      <w:pPr>
        <w:pStyle w:val="-"/>
        <w:ind w:firstLine="420"/>
      </w:pPr>
      <w:r>
        <w:rPr>
          <w:rFonts w:hint="eastAsia"/>
        </w:rPr>
        <w:t>南方吉元短债</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E2374" w:rsidTr="007E2374">
        <w:trPr>
          <w:cnfStyle w:val="100000000000" w:firstRow="1" w:lastRow="0" w:firstColumn="0" w:lastColumn="0" w:oddVBand="0" w:evenVBand="0" w:oddHBand="0" w:evenHBand="0" w:firstRowFirstColumn="0" w:firstRowLastColumn="0" w:lastRowFirstColumn="0" w:lastRowLastColumn="0"/>
        </w:trPr>
        <w:tc>
          <w:tcPr>
            <w:tcW w:w="1429" w:type="dxa"/>
          </w:tcPr>
          <w:p w:rsidR="007E2374" w:rsidRDefault="007E2374" w:rsidP="007E2374">
            <w:pPr>
              <w:pStyle w:val="-"/>
              <w:ind w:firstLineChars="0" w:firstLine="0"/>
              <w:jc w:val="center"/>
              <w:rPr>
                <w:rFonts w:hint="eastAsia"/>
              </w:rPr>
            </w:pPr>
            <w:r>
              <w:rPr>
                <w:rFonts w:hint="eastAsia"/>
              </w:rPr>
              <w:t>阶段</w:t>
            </w:r>
          </w:p>
        </w:tc>
        <w:tc>
          <w:tcPr>
            <w:tcW w:w="1315" w:type="dxa"/>
          </w:tcPr>
          <w:p w:rsidR="007E2374" w:rsidRDefault="007E2374" w:rsidP="007E2374">
            <w:pPr>
              <w:pStyle w:val="-"/>
              <w:ind w:firstLineChars="0" w:firstLine="0"/>
              <w:jc w:val="center"/>
              <w:rPr>
                <w:rFonts w:hint="eastAsia"/>
              </w:rPr>
            </w:pPr>
            <w:r>
              <w:rPr>
                <w:rFonts w:hint="eastAsia"/>
              </w:rPr>
              <w:t>份额净值增长率①</w:t>
            </w:r>
          </w:p>
        </w:tc>
        <w:tc>
          <w:tcPr>
            <w:tcW w:w="1315" w:type="dxa"/>
          </w:tcPr>
          <w:p w:rsidR="007E2374" w:rsidRDefault="007E2374" w:rsidP="007E2374">
            <w:pPr>
              <w:pStyle w:val="-"/>
              <w:ind w:firstLineChars="0" w:firstLine="0"/>
              <w:jc w:val="center"/>
              <w:rPr>
                <w:rFonts w:hint="eastAsia"/>
              </w:rPr>
            </w:pPr>
            <w:r>
              <w:rPr>
                <w:rFonts w:hint="eastAsia"/>
              </w:rPr>
              <w:t>份额净值增长率标准差</w:t>
            </w:r>
            <w:r>
              <w:rPr>
                <w:rFonts w:hint="eastAsia"/>
              </w:rPr>
              <w:lastRenderedPageBreak/>
              <w:t>②</w:t>
            </w:r>
          </w:p>
        </w:tc>
        <w:tc>
          <w:tcPr>
            <w:tcW w:w="1315" w:type="dxa"/>
          </w:tcPr>
          <w:p w:rsidR="007E2374" w:rsidRDefault="007E2374" w:rsidP="007E2374">
            <w:pPr>
              <w:pStyle w:val="-"/>
              <w:ind w:firstLineChars="0" w:firstLine="0"/>
              <w:jc w:val="center"/>
              <w:rPr>
                <w:rFonts w:hint="eastAsia"/>
              </w:rPr>
            </w:pPr>
            <w:r>
              <w:rPr>
                <w:rFonts w:hint="eastAsia"/>
              </w:rPr>
              <w:lastRenderedPageBreak/>
              <w:t>业绩比较基准收益率③</w:t>
            </w:r>
          </w:p>
        </w:tc>
        <w:tc>
          <w:tcPr>
            <w:tcW w:w="1315" w:type="dxa"/>
          </w:tcPr>
          <w:p w:rsidR="007E2374" w:rsidRDefault="007E2374" w:rsidP="007E2374">
            <w:pPr>
              <w:pStyle w:val="-"/>
              <w:ind w:firstLineChars="0" w:firstLine="0"/>
              <w:jc w:val="center"/>
              <w:rPr>
                <w:rFonts w:hint="eastAsia"/>
              </w:rPr>
            </w:pPr>
            <w:r>
              <w:rPr>
                <w:rFonts w:hint="eastAsia"/>
              </w:rPr>
              <w:t>业绩比较基准收益率标</w:t>
            </w:r>
            <w:r>
              <w:rPr>
                <w:rFonts w:hint="eastAsia"/>
              </w:rPr>
              <w:lastRenderedPageBreak/>
              <w:t>准差④</w:t>
            </w:r>
          </w:p>
        </w:tc>
        <w:tc>
          <w:tcPr>
            <w:tcW w:w="907" w:type="dxa"/>
          </w:tcPr>
          <w:p w:rsidR="007E2374" w:rsidRDefault="007E2374" w:rsidP="007E2374">
            <w:pPr>
              <w:pStyle w:val="-"/>
              <w:ind w:firstLineChars="0" w:firstLine="0"/>
              <w:jc w:val="center"/>
              <w:rPr>
                <w:rFonts w:hint="eastAsia"/>
              </w:rPr>
            </w:pPr>
            <w:r>
              <w:rPr>
                <w:rFonts w:hint="eastAsia"/>
              </w:rPr>
              <w:lastRenderedPageBreak/>
              <w:t>①</w:t>
            </w:r>
            <w:r>
              <w:t>-③</w:t>
            </w:r>
          </w:p>
        </w:tc>
        <w:tc>
          <w:tcPr>
            <w:tcW w:w="907" w:type="dxa"/>
          </w:tcPr>
          <w:p w:rsidR="007E2374" w:rsidRDefault="007E2374" w:rsidP="007E2374">
            <w:pPr>
              <w:pStyle w:val="-"/>
              <w:ind w:firstLineChars="0" w:firstLine="0"/>
              <w:jc w:val="center"/>
              <w:rPr>
                <w:rFonts w:hint="eastAsia"/>
              </w:rPr>
            </w:pPr>
            <w:r>
              <w:rPr>
                <w:rFonts w:hint="eastAsia"/>
              </w:rPr>
              <w:t>②</w:t>
            </w:r>
            <w:r>
              <w:t>-④</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过去三个月</w:t>
            </w:r>
          </w:p>
        </w:tc>
        <w:tc>
          <w:tcPr>
            <w:tcW w:w="1315" w:type="dxa"/>
          </w:tcPr>
          <w:p w:rsidR="007E2374" w:rsidRDefault="007E2374" w:rsidP="007E2374">
            <w:pPr>
              <w:pStyle w:val="-"/>
              <w:ind w:firstLineChars="0" w:firstLine="0"/>
              <w:jc w:val="right"/>
              <w:rPr>
                <w:rFonts w:hint="eastAsia"/>
              </w:rPr>
            </w:pPr>
            <w:r>
              <w:t>0.22%</w:t>
            </w:r>
          </w:p>
        </w:tc>
        <w:tc>
          <w:tcPr>
            <w:tcW w:w="1315" w:type="dxa"/>
          </w:tcPr>
          <w:p w:rsidR="007E2374" w:rsidRDefault="007E2374" w:rsidP="007E2374">
            <w:pPr>
              <w:pStyle w:val="-"/>
              <w:ind w:firstLineChars="0" w:firstLine="0"/>
              <w:jc w:val="right"/>
              <w:rPr>
                <w:rFonts w:hint="eastAsia"/>
              </w:rPr>
            </w:pPr>
            <w:r>
              <w:t>0.02%</w:t>
            </w:r>
          </w:p>
        </w:tc>
        <w:tc>
          <w:tcPr>
            <w:tcW w:w="1315" w:type="dxa"/>
          </w:tcPr>
          <w:p w:rsidR="007E2374" w:rsidRDefault="007E2374" w:rsidP="007E2374">
            <w:pPr>
              <w:pStyle w:val="-"/>
              <w:ind w:firstLineChars="0" w:firstLine="0"/>
              <w:jc w:val="right"/>
              <w:rPr>
                <w:rFonts w:hint="eastAsia"/>
              </w:rPr>
            </w:pPr>
            <w:r>
              <w:t>0.69%</w:t>
            </w:r>
          </w:p>
        </w:tc>
        <w:tc>
          <w:tcPr>
            <w:tcW w:w="1315" w:type="dxa"/>
          </w:tcPr>
          <w:p w:rsidR="007E2374" w:rsidRDefault="007E2374" w:rsidP="007E2374">
            <w:pPr>
              <w:pStyle w:val="-"/>
              <w:ind w:firstLineChars="0" w:firstLine="0"/>
              <w:jc w:val="right"/>
              <w:rPr>
                <w:rFonts w:hint="eastAsia"/>
              </w:rPr>
            </w:pPr>
            <w:r>
              <w:t>0.01%</w:t>
            </w:r>
          </w:p>
        </w:tc>
        <w:tc>
          <w:tcPr>
            <w:tcW w:w="907" w:type="dxa"/>
          </w:tcPr>
          <w:p w:rsidR="007E2374" w:rsidRDefault="007E2374" w:rsidP="007E2374">
            <w:pPr>
              <w:pStyle w:val="-"/>
              <w:ind w:firstLineChars="0" w:firstLine="0"/>
              <w:jc w:val="right"/>
              <w:rPr>
                <w:rFonts w:hint="eastAsia"/>
              </w:rPr>
            </w:pPr>
            <w:r>
              <w:t>-0.47%</w:t>
            </w:r>
          </w:p>
        </w:tc>
        <w:tc>
          <w:tcPr>
            <w:tcW w:w="907" w:type="dxa"/>
          </w:tcPr>
          <w:p w:rsidR="007E2374" w:rsidRDefault="007E2374" w:rsidP="007E2374">
            <w:pPr>
              <w:pStyle w:val="-"/>
              <w:ind w:firstLineChars="0" w:firstLine="0"/>
              <w:jc w:val="right"/>
              <w:rPr>
                <w:rFonts w:hint="eastAsia"/>
              </w:rPr>
            </w:pPr>
            <w:r>
              <w:t>0.01%</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过去六个月</w:t>
            </w:r>
          </w:p>
        </w:tc>
        <w:tc>
          <w:tcPr>
            <w:tcW w:w="1315" w:type="dxa"/>
          </w:tcPr>
          <w:p w:rsidR="007E2374" w:rsidRDefault="007E2374" w:rsidP="007E2374">
            <w:pPr>
              <w:pStyle w:val="-"/>
              <w:ind w:firstLineChars="0" w:firstLine="0"/>
              <w:jc w:val="right"/>
              <w:rPr>
                <w:rFonts w:hint="eastAsia"/>
              </w:rPr>
            </w:pPr>
            <w:r>
              <w:t>0.18%</w:t>
            </w:r>
          </w:p>
        </w:tc>
        <w:tc>
          <w:tcPr>
            <w:tcW w:w="1315" w:type="dxa"/>
          </w:tcPr>
          <w:p w:rsidR="007E2374" w:rsidRDefault="007E2374" w:rsidP="007E2374">
            <w:pPr>
              <w:pStyle w:val="-"/>
              <w:ind w:firstLineChars="0" w:firstLine="0"/>
              <w:jc w:val="right"/>
              <w:rPr>
                <w:rFonts w:hint="eastAsia"/>
              </w:rPr>
            </w:pPr>
            <w:r>
              <w:t>0.04%</w:t>
            </w:r>
          </w:p>
        </w:tc>
        <w:tc>
          <w:tcPr>
            <w:tcW w:w="1315" w:type="dxa"/>
          </w:tcPr>
          <w:p w:rsidR="007E2374" w:rsidRDefault="007E2374" w:rsidP="007E2374">
            <w:pPr>
              <w:pStyle w:val="-"/>
              <w:ind w:firstLineChars="0" w:firstLine="0"/>
              <w:jc w:val="right"/>
              <w:rPr>
                <w:rFonts w:hint="eastAsia"/>
              </w:rPr>
            </w:pPr>
            <w:r>
              <w:t>1.15%</w:t>
            </w:r>
          </w:p>
        </w:tc>
        <w:tc>
          <w:tcPr>
            <w:tcW w:w="1315" w:type="dxa"/>
          </w:tcPr>
          <w:p w:rsidR="007E2374" w:rsidRDefault="007E2374" w:rsidP="007E2374">
            <w:pPr>
              <w:pStyle w:val="-"/>
              <w:ind w:firstLineChars="0" w:firstLine="0"/>
              <w:jc w:val="right"/>
              <w:rPr>
                <w:rFonts w:hint="eastAsia"/>
              </w:rPr>
            </w:pPr>
            <w:r>
              <w:t>0.01%</w:t>
            </w:r>
          </w:p>
        </w:tc>
        <w:tc>
          <w:tcPr>
            <w:tcW w:w="907" w:type="dxa"/>
          </w:tcPr>
          <w:p w:rsidR="007E2374" w:rsidRDefault="007E2374" w:rsidP="007E2374">
            <w:pPr>
              <w:pStyle w:val="-"/>
              <w:ind w:firstLineChars="0" w:firstLine="0"/>
              <w:jc w:val="right"/>
              <w:rPr>
                <w:rFonts w:hint="eastAsia"/>
              </w:rPr>
            </w:pPr>
            <w:r>
              <w:t>-0.97%</w:t>
            </w:r>
          </w:p>
        </w:tc>
        <w:tc>
          <w:tcPr>
            <w:tcW w:w="907" w:type="dxa"/>
          </w:tcPr>
          <w:p w:rsidR="007E2374" w:rsidRDefault="007E2374" w:rsidP="007E2374">
            <w:pPr>
              <w:pStyle w:val="-"/>
              <w:ind w:firstLineChars="0" w:firstLine="0"/>
              <w:jc w:val="right"/>
              <w:rPr>
                <w:rFonts w:hint="eastAsia"/>
              </w:rPr>
            </w:pPr>
            <w:r>
              <w:t>0.03%</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过去一年</w:t>
            </w:r>
          </w:p>
        </w:tc>
        <w:tc>
          <w:tcPr>
            <w:tcW w:w="1315" w:type="dxa"/>
          </w:tcPr>
          <w:p w:rsidR="007E2374" w:rsidRDefault="007E2374" w:rsidP="007E2374">
            <w:pPr>
              <w:pStyle w:val="-"/>
              <w:ind w:firstLineChars="0" w:firstLine="0"/>
              <w:jc w:val="right"/>
              <w:rPr>
                <w:rFonts w:hint="eastAsia"/>
              </w:rPr>
            </w:pPr>
            <w:r>
              <w:t>2.22%</w:t>
            </w:r>
          </w:p>
        </w:tc>
        <w:tc>
          <w:tcPr>
            <w:tcW w:w="1315" w:type="dxa"/>
          </w:tcPr>
          <w:p w:rsidR="007E2374" w:rsidRDefault="007E2374" w:rsidP="007E2374">
            <w:pPr>
              <w:pStyle w:val="-"/>
              <w:ind w:firstLineChars="0" w:firstLine="0"/>
              <w:jc w:val="right"/>
              <w:rPr>
                <w:rFonts w:hint="eastAsia"/>
              </w:rPr>
            </w:pPr>
            <w:r>
              <w:t>0.03%</w:t>
            </w:r>
          </w:p>
        </w:tc>
        <w:tc>
          <w:tcPr>
            <w:tcW w:w="1315" w:type="dxa"/>
          </w:tcPr>
          <w:p w:rsidR="007E2374" w:rsidRDefault="007E2374" w:rsidP="007E2374">
            <w:pPr>
              <w:pStyle w:val="-"/>
              <w:ind w:firstLineChars="0" w:firstLine="0"/>
              <w:jc w:val="right"/>
              <w:rPr>
                <w:rFonts w:hint="eastAsia"/>
              </w:rPr>
            </w:pPr>
            <w:r>
              <w:t>3.03%</w:t>
            </w:r>
          </w:p>
        </w:tc>
        <w:tc>
          <w:tcPr>
            <w:tcW w:w="1315" w:type="dxa"/>
          </w:tcPr>
          <w:p w:rsidR="007E2374" w:rsidRDefault="007E2374" w:rsidP="007E2374">
            <w:pPr>
              <w:pStyle w:val="-"/>
              <w:ind w:firstLineChars="0" w:firstLine="0"/>
              <w:jc w:val="right"/>
              <w:rPr>
                <w:rFonts w:hint="eastAsia"/>
              </w:rPr>
            </w:pPr>
            <w:r>
              <w:t>0.02%</w:t>
            </w:r>
          </w:p>
        </w:tc>
        <w:tc>
          <w:tcPr>
            <w:tcW w:w="907" w:type="dxa"/>
          </w:tcPr>
          <w:p w:rsidR="007E2374" w:rsidRDefault="007E2374" w:rsidP="007E2374">
            <w:pPr>
              <w:pStyle w:val="-"/>
              <w:ind w:firstLineChars="0" w:firstLine="0"/>
              <w:jc w:val="right"/>
              <w:rPr>
                <w:rFonts w:hint="eastAsia"/>
              </w:rPr>
            </w:pPr>
            <w:r>
              <w:t>-0.81%</w:t>
            </w:r>
          </w:p>
        </w:tc>
        <w:tc>
          <w:tcPr>
            <w:tcW w:w="907" w:type="dxa"/>
          </w:tcPr>
          <w:p w:rsidR="007E2374" w:rsidRDefault="007E2374" w:rsidP="007E2374">
            <w:pPr>
              <w:pStyle w:val="-"/>
              <w:ind w:firstLineChars="0" w:firstLine="0"/>
              <w:jc w:val="right"/>
              <w:rPr>
                <w:rFonts w:hint="eastAsia"/>
              </w:rPr>
            </w:pPr>
            <w:r>
              <w:t>0.01%</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自基金合同生效起至今</w:t>
            </w:r>
          </w:p>
        </w:tc>
        <w:tc>
          <w:tcPr>
            <w:tcW w:w="1315" w:type="dxa"/>
          </w:tcPr>
          <w:p w:rsidR="007E2374" w:rsidRDefault="007E2374" w:rsidP="007E2374">
            <w:pPr>
              <w:pStyle w:val="-"/>
              <w:ind w:firstLineChars="0" w:firstLine="0"/>
              <w:jc w:val="right"/>
              <w:rPr>
                <w:rFonts w:hint="eastAsia"/>
              </w:rPr>
            </w:pPr>
            <w:r>
              <w:t>5.02%</w:t>
            </w:r>
          </w:p>
        </w:tc>
        <w:tc>
          <w:tcPr>
            <w:tcW w:w="1315" w:type="dxa"/>
          </w:tcPr>
          <w:p w:rsidR="007E2374" w:rsidRDefault="007E2374" w:rsidP="007E2374">
            <w:pPr>
              <w:pStyle w:val="-"/>
              <w:ind w:firstLineChars="0" w:firstLine="0"/>
              <w:jc w:val="right"/>
              <w:rPr>
                <w:rFonts w:hint="eastAsia"/>
              </w:rPr>
            </w:pPr>
            <w:r>
              <w:t>0.03%</w:t>
            </w:r>
          </w:p>
        </w:tc>
        <w:tc>
          <w:tcPr>
            <w:tcW w:w="1315" w:type="dxa"/>
          </w:tcPr>
          <w:p w:rsidR="007E2374" w:rsidRDefault="007E2374" w:rsidP="007E2374">
            <w:pPr>
              <w:pStyle w:val="-"/>
              <w:ind w:firstLineChars="0" w:firstLine="0"/>
              <w:jc w:val="right"/>
              <w:rPr>
                <w:rFonts w:hint="eastAsia"/>
              </w:rPr>
            </w:pPr>
            <w:r>
              <w:t>6.43%</w:t>
            </w:r>
          </w:p>
        </w:tc>
        <w:tc>
          <w:tcPr>
            <w:tcW w:w="1315" w:type="dxa"/>
          </w:tcPr>
          <w:p w:rsidR="007E2374" w:rsidRDefault="007E2374" w:rsidP="007E2374">
            <w:pPr>
              <w:pStyle w:val="-"/>
              <w:ind w:firstLineChars="0" w:firstLine="0"/>
              <w:jc w:val="right"/>
              <w:rPr>
                <w:rFonts w:hint="eastAsia"/>
              </w:rPr>
            </w:pPr>
            <w:r>
              <w:t>0.02%</w:t>
            </w:r>
          </w:p>
        </w:tc>
        <w:tc>
          <w:tcPr>
            <w:tcW w:w="907" w:type="dxa"/>
          </w:tcPr>
          <w:p w:rsidR="007E2374" w:rsidRDefault="007E2374" w:rsidP="007E2374">
            <w:pPr>
              <w:pStyle w:val="-"/>
              <w:ind w:firstLineChars="0" w:firstLine="0"/>
              <w:jc w:val="right"/>
              <w:rPr>
                <w:rFonts w:hint="eastAsia"/>
              </w:rPr>
            </w:pPr>
            <w:r>
              <w:t>-1.41%</w:t>
            </w:r>
          </w:p>
        </w:tc>
        <w:tc>
          <w:tcPr>
            <w:tcW w:w="907" w:type="dxa"/>
          </w:tcPr>
          <w:p w:rsidR="007E2374" w:rsidRDefault="007E2374" w:rsidP="007E2374">
            <w:pPr>
              <w:pStyle w:val="-"/>
              <w:ind w:firstLineChars="0" w:firstLine="0"/>
              <w:jc w:val="right"/>
              <w:rPr>
                <w:rFonts w:hint="eastAsia"/>
              </w:rPr>
            </w:pPr>
            <w:r>
              <w:t>0.01%</w:t>
            </w:r>
          </w:p>
        </w:tc>
      </w:tr>
    </w:tbl>
    <w:p w:rsidR="007E2374" w:rsidRDefault="007E2374" w:rsidP="007E2374">
      <w:pPr>
        <w:pStyle w:val="-"/>
        <w:ind w:firstLine="420"/>
      </w:pPr>
      <w:r>
        <w:rPr>
          <w:rFonts w:hint="eastAsia"/>
        </w:rPr>
        <w:t>南方吉元短债</w:t>
      </w:r>
      <w:r>
        <w:t>E</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E2374" w:rsidTr="007E2374">
        <w:trPr>
          <w:cnfStyle w:val="100000000000" w:firstRow="1" w:lastRow="0" w:firstColumn="0" w:lastColumn="0" w:oddVBand="0" w:evenVBand="0" w:oddHBand="0" w:evenHBand="0" w:firstRowFirstColumn="0" w:firstRowLastColumn="0" w:lastRowFirstColumn="0" w:lastRowLastColumn="0"/>
        </w:trPr>
        <w:tc>
          <w:tcPr>
            <w:tcW w:w="1429" w:type="dxa"/>
          </w:tcPr>
          <w:p w:rsidR="007E2374" w:rsidRDefault="007E2374" w:rsidP="007E2374">
            <w:pPr>
              <w:pStyle w:val="-"/>
              <w:ind w:firstLineChars="0" w:firstLine="0"/>
              <w:jc w:val="center"/>
              <w:rPr>
                <w:rFonts w:hint="eastAsia"/>
              </w:rPr>
            </w:pPr>
            <w:r>
              <w:rPr>
                <w:rFonts w:hint="eastAsia"/>
              </w:rPr>
              <w:t>阶段</w:t>
            </w:r>
          </w:p>
        </w:tc>
        <w:tc>
          <w:tcPr>
            <w:tcW w:w="1315" w:type="dxa"/>
          </w:tcPr>
          <w:p w:rsidR="007E2374" w:rsidRDefault="007E2374" w:rsidP="007E2374">
            <w:pPr>
              <w:pStyle w:val="-"/>
              <w:ind w:firstLineChars="0" w:firstLine="0"/>
              <w:jc w:val="center"/>
              <w:rPr>
                <w:rFonts w:hint="eastAsia"/>
              </w:rPr>
            </w:pPr>
            <w:r>
              <w:rPr>
                <w:rFonts w:hint="eastAsia"/>
              </w:rPr>
              <w:t>份额净值增长率①</w:t>
            </w:r>
          </w:p>
        </w:tc>
        <w:tc>
          <w:tcPr>
            <w:tcW w:w="1315" w:type="dxa"/>
          </w:tcPr>
          <w:p w:rsidR="007E2374" w:rsidRDefault="007E2374" w:rsidP="007E2374">
            <w:pPr>
              <w:pStyle w:val="-"/>
              <w:ind w:firstLineChars="0" w:firstLine="0"/>
              <w:jc w:val="center"/>
              <w:rPr>
                <w:rFonts w:hint="eastAsia"/>
              </w:rPr>
            </w:pPr>
            <w:r>
              <w:rPr>
                <w:rFonts w:hint="eastAsia"/>
              </w:rPr>
              <w:t>份额净值增长率标准差②</w:t>
            </w:r>
          </w:p>
        </w:tc>
        <w:tc>
          <w:tcPr>
            <w:tcW w:w="1315" w:type="dxa"/>
          </w:tcPr>
          <w:p w:rsidR="007E2374" w:rsidRDefault="007E2374" w:rsidP="007E2374">
            <w:pPr>
              <w:pStyle w:val="-"/>
              <w:ind w:firstLineChars="0" w:firstLine="0"/>
              <w:jc w:val="center"/>
              <w:rPr>
                <w:rFonts w:hint="eastAsia"/>
              </w:rPr>
            </w:pPr>
            <w:r>
              <w:rPr>
                <w:rFonts w:hint="eastAsia"/>
              </w:rPr>
              <w:t>业绩比较基准收益率③</w:t>
            </w:r>
          </w:p>
        </w:tc>
        <w:tc>
          <w:tcPr>
            <w:tcW w:w="1315" w:type="dxa"/>
          </w:tcPr>
          <w:p w:rsidR="007E2374" w:rsidRDefault="007E2374" w:rsidP="007E2374">
            <w:pPr>
              <w:pStyle w:val="-"/>
              <w:ind w:firstLineChars="0" w:firstLine="0"/>
              <w:jc w:val="center"/>
              <w:rPr>
                <w:rFonts w:hint="eastAsia"/>
              </w:rPr>
            </w:pPr>
            <w:r>
              <w:rPr>
                <w:rFonts w:hint="eastAsia"/>
              </w:rPr>
              <w:t>业绩比较基准收益率标准差④</w:t>
            </w:r>
          </w:p>
        </w:tc>
        <w:tc>
          <w:tcPr>
            <w:tcW w:w="907" w:type="dxa"/>
          </w:tcPr>
          <w:p w:rsidR="007E2374" w:rsidRDefault="007E2374" w:rsidP="007E2374">
            <w:pPr>
              <w:pStyle w:val="-"/>
              <w:ind w:firstLineChars="0" w:firstLine="0"/>
              <w:jc w:val="center"/>
              <w:rPr>
                <w:rFonts w:hint="eastAsia"/>
              </w:rPr>
            </w:pPr>
            <w:r>
              <w:rPr>
                <w:rFonts w:hint="eastAsia"/>
              </w:rPr>
              <w:t>①</w:t>
            </w:r>
            <w:r>
              <w:t>-③</w:t>
            </w:r>
          </w:p>
        </w:tc>
        <w:tc>
          <w:tcPr>
            <w:tcW w:w="907" w:type="dxa"/>
          </w:tcPr>
          <w:p w:rsidR="007E2374" w:rsidRDefault="007E2374" w:rsidP="007E2374">
            <w:pPr>
              <w:pStyle w:val="-"/>
              <w:ind w:firstLineChars="0" w:firstLine="0"/>
              <w:jc w:val="center"/>
              <w:rPr>
                <w:rFonts w:hint="eastAsia"/>
              </w:rPr>
            </w:pPr>
            <w:r>
              <w:rPr>
                <w:rFonts w:hint="eastAsia"/>
              </w:rPr>
              <w:t>②</w:t>
            </w:r>
            <w:r>
              <w:t>-④</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过去三个月</w:t>
            </w:r>
          </w:p>
        </w:tc>
        <w:tc>
          <w:tcPr>
            <w:tcW w:w="1315" w:type="dxa"/>
          </w:tcPr>
          <w:p w:rsidR="007E2374" w:rsidRDefault="007E2374" w:rsidP="007E2374">
            <w:pPr>
              <w:pStyle w:val="-"/>
              <w:ind w:firstLineChars="0" w:firstLine="0"/>
              <w:jc w:val="right"/>
              <w:rPr>
                <w:rFonts w:hint="eastAsia"/>
              </w:rPr>
            </w:pPr>
            <w:r>
              <w:t>0.26%</w:t>
            </w:r>
          </w:p>
        </w:tc>
        <w:tc>
          <w:tcPr>
            <w:tcW w:w="1315" w:type="dxa"/>
          </w:tcPr>
          <w:p w:rsidR="007E2374" w:rsidRDefault="007E2374" w:rsidP="007E2374">
            <w:pPr>
              <w:pStyle w:val="-"/>
              <w:ind w:firstLineChars="0" w:firstLine="0"/>
              <w:jc w:val="right"/>
              <w:rPr>
                <w:rFonts w:hint="eastAsia"/>
              </w:rPr>
            </w:pPr>
            <w:r>
              <w:t>0.02%</w:t>
            </w:r>
          </w:p>
        </w:tc>
        <w:tc>
          <w:tcPr>
            <w:tcW w:w="1315" w:type="dxa"/>
          </w:tcPr>
          <w:p w:rsidR="007E2374" w:rsidRDefault="007E2374" w:rsidP="007E2374">
            <w:pPr>
              <w:pStyle w:val="-"/>
              <w:ind w:firstLineChars="0" w:firstLine="0"/>
              <w:jc w:val="right"/>
              <w:rPr>
                <w:rFonts w:hint="eastAsia"/>
              </w:rPr>
            </w:pPr>
            <w:r>
              <w:t>0.69%</w:t>
            </w:r>
          </w:p>
        </w:tc>
        <w:tc>
          <w:tcPr>
            <w:tcW w:w="1315" w:type="dxa"/>
          </w:tcPr>
          <w:p w:rsidR="007E2374" w:rsidRDefault="007E2374" w:rsidP="007E2374">
            <w:pPr>
              <w:pStyle w:val="-"/>
              <w:ind w:firstLineChars="0" w:firstLine="0"/>
              <w:jc w:val="right"/>
              <w:rPr>
                <w:rFonts w:hint="eastAsia"/>
              </w:rPr>
            </w:pPr>
            <w:r>
              <w:t>0.01%</w:t>
            </w:r>
          </w:p>
        </w:tc>
        <w:tc>
          <w:tcPr>
            <w:tcW w:w="907" w:type="dxa"/>
          </w:tcPr>
          <w:p w:rsidR="007E2374" w:rsidRDefault="007E2374" w:rsidP="007E2374">
            <w:pPr>
              <w:pStyle w:val="-"/>
              <w:ind w:firstLineChars="0" w:firstLine="0"/>
              <w:jc w:val="right"/>
              <w:rPr>
                <w:rFonts w:hint="eastAsia"/>
              </w:rPr>
            </w:pPr>
            <w:r>
              <w:t>-0.43%</w:t>
            </w:r>
          </w:p>
        </w:tc>
        <w:tc>
          <w:tcPr>
            <w:tcW w:w="907" w:type="dxa"/>
          </w:tcPr>
          <w:p w:rsidR="007E2374" w:rsidRDefault="007E2374" w:rsidP="007E2374">
            <w:pPr>
              <w:pStyle w:val="-"/>
              <w:ind w:firstLineChars="0" w:firstLine="0"/>
              <w:jc w:val="right"/>
              <w:rPr>
                <w:rFonts w:hint="eastAsia"/>
              </w:rPr>
            </w:pPr>
            <w:r>
              <w:t>0.01%</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过去六个月</w:t>
            </w:r>
          </w:p>
        </w:tc>
        <w:tc>
          <w:tcPr>
            <w:tcW w:w="1315" w:type="dxa"/>
          </w:tcPr>
          <w:p w:rsidR="007E2374" w:rsidRDefault="007E2374" w:rsidP="007E2374">
            <w:pPr>
              <w:pStyle w:val="-"/>
              <w:ind w:firstLineChars="0" w:firstLine="0"/>
              <w:jc w:val="right"/>
              <w:rPr>
                <w:rFonts w:hint="eastAsia"/>
              </w:rPr>
            </w:pPr>
            <w:r>
              <w:t>0.27%</w:t>
            </w:r>
          </w:p>
        </w:tc>
        <w:tc>
          <w:tcPr>
            <w:tcW w:w="1315" w:type="dxa"/>
          </w:tcPr>
          <w:p w:rsidR="007E2374" w:rsidRDefault="007E2374" w:rsidP="007E2374">
            <w:pPr>
              <w:pStyle w:val="-"/>
              <w:ind w:firstLineChars="0" w:firstLine="0"/>
              <w:jc w:val="right"/>
              <w:rPr>
                <w:rFonts w:hint="eastAsia"/>
              </w:rPr>
            </w:pPr>
            <w:r>
              <w:t>0.03%</w:t>
            </w:r>
          </w:p>
        </w:tc>
        <w:tc>
          <w:tcPr>
            <w:tcW w:w="1315" w:type="dxa"/>
          </w:tcPr>
          <w:p w:rsidR="007E2374" w:rsidRDefault="007E2374" w:rsidP="007E2374">
            <w:pPr>
              <w:pStyle w:val="-"/>
              <w:ind w:firstLineChars="0" w:firstLine="0"/>
              <w:jc w:val="right"/>
              <w:rPr>
                <w:rFonts w:hint="eastAsia"/>
              </w:rPr>
            </w:pPr>
            <w:r>
              <w:t>1.15%</w:t>
            </w:r>
          </w:p>
        </w:tc>
        <w:tc>
          <w:tcPr>
            <w:tcW w:w="1315" w:type="dxa"/>
          </w:tcPr>
          <w:p w:rsidR="007E2374" w:rsidRDefault="007E2374" w:rsidP="007E2374">
            <w:pPr>
              <w:pStyle w:val="-"/>
              <w:ind w:firstLineChars="0" w:firstLine="0"/>
              <w:jc w:val="right"/>
              <w:rPr>
                <w:rFonts w:hint="eastAsia"/>
              </w:rPr>
            </w:pPr>
            <w:r>
              <w:t>0.01%</w:t>
            </w:r>
          </w:p>
        </w:tc>
        <w:tc>
          <w:tcPr>
            <w:tcW w:w="907" w:type="dxa"/>
          </w:tcPr>
          <w:p w:rsidR="007E2374" w:rsidRDefault="007E2374" w:rsidP="007E2374">
            <w:pPr>
              <w:pStyle w:val="-"/>
              <w:ind w:firstLineChars="0" w:firstLine="0"/>
              <w:jc w:val="right"/>
              <w:rPr>
                <w:rFonts w:hint="eastAsia"/>
              </w:rPr>
            </w:pPr>
            <w:r>
              <w:t>-0.88%</w:t>
            </w:r>
          </w:p>
        </w:tc>
        <w:tc>
          <w:tcPr>
            <w:tcW w:w="907" w:type="dxa"/>
          </w:tcPr>
          <w:p w:rsidR="007E2374" w:rsidRDefault="007E2374" w:rsidP="007E2374">
            <w:pPr>
              <w:pStyle w:val="-"/>
              <w:ind w:firstLineChars="0" w:firstLine="0"/>
              <w:jc w:val="right"/>
              <w:rPr>
                <w:rFonts w:hint="eastAsia"/>
              </w:rPr>
            </w:pPr>
            <w:r>
              <w:t>0.02%</w:t>
            </w:r>
          </w:p>
        </w:tc>
      </w:tr>
      <w:tr w:rsidR="007E2374" w:rsidTr="007E2374">
        <w:tc>
          <w:tcPr>
            <w:tcW w:w="1429" w:type="dxa"/>
          </w:tcPr>
          <w:p w:rsidR="007E2374" w:rsidRDefault="007E2374" w:rsidP="007E2374">
            <w:pPr>
              <w:pStyle w:val="-"/>
              <w:ind w:firstLineChars="0" w:firstLine="0"/>
              <w:jc w:val="left"/>
              <w:rPr>
                <w:rFonts w:hint="eastAsia"/>
              </w:rPr>
            </w:pPr>
            <w:r>
              <w:rPr>
                <w:rFonts w:hint="eastAsia"/>
              </w:rPr>
              <w:t>自基金合同生效起至今</w:t>
            </w:r>
          </w:p>
        </w:tc>
        <w:tc>
          <w:tcPr>
            <w:tcW w:w="1315" w:type="dxa"/>
          </w:tcPr>
          <w:p w:rsidR="007E2374" w:rsidRDefault="007E2374" w:rsidP="007E2374">
            <w:pPr>
              <w:pStyle w:val="-"/>
              <w:ind w:firstLineChars="0" w:firstLine="0"/>
              <w:jc w:val="right"/>
              <w:rPr>
                <w:rFonts w:hint="eastAsia"/>
              </w:rPr>
            </w:pPr>
            <w:r>
              <w:t>1.77%</w:t>
            </w:r>
          </w:p>
        </w:tc>
        <w:tc>
          <w:tcPr>
            <w:tcW w:w="1315" w:type="dxa"/>
          </w:tcPr>
          <w:p w:rsidR="007E2374" w:rsidRDefault="007E2374" w:rsidP="007E2374">
            <w:pPr>
              <w:pStyle w:val="-"/>
              <w:ind w:firstLineChars="0" w:firstLine="0"/>
              <w:jc w:val="right"/>
              <w:rPr>
                <w:rFonts w:hint="eastAsia"/>
              </w:rPr>
            </w:pPr>
            <w:r>
              <w:t>0.04%</w:t>
            </w:r>
          </w:p>
        </w:tc>
        <w:tc>
          <w:tcPr>
            <w:tcW w:w="1315" w:type="dxa"/>
          </w:tcPr>
          <w:p w:rsidR="007E2374" w:rsidRDefault="007E2374" w:rsidP="007E2374">
            <w:pPr>
              <w:pStyle w:val="-"/>
              <w:ind w:firstLineChars="0" w:firstLine="0"/>
              <w:jc w:val="right"/>
              <w:rPr>
                <w:rFonts w:hint="eastAsia"/>
              </w:rPr>
            </w:pPr>
            <w:r>
              <w:t>2.33%</w:t>
            </w:r>
          </w:p>
        </w:tc>
        <w:tc>
          <w:tcPr>
            <w:tcW w:w="1315" w:type="dxa"/>
          </w:tcPr>
          <w:p w:rsidR="007E2374" w:rsidRDefault="007E2374" w:rsidP="007E2374">
            <w:pPr>
              <w:pStyle w:val="-"/>
              <w:ind w:firstLineChars="0" w:firstLine="0"/>
              <w:jc w:val="right"/>
              <w:rPr>
                <w:rFonts w:hint="eastAsia"/>
              </w:rPr>
            </w:pPr>
            <w:r>
              <w:t>0.02%</w:t>
            </w:r>
          </w:p>
        </w:tc>
        <w:tc>
          <w:tcPr>
            <w:tcW w:w="907" w:type="dxa"/>
          </w:tcPr>
          <w:p w:rsidR="007E2374" w:rsidRDefault="007E2374" w:rsidP="007E2374">
            <w:pPr>
              <w:pStyle w:val="-"/>
              <w:ind w:firstLineChars="0" w:firstLine="0"/>
              <w:jc w:val="right"/>
              <w:rPr>
                <w:rFonts w:hint="eastAsia"/>
              </w:rPr>
            </w:pPr>
            <w:r>
              <w:t>-0.56%</w:t>
            </w:r>
          </w:p>
        </w:tc>
        <w:tc>
          <w:tcPr>
            <w:tcW w:w="907" w:type="dxa"/>
          </w:tcPr>
          <w:p w:rsidR="007E2374" w:rsidRDefault="007E2374" w:rsidP="007E2374">
            <w:pPr>
              <w:pStyle w:val="-"/>
              <w:ind w:firstLineChars="0" w:firstLine="0"/>
              <w:jc w:val="right"/>
              <w:rPr>
                <w:rFonts w:hint="eastAsia"/>
              </w:rPr>
            </w:pPr>
            <w:r>
              <w:t>0.02%</w:t>
            </w:r>
          </w:p>
        </w:tc>
      </w:tr>
    </w:tbl>
    <w:p w:rsidR="007E2374" w:rsidRDefault="007E2374" w:rsidP="007E2374">
      <w:pPr>
        <w:pStyle w:val="-3"/>
        <w:spacing w:before="156" w:after="156"/>
        <w:rPr>
          <w:rFonts w:hint="eastAsia"/>
        </w:rPr>
      </w:pPr>
      <w:r>
        <w:rPr>
          <w:rFonts w:hint="eastAsia"/>
        </w:rPr>
        <w:t>自基金合同生效以来基金份额累计净值增长率变动及其与同期业绩比较基准收益率变动的比较</w:t>
      </w:r>
    </w:p>
    <w:p w:rsidR="007E2374" w:rsidRDefault="007E2374" w:rsidP="007E2374">
      <w:pPr>
        <w:rPr>
          <w:rFonts w:hint="eastAsia"/>
        </w:rPr>
      </w:pPr>
      <w:r>
        <w:rPr>
          <w:rFonts w:hint="eastAsia"/>
          <w:noProof/>
        </w:rPr>
        <w:drawing>
          <wp:inline distT="0" distB="0" distL="0" distR="0">
            <wp:extent cx="5274310" cy="424243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7E2374" w:rsidRDefault="007E2374" w:rsidP="007E2374">
      <w:pPr>
        <w:rPr>
          <w:rFonts w:hint="eastAsia"/>
        </w:rPr>
      </w:pPr>
      <w:r>
        <w:rPr>
          <w:rFonts w:hint="eastAsia"/>
          <w:noProof/>
        </w:rPr>
        <w:lastRenderedPageBreak/>
        <w:drawing>
          <wp:inline distT="0" distB="0" distL="0" distR="0">
            <wp:extent cx="5274310" cy="42424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7E2374" w:rsidRDefault="007E2374" w:rsidP="007E2374">
      <w:pPr>
        <w:rPr>
          <w:rFonts w:hint="eastAsia"/>
        </w:rPr>
      </w:pPr>
      <w:r>
        <w:rPr>
          <w:rFonts w:hint="eastAsia"/>
          <w:noProof/>
        </w:rPr>
        <w:drawing>
          <wp:inline distT="0" distB="0" distL="0" distR="0">
            <wp:extent cx="5274310" cy="4242435"/>
            <wp:effectExtent l="0" t="0" r="2540" b="5715"/>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7E2374" w:rsidRDefault="007E2374" w:rsidP="007E2374">
      <w:pPr>
        <w:pStyle w:val="-1"/>
        <w:ind w:left="281" w:hanging="281"/>
        <w:rPr>
          <w:rFonts w:hint="eastAsia"/>
        </w:rPr>
      </w:pPr>
      <w:r>
        <w:rPr>
          <w:rFonts w:hint="eastAsia"/>
        </w:rPr>
        <w:lastRenderedPageBreak/>
        <w:t>管理人报告</w:t>
      </w:r>
    </w:p>
    <w:p w:rsidR="007E2374" w:rsidRDefault="007E2374" w:rsidP="007E237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E2374" w:rsidTr="0054752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E2374" w:rsidRDefault="007E2374" w:rsidP="007E2374">
            <w:pPr>
              <w:jc w:val="center"/>
              <w:rPr>
                <w:rFonts w:hint="eastAsia"/>
              </w:rPr>
            </w:pPr>
            <w:r>
              <w:rPr>
                <w:rFonts w:hint="eastAsia"/>
              </w:rPr>
              <w:t>姓名</w:t>
            </w:r>
          </w:p>
        </w:tc>
        <w:tc>
          <w:tcPr>
            <w:tcW w:w="851" w:type="dxa"/>
            <w:vMerge w:val="restart"/>
          </w:tcPr>
          <w:p w:rsidR="007E2374" w:rsidRDefault="007E2374" w:rsidP="007E2374">
            <w:pPr>
              <w:jc w:val="center"/>
              <w:rPr>
                <w:rFonts w:hint="eastAsia"/>
              </w:rPr>
            </w:pPr>
            <w:r>
              <w:rPr>
                <w:rFonts w:hint="eastAsia"/>
              </w:rPr>
              <w:t>职务</w:t>
            </w:r>
          </w:p>
        </w:tc>
        <w:tc>
          <w:tcPr>
            <w:tcW w:w="2234" w:type="dxa"/>
            <w:gridSpan w:val="2"/>
            <w:tcBorders>
              <w:bottom w:val="single" w:sz="4" w:space="0" w:color="auto"/>
            </w:tcBorders>
          </w:tcPr>
          <w:p w:rsidR="007E2374" w:rsidRDefault="007E2374" w:rsidP="007E2374">
            <w:pPr>
              <w:jc w:val="center"/>
              <w:rPr>
                <w:rFonts w:hint="eastAsia"/>
              </w:rPr>
            </w:pPr>
            <w:r>
              <w:rPr>
                <w:rFonts w:hint="eastAsia"/>
              </w:rPr>
              <w:t>任本基金的基金经理期限</w:t>
            </w:r>
          </w:p>
        </w:tc>
        <w:tc>
          <w:tcPr>
            <w:tcW w:w="703" w:type="dxa"/>
            <w:vMerge w:val="restart"/>
          </w:tcPr>
          <w:p w:rsidR="007E2374" w:rsidRDefault="007E2374" w:rsidP="007E2374">
            <w:pPr>
              <w:jc w:val="center"/>
              <w:rPr>
                <w:rFonts w:hint="eastAsia"/>
              </w:rPr>
            </w:pPr>
            <w:r>
              <w:rPr>
                <w:rFonts w:hint="eastAsia"/>
              </w:rPr>
              <w:t>证券从业年限</w:t>
            </w:r>
          </w:p>
        </w:tc>
        <w:tc>
          <w:tcPr>
            <w:tcW w:w="3856" w:type="dxa"/>
            <w:vMerge w:val="restart"/>
          </w:tcPr>
          <w:p w:rsidR="007E2374" w:rsidRDefault="007E2374" w:rsidP="007E2374">
            <w:pPr>
              <w:jc w:val="center"/>
              <w:rPr>
                <w:rFonts w:hint="eastAsia"/>
              </w:rPr>
            </w:pPr>
            <w:r>
              <w:rPr>
                <w:rFonts w:hint="eastAsia"/>
              </w:rPr>
              <w:t>说明</w:t>
            </w:r>
          </w:p>
        </w:tc>
      </w:tr>
      <w:tr w:rsidR="007E2374" w:rsidTr="007E2374">
        <w:tc>
          <w:tcPr>
            <w:tcW w:w="862" w:type="dxa"/>
            <w:vMerge/>
          </w:tcPr>
          <w:p w:rsidR="007E2374" w:rsidRDefault="007E2374" w:rsidP="007E2374">
            <w:pPr>
              <w:jc w:val="left"/>
              <w:rPr>
                <w:rFonts w:hint="eastAsia"/>
              </w:rPr>
            </w:pPr>
          </w:p>
        </w:tc>
        <w:tc>
          <w:tcPr>
            <w:tcW w:w="851" w:type="dxa"/>
            <w:vMerge/>
          </w:tcPr>
          <w:p w:rsidR="007E2374" w:rsidRDefault="007E2374" w:rsidP="007E2374">
            <w:pPr>
              <w:jc w:val="left"/>
              <w:rPr>
                <w:rFonts w:hint="eastAsia"/>
              </w:rPr>
            </w:pPr>
          </w:p>
        </w:tc>
        <w:tc>
          <w:tcPr>
            <w:tcW w:w="1117" w:type="dxa"/>
            <w:shd w:val="clear" w:color="auto" w:fill="BFBFBF"/>
          </w:tcPr>
          <w:p w:rsidR="007E2374" w:rsidRDefault="007E2374" w:rsidP="007E2374">
            <w:pPr>
              <w:jc w:val="center"/>
              <w:rPr>
                <w:rFonts w:hint="eastAsia"/>
              </w:rPr>
            </w:pPr>
            <w:r>
              <w:rPr>
                <w:rFonts w:hint="eastAsia"/>
              </w:rPr>
              <w:t>任职日期</w:t>
            </w:r>
          </w:p>
        </w:tc>
        <w:tc>
          <w:tcPr>
            <w:tcW w:w="1117" w:type="dxa"/>
            <w:shd w:val="clear" w:color="auto" w:fill="BFBFBF"/>
          </w:tcPr>
          <w:p w:rsidR="007E2374" w:rsidRDefault="007E2374" w:rsidP="007E2374">
            <w:pPr>
              <w:jc w:val="center"/>
              <w:rPr>
                <w:rFonts w:hint="eastAsia"/>
              </w:rPr>
            </w:pPr>
            <w:r>
              <w:rPr>
                <w:rFonts w:hint="eastAsia"/>
              </w:rPr>
              <w:t>离任日期</w:t>
            </w:r>
          </w:p>
        </w:tc>
        <w:tc>
          <w:tcPr>
            <w:tcW w:w="703" w:type="dxa"/>
            <w:vMerge/>
          </w:tcPr>
          <w:p w:rsidR="007E2374" w:rsidRDefault="007E2374" w:rsidP="007E2374">
            <w:pPr>
              <w:jc w:val="left"/>
              <w:rPr>
                <w:rFonts w:hint="eastAsia"/>
              </w:rPr>
            </w:pPr>
          </w:p>
        </w:tc>
        <w:tc>
          <w:tcPr>
            <w:tcW w:w="3856" w:type="dxa"/>
            <w:vMerge/>
          </w:tcPr>
          <w:p w:rsidR="007E2374" w:rsidRDefault="007E2374" w:rsidP="007E2374">
            <w:pPr>
              <w:jc w:val="left"/>
              <w:rPr>
                <w:rFonts w:hint="eastAsia"/>
              </w:rPr>
            </w:pPr>
          </w:p>
        </w:tc>
      </w:tr>
      <w:tr w:rsidR="007E2374" w:rsidTr="007E2374">
        <w:tc>
          <w:tcPr>
            <w:tcW w:w="862" w:type="dxa"/>
          </w:tcPr>
          <w:p w:rsidR="007E2374" w:rsidRDefault="007E2374" w:rsidP="007E2374">
            <w:pPr>
              <w:jc w:val="left"/>
              <w:rPr>
                <w:rFonts w:hint="eastAsia"/>
              </w:rPr>
            </w:pPr>
            <w:r>
              <w:rPr>
                <w:rFonts w:hint="eastAsia"/>
              </w:rPr>
              <w:t>何康</w:t>
            </w:r>
          </w:p>
        </w:tc>
        <w:tc>
          <w:tcPr>
            <w:tcW w:w="851" w:type="dxa"/>
          </w:tcPr>
          <w:p w:rsidR="007E2374" w:rsidRDefault="007E2374" w:rsidP="007E2374">
            <w:pPr>
              <w:jc w:val="left"/>
              <w:rPr>
                <w:rFonts w:hint="eastAsia"/>
              </w:rPr>
            </w:pPr>
            <w:r>
              <w:rPr>
                <w:rFonts w:hint="eastAsia"/>
              </w:rPr>
              <w:t>本基金基金经理</w:t>
            </w:r>
          </w:p>
        </w:tc>
        <w:tc>
          <w:tcPr>
            <w:tcW w:w="1117" w:type="dxa"/>
          </w:tcPr>
          <w:p w:rsidR="007E2374" w:rsidRDefault="007E2374" w:rsidP="007E2374">
            <w:pPr>
              <w:jc w:val="left"/>
              <w:rPr>
                <w:rFonts w:hint="eastAsia"/>
              </w:rPr>
            </w:pPr>
            <w:r>
              <w:rPr>
                <w:rFonts w:hint="eastAsia"/>
              </w:rPr>
              <w:t>2018</w:t>
            </w:r>
            <w:r>
              <w:rPr>
                <w:rFonts w:hint="eastAsia"/>
              </w:rPr>
              <w:t>年</w:t>
            </w:r>
            <w:r>
              <w:rPr>
                <w:rFonts w:hint="eastAsia"/>
              </w:rPr>
              <w:t>11</w:t>
            </w:r>
            <w:r>
              <w:rPr>
                <w:rFonts w:hint="eastAsia"/>
              </w:rPr>
              <w:t>月</w:t>
            </w:r>
            <w:r>
              <w:rPr>
                <w:rFonts w:hint="eastAsia"/>
              </w:rPr>
              <w:t>21</w:t>
            </w:r>
            <w:r>
              <w:rPr>
                <w:rFonts w:hint="eastAsia"/>
              </w:rPr>
              <w:t>日</w:t>
            </w:r>
          </w:p>
        </w:tc>
        <w:tc>
          <w:tcPr>
            <w:tcW w:w="1117" w:type="dxa"/>
          </w:tcPr>
          <w:p w:rsidR="007E2374" w:rsidRDefault="007E2374" w:rsidP="007E2374">
            <w:pPr>
              <w:jc w:val="right"/>
              <w:rPr>
                <w:rFonts w:hint="eastAsia"/>
              </w:rPr>
            </w:pPr>
            <w:r>
              <w:t>-</w:t>
            </w:r>
          </w:p>
        </w:tc>
        <w:tc>
          <w:tcPr>
            <w:tcW w:w="703" w:type="dxa"/>
          </w:tcPr>
          <w:p w:rsidR="007E2374" w:rsidRDefault="007E2374" w:rsidP="007E2374">
            <w:pPr>
              <w:jc w:val="left"/>
              <w:rPr>
                <w:rFonts w:hint="eastAsia"/>
              </w:rPr>
            </w:pPr>
            <w:r>
              <w:rPr>
                <w:rFonts w:hint="eastAsia"/>
              </w:rPr>
              <w:t>16</w:t>
            </w:r>
            <w:r>
              <w:rPr>
                <w:rFonts w:hint="eastAsia"/>
              </w:rPr>
              <w:t>年</w:t>
            </w:r>
          </w:p>
        </w:tc>
        <w:tc>
          <w:tcPr>
            <w:tcW w:w="3856" w:type="dxa"/>
          </w:tcPr>
          <w:p w:rsidR="007E2374" w:rsidRDefault="007E2374" w:rsidP="007E2374">
            <w:pPr>
              <w:jc w:val="left"/>
              <w:rPr>
                <w:rFonts w:hint="eastAsia"/>
              </w:rPr>
            </w:pPr>
            <w:r>
              <w:rPr>
                <w:rFonts w:hint="eastAsia"/>
              </w:rPr>
              <w:t>西南财经大学金融学硕士，具有基金从业资格。曾先后就职于国海证券固定收益部、大成基金固定收益部、南方基金固定收益部、国海证券金融市场部，历任研究员、投资经理、基金经理、副总经理；</w:t>
            </w:r>
            <w:r>
              <w:rPr>
                <w:rFonts w:hint="eastAsia"/>
              </w:rPr>
              <w:t>2013</w:t>
            </w:r>
            <w:r>
              <w:rPr>
                <w:rFonts w:hint="eastAsia"/>
              </w:rPr>
              <w:t>年</w:t>
            </w:r>
            <w:r>
              <w:rPr>
                <w:rFonts w:hint="eastAsia"/>
              </w:rPr>
              <w:t>11</w:t>
            </w:r>
            <w:r>
              <w:rPr>
                <w:rFonts w:hint="eastAsia"/>
              </w:rPr>
              <w:t>月</w:t>
            </w:r>
            <w:r>
              <w:rPr>
                <w:rFonts w:hint="eastAsia"/>
              </w:rPr>
              <w:t>12</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日，任南方丰元基金经理；</w:t>
            </w:r>
            <w:r>
              <w:rPr>
                <w:rFonts w:hint="eastAsia"/>
              </w:rPr>
              <w:t>2013</w:t>
            </w:r>
            <w:r>
              <w:rPr>
                <w:rFonts w:hint="eastAsia"/>
              </w:rPr>
              <w:t>年</w:t>
            </w:r>
            <w:r>
              <w:rPr>
                <w:rFonts w:hint="eastAsia"/>
              </w:rPr>
              <w:t>11</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日，任南方聚利基金经理；</w:t>
            </w:r>
            <w:r>
              <w:rPr>
                <w:rFonts w:hint="eastAsia"/>
              </w:rPr>
              <w:t>2014</w:t>
            </w:r>
            <w:r>
              <w:rPr>
                <w:rFonts w:hint="eastAsia"/>
              </w:rPr>
              <w:t>年</w:t>
            </w:r>
            <w:r>
              <w:rPr>
                <w:rFonts w:hint="eastAsia"/>
              </w:rPr>
              <w:t>4</w:t>
            </w:r>
            <w:r>
              <w:rPr>
                <w:rFonts w:hint="eastAsia"/>
              </w:rPr>
              <w:t>月</w:t>
            </w:r>
            <w:r>
              <w:rPr>
                <w:rFonts w:hint="eastAsia"/>
              </w:rPr>
              <w:t>25</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日，任南方通利基金经理；</w:t>
            </w:r>
            <w:r>
              <w:rPr>
                <w:rFonts w:hint="eastAsia"/>
              </w:rPr>
              <w:t>2015</w:t>
            </w:r>
            <w:r>
              <w:rPr>
                <w:rFonts w:hint="eastAsia"/>
              </w:rPr>
              <w:t>年</w:t>
            </w:r>
            <w:r>
              <w:rPr>
                <w:rFonts w:hint="eastAsia"/>
              </w:rPr>
              <w:t>2</w:t>
            </w:r>
            <w:r>
              <w:rPr>
                <w:rFonts w:hint="eastAsia"/>
              </w:rPr>
              <w:t>月</w:t>
            </w:r>
            <w:r>
              <w:rPr>
                <w:rFonts w:hint="eastAsia"/>
              </w:rPr>
              <w:t>10</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日，任南方双元基金经理。</w:t>
            </w:r>
            <w:r>
              <w:rPr>
                <w:rFonts w:hint="eastAsia"/>
              </w:rPr>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2</w:t>
            </w:r>
            <w:r>
              <w:rPr>
                <w:rFonts w:hint="eastAsia"/>
              </w:rPr>
              <w:t>月</w:t>
            </w:r>
            <w:r>
              <w:rPr>
                <w:rFonts w:hint="eastAsia"/>
              </w:rPr>
              <w:t>26</w:t>
            </w:r>
            <w:r>
              <w:rPr>
                <w:rFonts w:hint="eastAsia"/>
              </w:rPr>
              <w:t>日，任南方聚利基金经理；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日，任南方双元基金经理；</w:t>
            </w:r>
            <w:r>
              <w:rPr>
                <w:rFonts w:hint="eastAsia"/>
              </w:rPr>
              <w:t>2019</w:t>
            </w:r>
            <w:r>
              <w:rPr>
                <w:rFonts w:hint="eastAsia"/>
              </w:rPr>
              <w:t>年</w:t>
            </w:r>
            <w:r>
              <w:rPr>
                <w:rFonts w:hint="eastAsia"/>
              </w:rPr>
              <w:t>3</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日，任南方鑫利基金经理；</w:t>
            </w:r>
            <w:r>
              <w:rPr>
                <w:rFonts w:hint="eastAsia"/>
              </w:rPr>
              <w:t>2017</w:t>
            </w:r>
            <w:r>
              <w:rPr>
                <w:rFonts w:hint="eastAsia"/>
              </w:rPr>
              <w:t>年</w:t>
            </w:r>
            <w:r>
              <w:rPr>
                <w:rFonts w:hint="eastAsia"/>
              </w:rPr>
              <w:t>9</w:t>
            </w:r>
            <w:r>
              <w:rPr>
                <w:rFonts w:hint="eastAsia"/>
              </w:rPr>
              <w:t>月</w:t>
            </w:r>
            <w:r>
              <w:rPr>
                <w:rFonts w:hint="eastAsia"/>
              </w:rPr>
              <w:t>21</w:t>
            </w:r>
            <w:r>
              <w:rPr>
                <w:rFonts w:hint="eastAsia"/>
              </w:rPr>
              <w:t>日至今，任南方稳利基金经理；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日至今，任南方通利基金经理；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日至今，任南方涪利基金经理；</w:t>
            </w:r>
            <w:r>
              <w:rPr>
                <w:rFonts w:hint="eastAsia"/>
              </w:rPr>
              <w:t>2018</w:t>
            </w:r>
            <w:r>
              <w:rPr>
                <w:rFonts w:hint="eastAsia"/>
              </w:rPr>
              <w:t>年</w:t>
            </w:r>
            <w:r>
              <w:rPr>
                <w:rFonts w:hint="eastAsia"/>
              </w:rPr>
              <w:t>5</w:t>
            </w:r>
            <w:r>
              <w:rPr>
                <w:rFonts w:hint="eastAsia"/>
              </w:rPr>
              <w:t>月</w:t>
            </w:r>
            <w:r>
              <w:rPr>
                <w:rFonts w:hint="eastAsia"/>
              </w:rPr>
              <w:t>17</w:t>
            </w:r>
            <w:r>
              <w:rPr>
                <w:rFonts w:hint="eastAsia"/>
              </w:rPr>
              <w:t>日至今，任南方荣尊基金经理；</w:t>
            </w:r>
            <w:r>
              <w:rPr>
                <w:rFonts w:hint="eastAsia"/>
              </w:rPr>
              <w:t>2018</w:t>
            </w:r>
            <w:r>
              <w:rPr>
                <w:rFonts w:hint="eastAsia"/>
              </w:rPr>
              <w:t>年</w:t>
            </w:r>
            <w:r>
              <w:rPr>
                <w:rFonts w:hint="eastAsia"/>
              </w:rPr>
              <w:t>9</w:t>
            </w:r>
            <w:r>
              <w:rPr>
                <w:rFonts w:hint="eastAsia"/>
              </w:rPr>
              <w:t>月</w:t>
            </w:r>
            <w:r>
              <w:rPr>
                <w:rFonts w:hint="eastAsia"/>
              </w:rPr>
              <w:t>17</w:t>
            </w:r>
            <w:r>
              <w:rPr>
                <w:rFonts w:hint="eastAsia"/>
              </w:rPr>
              <w:t>日至今，任南方赢元基金经理；</w:t>
            </w:r>
            <w:r>
              <w:rPr>
                <w:rFonts w:hint="eastAsia"/>
              </w:rPr>
              <w:t>2018</w:t>
            </w:r>
            <w:r>
              <w:rPr>
                <w:rFonts w:hint="eastAsia"/>
              </w:rPr>
              <w:t>年</w:t>
            </w:r>
            <w:r>
              <w:rPr>
                <w:rFonts w:hint="eastAsia"/>
              </w:rPr>
              <w:t>11</w:t>
            </w:r>
            <w:r>
              <w:rPr>
                <w:rFonts w:hint="eastAsia"/>
              </w:rPr>
              <w:t>月</w:t>
            </w:r>
            <w:r>
              <w:rPr>
                <w:rFonts w:hint="eastAsia"/>
              </w:rPr>
              <w:t>21</w:t>
            </w:r>
            <w:r>
              <w:rPr>
                <w:rFonts w:hint="eastAsia"/>
              </w:rPr>
              <w:t>日至今，任南方吉元短债基金经理；</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日至今，任南方臻元基金经理；</w:t>
            </w:r>
            <w:r>
              <w:rPr>
                <w:rFonts w:hint="eastAsia"/>
              </w:rPr>
              <w:t>2019</w:t>
            </w:r>
            <w:r>
              <w:rPr>
                <w:rFonts w:hint="eastAsia"/>
              </w:rPr>
              <w:t>年</w:t>
            </w:r>
            <w:r>
              <w:rPr>
                <w:rFonts w:hint="eastAsia"/>
              </w:rPr>
              <w:t>7</w:t>
            </w:r>
            <w:r>
              <w:rPr>
                <w:rFonts w:hint="eastAsia"/>
              </w:rPr>
              <w:t>月</w:t>
            </w:r>
            <w:r>
              <w:rPr>
                <w:rFonts w:hint="eastAsia"/>
              </w:rPr>
              <w:t>31</w:t>
            </w:r>
            <w:r>
              <w:rPr>
                <w:rFonts w:hint="eastAsia"/>
              </w:rPr>
              <w:t>日至今，任南方恒新</w:t>
            </w:r>
            <w:r>
              <w:rPr>
                <w:rFonts w:hint="eastAsia"/>
              </w:rPr>
              <w:t>39</w:t>
            </w:r>
            <w:r>
              <w:rPr>
                <w:rFonts w:hint="eastAsia"/>
              </w:rPr>
              <w:t>个月基金经理，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日至今，任南方远利基金经理。</w:t>
            </w:r>
          </w:p>
        </w:tc>
      </w:tr>
    </w:tbl>
    <w:p w:rsidR="007E2374" w:rsidRDefault="007E2374" w:rsidP="007E2374">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7E2374" w:rsidRDefault="007E2374" w:rsidP="007E2374">
      <w:pPr>
        <w:pStyle w:val="-"/>
        <w:ind w:firstLine="420"/>
        <w:rPr>
          <w:rFonts w:hint="eastAsia"/>
        </w:rPr>
      </w:pPr>
      <w:r>
        <w:rPr>
          <w:rFonts w:hint="eastAsia"/>
        </w:rPr>
        <w:t>2、证券从业年限计算标准遵从行业协会《证券业从业人员资格管理办法》中关于证券从业人员范围的相关规定。</w:t>
      </w:r>
    </w:p>
    <w:p w:rsidR="007E2374" w:rsidRDefault="007E2374" w:rsidP="007E2374">
      <w:pPr>
        <w:pStyle w:val="-3"/>
        <w:spacing w:before="156" w:after="156"/>
        <w:rPr>
          <w:rFonts w:hint="eastAsia"/>
        </w:rPr>
      </w:pPr>
      <w:r>
        <w:rPr>
          <w:rFonts w:hint="eastAsia"/>
        </w:rPr>
        <w:t>期末兼任私募资产管理计划投资经理的基金经理同时管理的产品情况</w:t>
      </w:r>
    </w:p>
    <w:p w:rsidR="007E2374" w:rsidRDefault="007E2374" w:rsidP="007E2374">
      <w:pPr>
        <w:pStyle w:val="-"/>
        <w:ind w:firstLine="420"/>
        <w:rPr>
          <w:rFonts w:hint="eastAsia"/>
        </w:rPr>
      </w:pPr>
      <w:r>
        <w:rPr>
          <w:rFonts w:hint="eastAsia"/>
        </w:rPr>
        <w:t>本期末本基金基金经理无兼任私募资产管理计划投资经理的情况。</w:t>
      </w:r>
    </w:p>
    <w:p w:rsidR="007E2374" w:rsidRDefault="007E2374" w:rsidP="007E2374">
      <w:pPr>
        <w:pStyle w:val="-2"/>
        <w:spacing w:before="312"/>
        <w:rPr>
          <w:rFonts w:hint="eastAsia"/>
        </w:rPr>
      </w:pPr>
      <w:r>
        <w:rPr>
          <w:rFonts w:hint="eastAsia"/>
        </w:rPr>
        <w:lastRenderedPageBreak/>
        <w:t>管理人对报告期内本基金运作遵规守信情况的说明</w:t>
      </w:r>
    </w:p>
    <w:p w:rsidR="007E2374" w:rsidRDefault="007E2374" w:rsidP="007E237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E2374" w:rsidRDefault="007E2374" w:rsidP="007E2374">
      <w:pPr>
        <w:pStyle w:val="-2"/>
        <w:spacing w:before="312"/>
        <w:rPr>
          <w:rFonts w:hint="eastAsia"/>
        </w:rPr>
      </w:pPr>
      <w:r>
        <w:rPr>
          <w:rFonts w:hint="eastAsia"/>
        </w:rPr>
        <w:t>公平交易专项说明</w:t>
      </w:r>
    </w:p>
    <w:p w:rsidR="007E2374" w:rsidRDefault="007E2374" w:rsidP="007E2374">
      <w:pPr>
        <w:pStyle w:val="-3"/>
        <w:spacing w:before="156" w:after="156"/>
        <w:rPr>
          <w:rFonts w:hint="eastAsia"/>
        </w:rPr>
      </w:pPr>
      <w:r>
        <w:rPr>
          <w:rFonts w:hint="eastAsia"/>
        </w:rPr>
        <w:t>公平交易制度的执行情况</w:t>
      </w:r>
    </w:p>
    <w:p w:rsidR="007E2374" w:rsidRDefault="007E2374" w:rsidP="007E237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E2374" w:rsidRDefault="007E2374" w:rsidP="007E2374">
      <w:pPr>
        <w:pStyle w:val="-3"/>
        <w:spacing w:before="156" w:after="156"/>
        <w:rPr>
          <w:rFonts w:hint="eastAsia"/>
        </w:rPr>
      </w:pPr>
      <w:r>
        <w:rPr>
          <w:rFonts w:hint="eastAsia"/>
        </w:rPr>
        <w:t>异常交易行为的专项说明</w:t>
      </w:r>
    </w:p>
    <w:p w:rsidR="007E2374" w:rsidRDefault="007E2374" w:rsidP="007E237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E2374" w:rsidRDefault="007E2374" w:rsidP="007E2374">
      <w:pPr>
        <w:pStyle w:val="-2"/>
        <w:spacing w:before="312"/>
        <w:rPr>
          <w:rFonts w:hint="eastAsia"/>
        </w:rPr>
      </w:pPr>
      <w:r>
        <w:rPr>
          <w:rFonts w:hint="eastAsia"/>
        </w:rPr>
        <w:t>报告期内基金投资策略和运作分析</w:t>
      </w:r>
    </w:p>
    <w:p w:rsidR="007E2374" w:rsidRDefault="007E2374" w:rsidP="007E2374">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7E2374" w:rsidRDefault="007E2374" w:rsidP="007E2374">
      <w:pPr>
        <w:pStyle w:val="-"/>
        <w:ind w:firstLine="420"/>
        <w:rPr>
          <w:rFonts w:hint="eastAsia"/>
        </w:rPr>
      </w:pPr>
      <w:r>
        <w:rPr>
          <w:rFonts w:hint="eastAsia"/>
        </w:rPr>
        <w:t>投资运作上，考虑到货币政策取向偏于中性，经济景气度逐渐上升，组合逐渐降低久期，呈现防守态势。</w:t>
      </w:r>
    </w:p>
    <w:p w:rsidR="007E2374" w:rsidRDefault="007E2374" w:rsidP="007E2374">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w:t>
      </w:r>
    </w:p>
    <w:p w:rsidR="007E2374" w:rsidRDefault="007E2374" w:rsidP="007E2374">
      <w:pPr>
        <w:pStyle w:val="-2"/>
        <w:spacing w:before="312"/>
        <w:rPr>
          <w:rFonts w:hint="eastAsia"/>
        </w:rPr>
      </w:pPr>
      <w:r>
        <w:rPr>
          <w:rFonts w:hint="eastAsia"/>
        </w:rPr>
        <w:t>报告期内基金的业绩表现</w:t>
      </w:r>
    </w:p>
    <w:p w:rsidR="007E2374" w:rsidRDefault="007E2374" w:rsidP="007E2374">
      <w:pPr>
        <w:pStyle w:val="-"/>
        <w:ind w:firstLine="420"/>
        <w:rPr>
          <w:rFonts w:hint="eastAsia"/>
        </w:rPr>
      </w:pPr>
      <w:r>
        <w:rPr>
          <w:rFonts w:hint="eastAsia"/>
        </w:rPr>
        <w:t>截至报告期末，本基金A份额净值为1.0196元，报告期内，份额净值增长率为0.31%，同期业绩基准增长率为0.69%；本基金C份额净值为1.0119元，报告期内，份额净值增长</w:t>
      </w:r>
      <w:r>
        <w:rPr>
          <w:rFonts w:hint="eastAsia"/>
        </w:rPr>
        <w:lastRenderedPageBreak/>
        <w:t>率为0.22%，同期业绩基准增长率为0.69%；本基金E份额净值为1.0179元，报告期内，份额净值增长率为0.26%，同期业绩基准增长率为0.69%。</w:t>
      </w:r>
    </w:p>
    <w:p w:rsidR="007E2374" w:rsidRDefault="007E2374" w:rsidP="007E2374">
      <w:pPr>
        <w:pStyle w:val="-2"/>
        <w:spacing w:before="312"/>
        <w:rPr>
          <w:rFonts w:hint="eastAsia"/>
        </w:rPr>
      </w:pPr>
      <w:r>
        <w:rPr>
          <w:rFonts w:hint="eastAsia"/>
        </w:rPr>
        <w:t>报告期内基金持有人数或基金资产净值预警说明</w:t>
      </w:r>
    </w:p>
    <w:p w:rsidR="007E2374" w:rsidRDefault="007E2374" w:rsidP="007E237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E2374" w:rsidRDefault="007E2374" w:rsidP="007E2374">
      <w:pPr>
        <w:pStyle w:val="-1"/>
        <w:ind w:left="281" w:hanging="281"/>
        <w:rPr>
          <w:rFonts w:hint="eastAsia"/>
        </w:rPr>
      </w:pPr>
      <w:r>
        <w:rPr>
          <w:rFonts w:hint="eastAsia"/>
        </w:rPr>
        <w:t>投资组合报告</w:t>
      </w:r>
    </w:p>
    <w:p w:rsidR="007E2374" w:rsidRDefault="007E2374" w:rsidP="007E237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E2374" w:rsidTr="007E2374">
        <w:trPr>
          <w:cnfStyle w:val="100000000000" w:firstRow="1" w:lastRow="0" w:firstColumn="0" w:lastColumn="0" w:oddVBand="0" w:evenVBand="0" w:oddHBand="0" w:evenHBand="0" w:firstRowFirstColumn="0" w:firstRowLastColumn="0" w:lastRowFirstColumn="0" w:lastRowLastColumn="0"/>
        </w:trPr>
        <w:tc>
          <w:tcPr>
            <w:tcW w:w="646" w:type="dxa"/>
          </w:tcPr>
          <w:p w:rsidR="007E2374" w:rsidRDefault="007E2374" w:rsidP="007E2374">
            <w:pPr>
              <w:jc w:val="center"/>
              <w:rPr>
                <w:rFonts w:hint="eastAsia"/>
              </w:rPr>
            </w:pPr>
            <w:r>
              <w:rPr>
                <w:rFonts w:hint="eastAsia"/>
              </w:rPr>
              <w:t>序号</w:t>
            </w:r>
          </w:p>
        </w:tc>
        <w:tc>
          <w:tcPr>
            <w:tcW w:w="2971" w:type="dxa"/>
          </w:tcPr>
          <w:p w:rsidR="007E2374" w:rsidRDefault="007E2374" w:rsidP="007E2374">
            <w:pPr>
              <w:jc w:val="center"/>
              <w:rPr>
                <w:rFonts w:hint="eastAsia"/>
              </w:rPr>
            </w:pPr>
            <w:r>
              <w:rPr>
                <w:rFonts w:hint="eastAsia"/>
              </w:rPr>
              <w:t>项目</w:t>
            </w:r>
          </w:p>
        </w:tc>
        <w:tc>
          <w:tcPr>
            <w:tcW w:w="2381" w:type="dxa"/>
          </w:tcPr>
          <w:p w:rsidR="007E2374" w:rsidRDefault="007E2374" w:rsidP="007E2374">
            <w:pPr>
              <w:jc w:val="center"/>
              <w:rPr>
                <w:rFonts w:hint="eastAsia"/>
              </w:rPr>
            </w:pPr>
            <w:r>
              <w:rPr>
                <w:rFonts w:hint="eastAsia"/>
              </w:rPr>
              <w:t>金额（元）</w:t>
            </w:r>
          </w:p>
        </w:tc>
        <w:tc>
          <w:tcPr>
            <w:tcW w:w="2506" w:type="dxa"/>
          </w:tcPr>
          <w:p w:rsidR="007E2374" w:rsidRDefault="007E2374" w:rsidP="007E2374">
            <w:pPr>
              <w:jc w:val="center"/>
              <w:rPr>
                <w:rFonts w:hint="eastAsia"/>
              </w:rPr>
            </w:pPr>
            <w:r>
              <w:rPr>
                <w:rFonts w:hint="eastAsia"/>
              </w:rPr>
              <w:t>占基金总资产的比例（</w:t>
            </w:r>
            <w:r>
              <w:rPr>
                <w:rFonts w:hint="eastAsia"/>
              </w:rPr>
              <w:t>%</w:t>
            </w:r>
            <w:r>
              <w:rPr>
                <w:rFonts w:hint="eastAsia"/>
              </w:rPr>
              <w:t>）</w:t>
            </w:r>
          </w:p>
        </w:tc>
      </w:tr>
      <w:tr w:rsidR="007E2374" w:rsidTr="007E2374">
        <w:tc>
          <w:tcPr>
            <w:tcW w:w="646" w:type="dxa"/>
          </w:tcPr>
          <w:p w:rsidR="007E2374" w:rsidRDefault="007E2374" w:rsidP="007E2374">
            <w:pPr>
              <w:jc w:val="center"/>
              <w:rPr>
                <w:rFonts w:hint="eastAsia"/>
              </w:rPr>
            </w:pPr>
            <w:r>
              <w:t>1</w:t>
            </w:r>
          </w:p>
        </w:tc>
        <w:tc>
          <w:tcPr>
            <w:tcW w:w="2971" w:type="dxa"/>
          </w:tcPr>
          <w:p w:rsidR="007E2374" w:rsidRDefault="007E2374" w:rsidP="007E2374">
            <w:pPr>
              <w:jc w:val="left"/>
              <w:rPr>
                <w:rFonts w:hint="eastAsia"/>
              </w:rPr>
            </w:pPr>
            <w:r>
              <w:rPr>
                <w:rFonts w:hint="eastAsia"/>
              </w:rPr>
              <w:t>权益投资</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p>
        </w:tc>
        <w:tc>
          <w:tcPr>
            <w:tcW w:w="2971" w:type="dxa"/>
          </w:tcPr>
          <w:p w:rsidR="007E2374" w:rsidRDefault="007E2374" w:rsidP="007E2374">
            <w:pPr>
              <w:jc w:val="left"/>
              <w:rPr>
                <w:rFonts w:hint="eastAsia"/>
              </w:rPr>
            </w:pPr>
            <w:r>
              <w:rPr>
                <w:rFonts w:hint="eastAsia"/>
              </w:rPr>
              <w:t>其中：股票</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2</w:t>
            </w:r>
          </w:p>
        </w:tc>
        <w:tc>
          <w:tcPr>
            <w:tcW w:w="2971" w:type="dxa"/>
          </w:tcPr>
          <w:p w:rsidR="007E2374" w:rsidRDefault="007E2374" w:rsidP="007E2374">
            <w:pPr>
              <w:jc w:val="left"/>
              <w:rPr>
                <w:rFonts w:hint="eastAsia"/>
              </w:rPr>
            </w:pPr>
            <w:r>
              <w:rPr>
                <w:rFonts w:hint="eastAsia"/>
              </w:rPr>
              <w:t>基金投资</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3</w:t>
            </w:r>
          </w:p>
        </w:tc>
        <w:tc>
          <w:tcPr>
            <w:tcW w:w="2971" w:type="dxa"/>
          </w:tcPr>
          <w:p w:rsidR="007E2374" w:rsidRDefault="007E2374" w:rsidP="007E2374">
            <w:pPr>
              <w:jc w:val="left"/>
              <w:rPr>
                <w:rFonts w:hint="eastAsia"/>
              </w:rPr>
            </w:pPr>
            <w:r>
              <w:rPr>
                <w:rFonts w:hint="eastAsia"/>
              </w:rPr>
              <w:t>固定收益投资</w:t>
            </w:r>
          </w:p>
        </w:tc>
        <w:tc>
          <w:tcPr>
            <w:tcW w:w="2381" w:type="dxa"/>
          </w:tcPr>
          <w:p w:rsidR="007E2374" w:rsidRDefault="007E2374" w:rsidP="007E2374">
            <w:pPr>
              <w:jc w:val="right"/>
              <w:rPr>
                <w:rFonts w:hint="eastAsia"/>
              </w:rPr>
            </w:pPr>
            <w:r>
              <w:t>5,959,665,146.00</w:t>
            </w:r>
          </w:p>
        </w:tc>
        <w:tc>
          <w:tcPr>
            <w:tcW w:w="2506" w:type="dxa"/>
          </w:tcPr>
          <w:p w:rsidR="007E2374" w:rsidRDefault="007E2374" w:rsidP="007E2374">
            <w:pPr>
              <w:jc w:val="right"/>
              <w:rPr>
                <w:rFonts w:hint="eastAsia"/>
              </w:rPr>
            </w:pPr>
            <w:r>
              <w:t>98.29</w:t>
            </w:r>
          </w:p>
        </w:tc>
      </w:tr>
      <w:tr w:rsidR="007E2374" w:rsidTr="007E2374">
        <w:tc>
          <w:tcPr>
            <w:tcW w:w="646" w:type="dxa"/>
          </w:tcPr>
          <w:p w:rsidR="007E2374" w:rsidRDefault="007E2374" w:rsidP="007E2374">
            <w:pPr>
              <w:jc w:val="center"/>
              <w:rPr>
                <w:rFonts w:hint="eastAsia"/>
              </w:rPr>
            </w:pPr>
          </w:p>
        </w:tc>
        <w:tc>
          <w:tcPr>
            <w:tcW w:w="2971" w:type="dxa"/>
          </w:tcPr>
          <w:p w:rsidR="007E2374" w:rsidRDefault="007E2374" w:rsidP="007E2374">
            <w:pPr>
              <w:jc w:val="left"/>
              <w:rPr>
                <w:rFonts w:hint="eastAsia"/>
              </w:rPr>
            </w:pPr>
            <w:r>
              <w:rPr>
                <w:rFonts w:hint="eastAsia"/>
              </w:rPr>
              <w:t>其中：债券</w:t>
            </w:r>
          </w:p>
        </w:tc>
        <w:tc>
          <w:tcPr>
            <w:tcW w:w="2381" w:type="dxa"/>
          </w:tcPr>
          <w:p w:rsidR="007E2374" w:rsidRDefault="007E2374" w:rsidP="007E2374">
            <w:pPr>
              <w:jc w:val="right"/>
              <w:rPr>
                <w:rFonts w:hint="eastAsia"/>
              </w:rPr>
            </w:pPr>
            <w:r>
              <w:t>5,959,665,146.00</w:t>
            </w:r>
          </w:p>
        </w:tc>
        <w:tc>
          <w:tcPr>
            <w:tcW w:w="2506" w:type="dxa"/>
          </w:tcPr>
          <w:p w:rsidR="007E2374" w:rsidRDefault="007E2374" w:rsidP="007E2374">
            <w:pPr>
              <w:jc w:val="right"/>
              <w:rPr>
                <w:rFonts w:hint="eastAsia"/>
              </w:rPr>
            </w:pPr>
            <w:r>
              <w:t>98.29</w:t>
            </w:r>
          </w:p>
        </w:tc>
      </w:tr>
      <w:tr w:rsidR="007E2374" w:rsidTr="007E2374">
        <w:tc>
          <w:tcPr>
            <w:tcW w:w="646" w:type="dxa"/>
          </w:tcPr>
          <w:p w:rsidR="007E2374" w:rsidRDefault="007E2374" w:rsidP="007E2374">
            <w:pPr>
              <w:jc w:val="center"/>
              <w:rPr>
                <w:rFonts w:hint="eastAsia"/>
              </w:rPr>
            </w:pPr>
          </w:p>
        </w:tc>
        <w:tc>
          <w:tcPr>
            <w:tcW w:w="2971" w:type="dxa"/>
          </w:tcPr>
          <w:p w:rsidR="007E2374" w:rsidRDefault="007E2374" w:rsidP="007E2374">
            <w:pPr>
              <w:jc w:val="left"/>
              <w:rPr>
                <w:rFonts w:hint="eastAsia"/>
              </w:rPr>
            </w:pPr>
            <w:r>
              <w:rPr>
                <w:rFonts w:hint="eastAsia"/>
              </w:rPr>
              <w:t xml:space="preserve">      </w:t>
            </w:r>
            <w:r>
              <w:rPr>
                <w:rFonts w:hint="eastAsia"/>
              </w:rPr>
              <w:t>资产支持证券</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4</w:t>
            </w:r>
          </w:p>
        </w:tc>
        <w:tc>
          <w:tcPr>
            <w:tcW w:w="2971" w:type="dxa"/>
          </w:tcPr>
          <w:p w:rsidR="007E2374" w:rsidRDefault="007E2374" w:rsidP="007E2374">
            <w:pPr>
              <w:jc w:val="left"/>
              <w:rPr>
                <w:rFonts w:hint="eastAsia"/>
              </w:rPr>
            </w:pPr>
            <w:r>
              <w:rPr>
                <w:rFonts w:hint="eastAsia"/>
              </w:rPr>
              <w:t>贵金属投资</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5</w:t>
            </w:r>
          </w:p>
        </w:tc>
        <w:tc>
          <w:tcPr>
            <w:tcW w:w="2971" w:type="dxa"/>
          </w:tcPr>
          <w:p w:rsidR="007E2374" w:rsidRDefault="007E2374" w:rsidP="007E2374">
            <w:pPr>
              <w:jc w:val="left"/>
              <w:rPr>
                <w:rFonts w:hint="eastAsia"/>
              </w:rPr>
            </w:pPr>
            <w:r>
              <w:rPr>
                <w:rFonts w:hint="eastAsia"/>
              </w:rPr>
              <w:t>金融衍生品投资</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6</w:t>
            </w:r>
          </w:p>
        </w:tc>
        <w:tc>
          <w:tcPr>
            <w:tcW w:w="2971" w:type="dxa"/>
          </w:tcPr>
          <w:p w:rsidR="007E2374" w:rsidRDefault="007E2374" w:rsidP="007E2374">
            <w:pPr>
              <w:jc w:val="left"/>
              <w:rPr>
                <w:rFonts w:hint="eastAsia"/>
              </w:rPr>
            </w:pPr>
            <w:r>
              <w:rPr>
                <w:rFonts w:hint="eastAsia"/>
              </w:rPr>
              <w:t>买入返售金融资产</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p>
        </w:tc>
        <w:tc>
          <w:tcPr>
            <w:tcW w:w="2971" w:type="dxa"/>
          </w:tcPr>
          <w:p w:rsidR="007E2374" w:rsidRDefault="007E2374" w:rsidP="007E2374">
            <w:pPr>
              <w:jc w:val="left"/>
              <w:rPr>
                <w:rFonts w:hint="eastAsia"/>
              </w:rPr>
            </w:pPr>
            <w:r>
              <w:rPr>
                <w:rFonts w:hint="eastAsia"/>
              </w:rPr>
              <w:t>其中：买断式回购的买入返售金融资产</w:t>
            </w:r>
          </w:p>
        </w:tc>
        <w:tc>
          <w:tcPr>
            <w:tcW w:w="2381" w:type="dxa"/>
          </w:tcPr>
          <w:p w:rsidR="007E2374" w:rsidRDefault="007E2374" w:rsidP="007E2374">
            <w:pPr>
              <w:jc w:val="right"/>
              <w:rPr>
                <w:rFonts w:hint="eastAsia"/>
              </w:rPr>
            </w:pPr>
            <w:r>
              <w:t>-</w:t>
            </w:r>
          </w:p>
        </w:tc>
        <w:tc>
          <w:tcPr>
            <w:tcW w:w="2506"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7</w:t>
            </w:r>
          </w:p>
        </w:tc>
        <w:tc>
          <w:tcPr>
            <w:tcW w:w="2971" w:type="dxa"/>
          </w:tcPr>
          <w:p w:rsidR="007E2374" w:rsidRDefault="007E2374" w:rsidP="007E2374">
            <w:pPr>
              <w:jc w:val="left"/>
              <w:rPr>
                <w:rFonts w:hint="eastAsia"/>
              </w:rPr>
            </w:pPr>
            <w:r>
              <w:rPr>
                <w:rFonts w:hint="eastAsia"/>
              </w:rPr>
              <w:t>银行存款和结算备付金合计</w:t>
            </w:r>
          </w:p>
        </w:tc>
        <w:tc>
          <w:tcPr>
            <w:tcW w:w="2381" w:type="dxa"/>
          </w:tcPr>
          <w:p w:rsidR="007E2374" w:rsidRDefault="007E2374" w:rsidP="007E2374">
            <w:pPr>
              <w:jc w:val="right"/>
              <w:rPr>
                <w:rFonts w:hint="eastAsia"/>
              </w:rPr>
            </w:pPr>
            <w:r>
              <w:t>8,929,305.90</w:t>
            </w:r>
          </w:p>
        </w:tc>
        <w:tc>
          <w:tcPr>
            <w:tcW w:w="2506" w:type="dxa"/>
          </w:tcPr>
          <w:p w:rsidR="007E2374" w:rsidRDefault="007E2374" w:rsidP="007E2374">
            <w:pPr>
              <w:jc w:val="right"/>
              <w:rPr>
                <w:rFonts w:hint="eastAsia"/>
              </w:rPr>
            </w:pPr>
            <w:r>
              <w:t>0.15</w:t>
            </w:r>
          </w:p>
        </w:tc>
      </w:tr>
      <w:tr w:rsidR="007E2374" w:rsidTr="007E2374">
        <w:tc>
          <w:tcPr>
            <w:tcW w:w="646" w:type="dxa"/>
          </w:tcPr>
          <w:p w:rsidR="007E2374" w:rsidRDefault="007E2374" w:rsidP="007E2374">
            <w:pPr>
              <w:jc w:val="center"/>
              <w:rPr>
                <w:rFonts w:hint="eastAsia"/>
              </w:rPr>
            </w:pPr>
            <w:r>
              <w:t>8</w:t>
            </w:r>
          </w:p>
        </w:tc>
        <w:tc>
          <w:tcPr>
            <w:tcW w:w="2971" w:type="dxa"/>
          </w:tcPr>
          <w:p w:rsidR="007E2374" w:rsidRDefault="007E2374" w:rsidP="007E2374">
            <w:pPr>
              <w:jc w:val="left"/>
              <w:rPr>
                <w:rFonts w:hint="eastAsia"/>
              </w:rPr>
            </w:pPr>
            <w:r>
              <w:rPr>
                <w:rFonts w:hint="eastAsia"/>
              </w:rPr>
              <w:t>其他资产</w:t>
            </w:r>
          </w:p>
        </w:tc>
        <w:tc>
          <w:tcPr>
            <w:tcW w:w="2381" w:type="dxa"/>
          </w:tcPr>
          <w:p w:rsidR="007E2374" w:rsidRDefault="007E2374" w:rsidP="007E2374">
            <w:pPr>
              <w:jc w:val="right"/>
              <w:rPr>
                <w:rFonts w:hint="eastAsia"/>
              </w:rPr>
            </w:pPr>
            <w:r>
              <w:t>94,612,246.10</w:t>
            </w:r>
          </w:p>
        </w:tc>
        <w:tc>
          <w:tcPr>
            <w:tcW w:w="2506" w:type="dxa"/>
          </w:tcPr>
          <w:p w:rsidR="007E2374" w:rsidRDefault="007E2374" w:rsidP="007E2374">
            <w:pPr>
              <w:jc w:val="right"/>
              <w:rPr>
                <w:rFonts w:hint="eastAsia"/>
              </w:rPr>
            </w:pPr>
            <w:r>
              <w:t>1.56</w:t>
            </w:r>
          </w:p>
        </w:tc>
      </w:tr>
      <w:tr w:rsidR="007E2374" w:rsidTr="007E2374">
        <w:tc>
          <w:tcPr>
            <w:tcW w:w="646" w:type="dxa"/>
          </w:tcPr>
          <w:p w:rsidR="007E2374" w:rsidRDefault="007E2374" w:rsidP="007E2374">
            <w:pPr>
              <w:jc w:val="center"/>
              <w:rPr>
                <w:rFonts w:hint="eastAsia"/>
              </w:rPr>
            </w:pPr>
            <w:r>
              <w:t>9</w:t>
            </w:r>
          </w:p>
        </w:tc>
        <w:tc>
          <w:tcPr>
            <w:tcW w:w="2971" w:type="dxa"/>
          </w:tcPr>
          <w:p w:rsidR="007E2374" w:rsidRDefault="007E2374" w:rsidP="007E2374">
            <w:pPr>
              <w:jc w:val="left"/>
              <w:rPr>
                <w:rFonts w:hint="eastAsia"/>
              </w:rPr>
            </w:pPr>
            <w:r>
              <w:rPr>
                <w:rFonts w:hint="eastAsia"/>
              </w:rPr>
              <w:t>合计</w:t>
            </w:r>
          </w:p>
        </w:tc>
        <w:tc>
          <w:tcPr>
            <w:tcW w:w="2381" w:type="dxa"/>
          </w:tcPr>
          <w:p w:rsidR="007E2374" w:rsidRDefault="007E2374" w:rsidP="007E2374">
            <w:pPr>
              <w:jc w:val="right"/>
              <w:rPr>
                <w:rFonts w:hint="eastAsia"/>
              </w:rPr>
            </w:pPr>
            <w:r>
              <w:t>6,063,206,698.00</w:t>
            </w:r>
          </w:p>
        </w:tc>
        <w:tc>
          <w:tcPr>
            <w:tcW w:w="2506" w:type="dxa"/>
          </w:tcPr>
          <w:p w:rsidR="007E2374" w:rsidRDefault="007E2374" w:rsidP="007E2374">
            <w:pPr>
              <w:jc w:val="right"/>
              <w:rPr>
                <w:rFonts w:hint="eastAsia"/>
              </w:rPr>
            </w:pPr>
            <w:r>
              <w:t>100.00</w:t>
            </w:r>
          </w:p>
        </w:tc>
      </w:tr>
    </w:tbl>
    <w:p w:rsidR="007E2374" w:rsidRDefault="007E2374" w:rsidP="007E2374">
      <w:pPr>
        <w:pStyle w:val="-2"/>
        <w:spacing w:before="312"/>
        <w:rPr>
          <w:rFonts w:hint="eastAsia"/>
        </w:rPr>
      </w:pPr>
      <w:r>
        <w:rPr>
          <w:rFonts w:hint="eastAsia"/>
        </w:rPr>
        <w:t>报告期末按行业分类的股票投资组合</w:t>
      </w:r>
    </w:p>
    <w:p w:rsidR="007E2374" w:rsidRDefault="007E2374" w:rsidP="007E2374">
      <w:pPr>
        <w:pStyle w:val="-3"/>
        <w:spacing w:before="156" w:after="156"/>
        <w:rPr>
          <w:rFonts w:hint="eastAsia"/>
        </w:rPr>
      </w:pPr>
      <w:r>
        <w:rPr>
          <w:rFonts w:hint="eastAsia"/>
        </w:rPr>
        <w:t>报告期末按行业分类的境内股票投资组合</w:t>
      </w:r>
    </w:p>
    <w:p w:rsidR="007E2374" w:rsidRDefault="007E2374" w:rsidP="007E2374">
      <w:pPr>
        <w:pStyle w:val="-"/>
        <w:ind w:firstLine="420"/>
        <w:rPr>
          <w:rFonts w:hint="eastAsia"/>
        </w:rPr>
      </w:pPr>
      <w:r>
        <w:rPr>
          <w:rFonts w:hint="eastAsia"/>
        </w:rPr>
        <w:t>本基金本报告期末未持有境内股票。</w:t>
      </w:r>
    </w:p>
    <w:p w:rsidR="007E2374" w:rsidRDefault="007E2374" w:rsidP="007E2374">
      <w:pPr>
        <w:pStyle w:val="-3"/>
        <w:spacing w:before="156" w:after="156"/>
        <w:rPr>
          <w:rFonts w:hint="eastAsia"/>
        </w:rPr>
      </w:pPr>
      <w:r>
        <w:rPr>
          <w:rFonts w:hint="eastAsia"/>
        </w:rPr>
        <w:t>报告期末按行业分类的港股通投资股票投资组合</w:t>
      </w:r>
    </w:p>
    <w:p w:rsidR="007E2374" w:rsidRDefault="007E2374" w:rsidP="007E2374">
      <w:pPr>
        <w:pStyle w:val="-"/>
        <w:ind w:firstLine="420"/>
        <w:rPr>
          <w:rFonts w:hint="eastAsia"/>
        </w:rPr>
      </w:pPr>
      <w:r>
        <w:rPr>
          <w:rFonts w:hint="eastAsia"/>
        </w:rPr>
        <w:t>本基金本报告期末未持有港股通投资股票。</w:t>
      </w:r>
    </w:p>
    <w:p w:rsidR="007E2374" w:rsidRDefault="007E2374" w:rsidP="007E2374">
      <w:pPr>
        <w:pStyle w:val="-2"/>
        <w:spacing w:before="312"/>
        <w:rPr>
          <w:rFonts w:hint="eastAsia"/>
        </w:rPr>
      </w:pPr>
      <w:r>
        <w:rPr>
          <w:rFonts w:hint="eastAsia"/>
        </w:rPr>
        <w:t>报告期末按公允价值占基金资产净值比例大小排序的前十名股票投资明细</w:t>
      </w:r>
    </w:p>
    <w:p w:rsidR="007E2374" w:rsidRDefault="007E2374" w:rsidP="007E2374">
      <w:pPr>
        <w:pStyle w:val="-"/>
        <w:ind w:firstLine="420"/>
        <w:rPr>
          <w:rFonts w:hint="eastAsia"/>
        </w:rPr>
      </w:pPr>
      <w:r>
        <w:rPr>
          <w:rFonts w:hint="eastAsia"/>
        </w:rPr>
        <w:t>本基金本报告期末未持有股票。</w:t>
      </w:r>
    </w:p>
    <w:p w:rsidR="007E2374" w:rsidRDefault="007E2374" w:rsidP="007E2374">
      <w:pPr>
        <w:pStyle w:val="-2"/>
        <w:spacing w:before="312"/>
        <w:rPr>
          <w:rFonts w:hint="eastAsia"/>
        </w:rPr>
      </w:pPr>
      <w:r>
        <w:rPr>
          <w:rFonts w:hint="eastAsia"/>
        </w:rPr>
        <w:t>报告期末按债券品种分类的债券投资组合</w:t>
      </w:r>
    </w:p>
    <w:p w:rsidR="007E2374" w:rsidRDefault="007E2374" w:rsidP="007E2374">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E2374" w:rsidTr="007E2374">
        <w:trPr>
          <w:cnfStyle w:val="100000000000" w:firstRow="1" w:lastRow="0" w:firstColumn="0" w:lastColumn="0" w:oddVBand="0" w:evenVBand="0" w:oddHBand="0" w:evenHBand="0" w:firstRowFirstColumn="0" w:firstRowLastColumn="0" w:lastRowFirstColumn="0" w:lastRowLastColumn="0"/>
        </w:trPr>
        <w:tc>
          <w:tcPr>
            <w:tcW w:w="646" w:type="dxa"/>
          </w:tcPr>
          <w:p w:rsidR="007E2374" w:rsidRDefault="007E2374" w:rsidP="007E2374">
            <w:pPr>
              <w:jc w:val="center"/>
              <w:rPr>
                <w:rFonts w:hint="eastAsia"/>
              </w:rPr>
            </w:pPr>
            <w:r>
              <w:rPr>
                <w:rFonts w:hint="eastAsia"/>
              </w:rPr>
              <w:t>序号</w:t>
            </w:r>
          </w:p>
        </w:tc>
        <w:tc>
          <w:tcPr>
            <w:tcW w:w="2835" w:type="dxa"/>
          </w:tcPr>
          <w:p w:rsidR="007E2374" w:rsidRDefault="007E2374" w:rsidP="007E2374">
            <w:pPr>
              <w:jc w:val="center"/>
              <w:rPr>
                <w:rFonts w:hint="eastAsia"/>
              </w:rPr>
            </w:pPr>
            <w:r>
              <w:rPr>
                <w:rFonts w:hint="eastAsia"/>
              </w:rPr>
              <w:t>债券品种</w:t>
            </w:r>
          </w:p>
        </w:tc>
        <w:tc>
          <w:tcPr>
            <w:tcW w:w="2466" w:type="dxa"/>
          </w:tcPr>
          <w:p w:rsidR="007E2374" w:rsidRDefault="007E2374" w:rsidP="007E2374">
            <w:pPr>
              <w:jc w:val="center"/>
              <w:rPr>
                <w:rFonts w:hint="eastAsia"/>
              </w:rPr>
            </w:pPr>
            <w:r>
              <w:rPr>
                <w:rFonts w:hint="eastAsia"/>
              </w:rPr>
              <w:t>公允价值（元）</w:t>
            </w:r>
          </w:p>
        </w:tc>
        <w:tc>
          <w:tcPr>
            <w:tcW w:w="2557" w:type="dxa"/>
          </w:tcPr>
          <w:p w:rsidR="007E2374" w:rsidRDefault="007E2374" w:rsidP="007E2374">
            <w:pPr>
              <w:jc w:val="center"/>
              <w:rPr>
                <w:rFonts w:hint="eastAsia"/>
              </w:rPr>
            </w:pPr>
            <w:r>
              <w:rPr>
                <w:rFonts w:hint="eastAsia"/>
              </w:rPr>
              <w:t>占基金资产净值比例（％）</w:t>
            </w:r>
          </w:p>
        </w:tc>
      </w:tr>
      <w:tr w:rsidR="007E2374" w:rsidTr="007E2374">
        <w:tc>
          <w:tcPr>
            <w:tcW w:w="646" w:type="dxa"/>
          </w:tcPr>
          <w:p w:rsidR="007E2374" w:rsidRDefault="007E2374" w:rsidP="007E2374">
            <w:pPr>
              <w:jc w:val="center"/>
              <w:rPr>
                <w:rFonts w:hint="eastAsia"/>
              </w:rPr>
            </w:pPr>
            <w:r>
              <w:t>1</w:t>
            </w:r>
          </w:p>
        </w:tc>
        <w:tc>
          <w:tcPr>
            <w:tcW w:w="2835" w:type="dxa"/>
          </w:tcPr>
          <w:p w:rsidR="007E2374" w:rsidRDefault="007E2374" w:rsidP="007E2374">
            <w:pPr>
              <w:jc w:val="left"/>
              <w:rPr>
                <w:rFonts w:hint="eastAsia"/>
              </w:rPr>
            </w:pPr>
            <w:r>
              <w:rPr>
                <w:rFonts w:hint="eastAsia"/>
              </w:rPr>
              <w:t>国家债券</w:t>
            </w:r>
          </w:p>
        </w:tc>
        <w:tc>
          <w:tcPr>
            <w:tcW w:w="2466" w:type="dxa"/>
          </w:tcPr>
          <w:p w:rsidR="007E2374" w:rsidRDefault="007E2374" w:rsidP="007E2374">
            <w:pPr>
              <w:jc w:val="right"/>
              <w:rPr>
                <w:rFonts w:hint="eastAsia"/>
              </w:rPr>
            </w:pPr>
            <w:r>
              <w:t>-</w:t>
            </w:r>
          </w:p>
        </w:tc>
        <w:tc>
          <w:tcPr>
            <w:tcW w:w="2557"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2</w:t>
            </w:r>
          </w:p>
        </w:tc>
        <w:tc>
          <w:tcPr>
            <w:tcW w:w="2835" w:type="dxa"/>
          </w:tcPr>
          <w:p w:rsidR="007E2374" w:rsidRDefault="007E2374" w:rsidP="007E2374">
            <w:pPr>
              <w:jc w:val="left"/>
              <w:rPr>
                <w:rFonts w:hint="eastAsia"/>
              </w:rPr>
            </w:pPr>
            <w:r>
              <w:rPr>
                <w:rFonts w:hint="eastAsia"/>
              </w:rPr>
              <w:t>央行票据</w:t>
            </w:r>
          </w:p>
        </w:tc>
        <w:tc>
          <w:tcPr>
            <w:tcW w:w="2466" w:type="dxa"/>
          </w:tcPr>
          <w:p w:rsidR="007E2374" w:rsidRDefault="007E2374" w:rsidP="007E2374">
            <w:pPr>
              <w:jc w:val="right"/>
              <w:rPr>
                <w:rFonts w:hint="eastAsia"/>
              </w:rPr>
            </w:pPr>
            <w:r>
              <w:t>-</w:t>
            </w:r>
          </w:p>
        </w:tc>
        <w:tc>
          <w:tcPr>
            <w:tcW w:w="2557"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3</w:t>
            </w:r>
          </w:p>
        </w:tc>
        <w:tc>
          <w:tcPr>
            <w:tcW w:w="2835" w:type="dxa"/>
          </w:tcPr>
          <w:p w:rsidR="007E2374" w:rsidRDefault="007E2374" w:rsidP="007E2374">
            <w:pPr>
              <w:jc w:val="left"/>
              <w:rPr>
                <w:rFonts w:hint="eastAsia"/>
              </w:rPr>
            </w:pPr>
            <w:r>
              <w:rPr>
                <w:rFonts w:hint="eastAsia"/>
              </w:rPr>
              <w:t>金融债券</w:t>
            </w:r>
          </w:p>
        </w:tc>
        <w:tc>
          <w:tcPr>
            <w:tcW w:w="2466" w:type="dxa"/>
          </w:tcPr>
          <w:p w:rsidR="007E2374" w:rsidRDefault="007E2374" w:rsidP="007E2374">
            <w:pPr>
              <w:jc w:val="right"/>
              <w:rPr>
                <w:rFonts w:hint="eastAsia"/>
              </w:rPr>
            </w:pPr>
            <w:r>
              <w:t>1,888,104,500.00</w:t>
            </w:r>
          </w:p>
        </w:tc>
        <w:tc>
          <w:tcPr>
            <w:tcW w:w="2557" w:type="dxa"/>
          </w:tcPr>
          <w:p w:rsidR="007E2374" w:rsidRDefault="007E2374" w:rsidP="007E2374">
            <w:pPr>
              <w:jc w:val="right"/>
              <w:rPr>
                <w:rFonts w:hint="eastAsia"/>
              </w:rPr>
            </w:pPr>
            <w:r>
              <w:t>36.20</w:t>
            </w:r>
          </w:p>
        </w:tc>
      </w:tr>
      <w:tr w:rsidR="007E2374" w:rsidTr="007E2374">
        <w:tc>
          <w:tcPr>
            <w:tcW w:w="646" w:type="dxa"/>
          </w:tcPr>
          <w:p w:rsidR="007E2374" w:rsidRDefault="007E2374" w:rsidP="007E2374">
            <w:pPr>
              <w:jc w:val="center"/>
              <w:rPr>
                <w:rFonts w:hint="eastAsia"/>
              </w:rPr>
            </w:pPr>
          </w:p>
        </w:tc>
        <w:tc>
          <w:tcPr>
            <w:tcW w:w="2835" w:type="dxa"/>
          </w:tcPr>
          <w:p w:rsidR="007E2374" w:rsidRDefault="007E2374" w:rsidP="007E2374">
            <w:pPr>
              <w:jc w:val="left"/>
              <w:rPr>
                <w:rFonts w:hint="eastAsia"/>
              </w:rPr>
            </w:pPr>
            <w:r>
              <w:rPr>
                <w:rFonts w:hint="eastAsia"/>
              </w:rPr>
              <w:t>其中：政策性金融债</w:t>
            </w:r>
          </w:p>
        </w:tc>
        <w:tc>
          <w:tcPr>
            <w:tcW w:w="2466" w:type="dxa"/>
          </w:tcPr>
          <w:p w:rsidR="007E2374" w:rsidRDefault="007E2374" w:rsidP="007E2374">
            <w:pPr>
              <w:jc w:val="right"/>
              <w:rPr>
                <w:rFonts w:hint="eastAsia"/>
              </w:rPr>
            </w:pPr>
            <w:r>
              <w:t>1,578,505,500.00</w:t>
            </w:r>
          </w:p>
        </w:tc>
        <w:tc>
          <w:tcPr>
            <w:tcW w:w="2557" w:type="dxa"/>
          </w:tcPr>
          <w:p w:rsidR="007E2374" w:rsidRDefault="007E2374" w:rsidP="007E2374">
            <w:pPr>
              <w:jc w:val="right"/>
              <w:rPr>
                <w:rFonts w:hint="eastAsia"/>
              </w:rPr>
            </w:pPr>
            <w:r>
              <w:t>30.27</w:t>
            </w:r>
          </w:p>
        </w:tc>
      </w:tr>
      <w:tr w:rsidR="007E2374" w:rsidTr="007E2374">
        <w:tc>
          <w:tcPr>
            <w:tcW w:w="646" w:type="dxa"/>
          </w:tcPr>
          <w:p w:rsidR="007E2374" w:rsidRDefault="007E2374" w:rsidP="007E2374">
            <w:pPr>
              <w:jc w:val="center"/>
              <w:rPr>
                <w:rFonts w:hint="eastAsia"/>
              </w:rPr>
            </w:pPr>
            <w:r>
              <w:t>4</w:t>
            </w:r>
          </w:p>
        </w:tc>
        <w:tc>
          <w:tcPr>
            <w:tcW w:w="2835" w:type="dxa"/>
          </w:tcPr>
          <w:p w:rsidR="007E2374" w:rsidRDefault="007E2374" w:rsidP="007E2374">
            <w:pPr>
              <w:jc w:val="left"/>
              <w:rPr>
                <w:rFonts w:hint="eastAsia"/>
              </w:rPr>
            </w:pPr>
            <w:r>
              <w:rPr>
                <w:rFonts w:hint="eastAsia"/>
              </w:rPr>
              <w:t>企业债券</w:t>
            </w:r>
          </w:p>
        </w:tc>
        <w:tc>
          <w:tcPr>
            <w:tcW w:w="2466" w:type="dxa"/>
          </w:tcPr>
          <w:p w:rsidR="007E2374" w:rsidRDefault="007E2374" w:rsidP="007E2374">
            <w:pPr>
              <w:jc w:val="right"/>
              <w:rPr>
                <w:rFonts w:hint="eastAsia"/>
              </w:rPr>
            </w:pPr>
            <w:r>
              <w:t>1,720,601,246.00</w:t>
            </w:r>
          </w:p>
        </w:tc>
        <w:tc>
          <w:tcPr>
            <w:tcW w:w="2557" w:type="dxa"/>
          </w:tcPr>
          <w:p w:rsidR="007E2374" w:rsidRDefault="007E2374" w:rsidP="007E2374">
            <w:pPr>
              <w:jc w:val="right"/>
              <w:rPr>
                <w:rFonts w:hint="eastAsia"/>
              </w:rPr>
            </w:pPr>
            <w:r>
              <w:t>32.99</w:t>
            </w:r>
          </w:p>
        </w:tc>
      </w:tr>
      <w:tr w:rsidR="007E2374" w:rsidTr="007E2374">
        <w:tc>
          <w:tcPr>
            <w:tcW w:w="646" w:type="dxa"/>
          </w:tcPr>
          <w:p w:rsidR="007E2374" w:rsidRDefault="007E2374" w:rsidP="007E2374">
            <w:pPr>
              <w:jc w:val="center"/>
              <w:rPr>
                <w:rFonts w:hint="eastAsia"/>
              </w:rPr>
            </w:pPr>
            <w:r>
              <w:t>5</w:t>
            </w:r>
          </w:p>
        </w:tc>
        <w:tc>
          <w:tcPr>
            <w:tcW w:w="2835" w:type="dxa"/>
          </w:tcPr>
          <w:p w:rsidR="007E2374" w:rsidRDefault="007E2374" w:rsidP="007E2374">
            <w:pPr>
              <w:jc w:val="left"/>
              <w:rPr>
                <w:rFonts w:hint="eastAsia"/>
              </w:rPr>
            </w:pPr>
            <w:r>
              <w:rPr>
                <w:rFonts w:hint="eastAsia"/>
              </w:rPr>
              <w:t>企业短期融资券</w:t>
            </w:r>
          </w:p>
        </w:tc>
        <w:tc>
          <w:tcPr>
            <w:tcW w:w="2466" w:type="dxa"/>
          </w:tcPr>
          <w:p w:rsidR="007E2374" w:rsidRDefault="007E2374" w:rsidP="007E2374">
            <w:pPr>
              <w:jc w:val="right"/>
              <w:rPr>
                <w:rFonts w:hint="eastAsia"/>
              </w:rPr>
            </w:pPr>
            <w:r>
              <w:t>1,791,120,800.00</w:t>
            </w:r>
          </w:p>
        </w:tc>
        <w:tc>
          <w:tcPr>
            <w:tcW w:w="2557" w:type="dxa"/>
          </w:tcPr>
          <w:p w:rsidR="007E2374" w:rsidRDefault="007E2374" w:rsidP="007E2374">
            <w:pPr>
              <w:jc w:val="right"/>
              <w:rPr>
                <w:rFonts w:hint="eastAsia"/>
              </w:rPr>
            </w:pPr>
            <w:r>
              <w:t>34.34</w:t>
            </w:r>
          </w:p>
        </w:tc>
      </w:tr>
      <w:tr w:rsidR="007E2374" w:rsidTr="007E2374">
        <w:tc>
          <w:tcPr>
            <w:tcW w:w="646" w:type="dxa"/>
          </w:tcPr>
          <w:p w:rsidR="007E2374" w:rsidRDefault="007E2374" w:rsidP="007E2374">
            <w:pPr>
              <w:jc w:val="center"/>
              <w:rPr>
                <w:rFonts w:hint="eastAsia"/>
              </w:rPr>
            </w:pPr>
            <w:r>
              <w:t>6</w:t>
            </w:r>
          </w:p>
        </w:tc>
        <w:tc>
          <w:tcPr>
            <w:tcW w:w="2835" w:type="dxa"/>
          </w:tcPr>
          <w:p w:rsidR="007E2374" w:rsidRDefault="007E2374" w:rsidP="007E2374">
            <w:pPr>
              <w:jc w:val="left"/>
              <w:rPr>
                <w:rFonts w:hint="eastAsia"/>
              </w:rPr>
            </w:pPr>
            <w:r>
              <w:rPr>
                <w:rFonts w:hint="eastAsia"/>
              </w:rPr>
              <w:t>中期票据</w:t>
            </w:r>
          </w:p>
        </w:tc>
        <w:tc>
          <w:tcPr>
            <w:tcW w:w="2466" w:type="dxa"/>
          </w:tcPr>
          <w:p w:rsidR="007E2374" w:rsidRDefault="007E2374" w:rsidP="007E2374">
            <w:pPr>
              <w:jc w:val="right"/>
              <w:rPr>
                <w:rFonts w:hint="eastAsia"/>
              </w:rPr>
            </w:pPr>
            <w:r>
              <w:t>559,838,600.00</w:t>
            </w:r>
          </w:p>
        </w:tc>
        <w:tc>
          <w:tcPr>
            <w:tcW w:w="2557" w:type="dxa"/>
          </w:tcPr>
          <w:p w:rsidR="007E2374" w:rsidRDefault="007E2374" w:rsidP="007E2374">
            <w:pPr>
              <w:jc w:val="right"/>
              <w:rPr>
                <w:rFonts w:hint="eastAsia"/>
              </w:rPr>
            </w:pPr>
            <w:r>
              <w:t>10.73</w:t>
            </w:r>
          </w:p>
        </w:tc>
      </w:tr>
      <w:tr w:rsidR="007E2374" w:rsidTr="007E2374">
        <w:tc>
          <w:tcPr>
            <w:tcW w:w="646" w:type="dxa"/>
          </w:tcPr>
          <w:p w:rsidR="007E2374" w:rsidRDefault="007E2374" w:rsidP="007E2374">
            <w:pPr>
              <w:jc w:val="center"/>
              <w:rPr>
                <w:rFonts w:hint="eastAsia"/>
              </w:rPr>
            </w:pPr>
            <w:r>
              <w:t>7</w:t>
            </w:r>
          </w:p>
        </w:tc>
        <w:tc>
          <w:tcPr>
            <w:tcW w:w="2835" w:type="dxa"/>
          </w:tcPr>
          <w:p w:rsidR="007E2374" w:rsidRDefault="007E2374" w:rsidP="007E2374">
            <w:pPr>
              <w:jc w:val="left"/>
              <w:rPr>
                <w:rFonts w:hint="eastAsia"/>
              </w:rPr>
            </w:pPr>
            <w:r>
              <w:rPr>
                <w:rFonts w:hint="eastAsia"/>
              </w:rPr>
              <w:t>可转债（可交换债）</w:t>
            </w:r>
          </w:p>
        </w:tc>
        <w:tc>
          <w:tcPr>
            <w:tcW w:w="2466" w:type="dxa"/>
          </w:tcPr>
          <w:p w:rsidR="007E2374" w:rsidRDefault="007E2374" w:rsidP="007E2374">
            <w:pPr>
              <w:jc w:val="right"/>
              <w:rPr>
                <w:rFonts w:hint="eastAsia"/>
              </w:rPr>
            </w:pPr>
            <w:r>
              <w:t>-</w:t>
            </w:r>
          </w:p>
        </w:tc>
        <w:tc>
          <w:tcPr>
            <w:tcW w:w="2557"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8</w:t>
            </w:r>
          </w:p>
        </w:tc>
        <w:tc>
          <w:tcPr>
            <w:tcW w:w="2835" w:type="dxa"/>
          </w:tcPr>
          <w:p w:rsidR="007E2374" w:rsidRDefault="007E2374" w:rsidP="007E2374">
            <w:pPr>
              <w:jc w:val="left"/>
              <w:rPr>
                <w:rFonts w:hint="eastAsia"/>
              </w:rPr>
            </w:pPr>
            <w:r>
              <w:rPr>
                <w:rFonts w:hint="eastAsia"/>
              </w:rPr>
              <w:t>同业存单</w:t>
            </w:r>
          </w:p>
        </w:tc>
        <w:tc>
          <w:tcPr>
            <w:tcW w:w="2466" w:type="dxa"/>
          </w:tcPr>
          <w:p w:rsidR="007E2374" w:rsidRDefault="007E2374" w:rsidP="007E2374">
            <w:pPr>
              <w:jc w:val="right"/>
              <w:rPr>
                <w:rFonts w:hint="eastAsia"/>
              </w:rPr>
            </w:pPr>
            <w:r>
              <w:t>-</w:t>
            </w:r>
          </w:p>
        </w:tc>
        <w:tc>
          <w:tcPr>
            <w:tcW w:w="2557"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9</w:t>
            </w:r>
          </w:p>
        </w:tc>
        <w:tc>
          <w:tcPr>
            <w:tcW w:w="2835" w:type="dxa"/>
          </w:tcPr>
          <w:p w:rsidR="007E2374" w:rsidRDefault="007E2374" w:rsidP="007E2374">
            <w:pPr>
              <w:jc w:val="left"/>
              <w:rPr>
                <w:rFonts w:hint="eastAsia"/>
              </w:rPr>
            </w:pPr>
            <w:r>
              <w:rPr>
                <w:rFonts w:hint="eastAsia"/>
              </w:rPr>
              <w:t>其他</w:t>
            </w:r>
          </w:p>
        </w:tc>
        <w:tc>
          <w:tcPr>
            <w:tcW w:w="2466" w:type="dxa"/>
          </w:tcPr>
          <w:p w:rsidR="007E2374" w:rsidRDefault="007E2374" w:rsidP="007E2374">
            <w:pPr>
              <w:jc w:val="right"/>
              <w:rPr>
                <w:rFonts w:hint="eastAsia"/>
              </w:rPr>
            </w:pPr>
            <w:r>
              <w:t>-</w:t>
            </w:r>
          </w:p>
        </w:tc>
        <w:tc>
          <w:tcPr>
            <w:tcW w:w="2557" w:type="dxa"/>
          </w:tcPr>
          <w:p w:rsidR="007E2374" w:rsidRDefault="007E2374" w:rsidP="007E2374">
            <w:pPr>
              <w:jc w:val="right"/>
              <w:rPr>
                <w:rFonts w:hint="eastAsia"/>
              </w:rPr>
            </w:pPr>
            <w:r>
              <w:t>-</w:t>
            </w:r>
          </w:p>
        </w:tc>
      </w:tr>
      <w:tr w:rsidR="007E2374" w:rsidTr="007E2374">
        <w:tc>
          <w:tcPr>
            <w:tcW w:w="646" w:type="dxa"/>
          </w:tcPr>
          <w:p w:rsidR="007E2374" w:rsidRDefault="007E2374" w:rsidP="007E2374">
            <w:pPr>
              <w:jc w:val="center"/>
              <w:rPr>
                <w:rFonts w:hint="eastAsia"/>
              </w:rPr>
            </w:pPr>
            <w:r>
              <w:t>10</w:t>
            </w:r>
          </w:p>
        </w:tc>
        <w:tc>
          <w:tcPr>
            <w:tcW w:w="2835" w:type="dxa"/>
          </w:tcPr>
          <w:p w:rsidR="007E2374" w:rsidRDefault="007E2374" w:rsidP="007E2374">
            <w:pPr>
              <w:jc w:val="left"/>
              <w:rPr>
                <w:rFonts w:hint="eastAsia"/>
              </w:rPr>
            </w:pPr>
            <w:r>
              <w:rPr>
                <w:rFonts w:hint="eastAsia"/>
              </w:rPr>
              <w:t>合计</w:t>
            </w:r>
          </w:p>
        </w:tc>
        <w:tc>
          <w:tcPr>
            <w:tcW w:w="2466" w:type="dxa"/>
          </w:tcPr>
          <w:p w:rsidR="007E2374" w:rsidRDefault="007E2374" w:rsidP="007E2374">
            <w:pPr>
              <w:jc w:val="right"/>
              <w:rPr>
                <w:rFonts w:hint="eastAsia"/>
              </w:rPr>
            </w:pPr>
            <w:r>
              <w:t>5,959,665,146.00</w:t>
            </w:r>
          </w:p>
        </w:tc>
        <w:tc>
          <w:tcPr>
            <w:tcW w:w="2557" w:type="dxa"/>
          </w:tcPr>
          <w:p w:rsidR="007E2374" w:rsidRDefault="007E2374" w:rsidP="007E2374">
            <w:pPr>
              <w:jc w:val="right"/>
              <w:rPr>
                <w:rFonts w:hint="eastAsia"/>
              </w:rPr>
            </w:pPr>
            <w:r>
              <w:t>114.27</w:t>
            </w:r>
          </w:p>
        </w:tc>
      </w:tr>
    </w:tbl>
    <w:p w:rsidR="007E2374" w:rsidRDefault="007E2374" w:rsidP="007E2374">
      <w:pPr>
        <w:pStyle w:val="-2"/>
        <w:spacing w:before="312"/>
        <w:rPr>
          <w:rFonts w:hint="eastAsia"/>
        </w:rPr>
      </w:pPr>
      <w:r>
        <w:rPr>
          <w:rFonts w:hint="eastAsia"/>
        </w:rPr>
        <w:t>报告期末按公允价值占基金资产净值比例大小排名的前五名债券投资明细</w:t>
      </w:r>
    </w:p>
    <w:p w:rsidR="007E2374" w:rsidRDefault="007E2374" w:rsidP="007E237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E2374" w:rsidTr="007E2374">
        <w:trPr>
          <w:cnfStyle w:val="100000000000" w:firstRow="1" w:lastRow="0" w:firstColumn="0" w:lastColumn="0" w:oddVBand="0" w:evenVBand="0" w:oddHBand="0" w:evenHBand="0" w:firstRowFirstColumn="0" w:firstRowLastColumn="0" w:lastRowFirstColumn="0" w:lastRowLastColumn="0"/>
        </w:trPr>
        <w:tc>
          <w:tcPr>
            <w:tcW w:w="646" w:type="dxa"/>
          </w:tcPr>
          <w:p w:rsidR="007E2374" w:rsidRDefault="007E2374" w:rsidP="007E2374">
            <w:pPr>
              <w:jc w:val="center"/>
              <w:rPr>
                <w:rFonts w:hint="eastAsia"/>
              </w:rPr>
            </w:pPr>
            <w:r>
              <w:rPr>
                <w:rFonts w:hint="eastAsia"/>
              </w:rPr>
              <w:t>序号</w:t>
            </w:r>
          </w:p>
        </w:tc>
        <w:tc>
          <w:tcPr>
            <w:tcW w:w="1162" w:type="dxa"/>
          </w:tcPr>
          <w:p w:rsidR="007E2374" w:rsidRDefault="007E2374" w:rsidP="007E2374">
            <w:pPr>
              <w:jc w:val="center"/>
              <w:rPr>
                <w:rFonts w:hint="eastAsia"/>
              </w:rPr>
            </w:pPr>
            <w:r>
              <w:rPr>
                <w:rFonts w:hint="eastAsia"/>
              </w:rPr>
              <w:t>债券代码</w:t>
            </w:r>
          </w:p>
        </w:tc>
        <w:tc>
          <w:tcPr>
            <w:tcW w:w="1928" w:type="dxa"/>
          </w:tcPr>
          <w:p w:rsidR="007E2374" w:rsidRDefault="007E2374" w:rsidP="007E2374">
            <w:pPr>
              <w:jc w:val="center"/>
              <w:rPr>
                <w:rFonts w:hint="eastAsia"/>
              </w:rPr>
            </w:pPr>
            <w:r>
              <w:rPr>
                <w:rFonts w:hint="eastAsia"/>
              </w:rPr>
              <w:t>债券名称</w:t>
            </w:r>
          </w:p>
        </w:tc>
        <w:tc>
          <w:tcPr>
            <w:tcW w:w="1140" w:type="dxa"/>
          </w:tcPr>
          <w:p w:rsidR="007E2374" w:rsidRDefault="007E2374" w:rsidP="007E2374">
            <w:pPr>
              <w:jc w:val="center"/>
              <w:rPr>
                <w:rFonts w:hint="eastAsia"/>
              </w:rPr>
            </w:pPr>
            <w:r>
              <w:rPr>
                <w:rFonts w:hint="eastAsia"/>
              </w:rPr>
              <w:t>数量（张）</w:t>
            </w:r>
          </w:p>
        </w:tc>
        <w:tc>
          <w:tcPr>
            <w:tcW w:w="1814" w:type="dxa"/>
          </w:tcPr>
          <w:p w:rsidR="007E2374" w:rsidRDefault="007E2374" w:rsidP="007E2374">
            <w:pPr>
              <w:jc w:val="center"/>
              <w:rPr>
                <w:rFonts w:hint="eastAsia"/>
              </w:rPr>
            </w:pPr>
            <w:r>
              <w:rPr>
                <w:rFonts w:hint="eastAsia"/>
              </w:rPr>
              <w:t>公允价值（元）</w:t>
            </w:r>
          </w:p>
        </w:tc>
        <w:tc>
          <w:tcPr>
            <w:tcW w:w="1814" w:type="dxa"/>
          </w:tcPr>
          <w:p w:rsidR="007E2374" w:rsidRDefault="007E2374" w:rsidP="007E2374">
            <w:pPr>
              <w:jc w:val="center"/>
              <w:rPr>
                <w:rFonts w:hint="eastAsia"/>
              </w:rPr>
            </w:pPr>
            <w:r>
              <w:rPr>
                <w:rFonts w:hint="eastAsia"/>
              </w:rPr>
              <w:t>占基金资产净值比例（％）</w:t>
            </w:r>
          </w:p>
        </w:tc>
      </w:tr>
      <w:tr w:rsidR="007E2374" w:rsidTr="007E2374">
        <w:tc>
          <w:tcPr>
            <w:tcW w:w="646" w:type="dxa"/>
          </w:tcPr>
          <w:p w:rsidR="007E2374" w:rsidRDefault="007E2374" w:rsidP="007E2374">
            <w:pPr>
              <w:jc w:val="center"/>
              <w:rPr>
                <w:rFonts w:hint="eastAsia"/>
              </w:rPr>
            </w:pPr>
            <w:r>
              <w:t>1</w:t>
            </w:r>
          </w:p>
        </w:tc>
        <w:tc>
          <w:tcPr>
            <w:tcW w:w="1162" w:type="dxa"/>
          </w:tcPr>
          <w:p w:rsidR="007E2374" w:rsidRDefault="007E2374" w:rsidP="007E2374">
            <w:pPr>
              <w:jc w:val="left"/>
              <w:rPr>
                <w:rFonts w:hint="eastAsia"/>
              </w:rPr>
            </w:pPr>
            <w:r>
              <w:t>200308</w:t>
            </w:r>
          </w:p>
        </w:tc>
        <w:tc>
          <w:tcPr>
            <w:tcW w:w="1928" w:type="dxa"/>
          </w:tcPr>
          <w:p w:rsidR="007E2374" w:rsidRDefault="007E2374" w:rsidP="007E2374">
            <w:pPr>
              <w:jc w:val="left"/>
              <w:rPr>
                <w:rFonts w:hint="eastAsia"/>
              </w:rPr>
            </w:pPr>
            <w:r>
              <w:rPr>
                <w:rFonts w:hint="eastAsia"/>
              </w:rPr>
              <w:t>20</w:t>
            </w:r>
            <w:r>
              <w:rPr>
                <w:rFonts w:hint="eastAsia"/>
              </w:rPr>
              <w:t>进出</w:t>
            </w:r>
            <w:r>
              <w:rPr>
                <w:rFonts w:hint="eastAsia"/>
              </w:rPr>
              <w:t>08</w:t>
            </w:r>
          </w:p>
        </w:tc>
        <w:tc>
          <w:tcPr>
            <w:tcW w:w="1140" w:type="dxa"/>
          </w:tcPr>
          <w:p w:rsidR="007E2374" w:rsidRDefault="007E2374" w:rsidP="007E2374">
            <w:pPr>
              <w:jc w:val="right"/>
              <w:rPr>
                <w:rFonts w:hint="eastAsia"/>
              </w:rPr>
            </w:pPr>
            <w:r>
              <w:t>4,300,000</w:t>
            </w:r>
          </w:p>
        </w:tc>
        <w:tc>
          <w:tcPr>
            <w:tcW w:w="1814" w:type="dxa"/>
          </w:tcPr>
          <w:p w:rsidR="007E2374" w:rsidRDefault="007E2374" w:rsidP="007E2374">
            <w:pPr>
              <w:jc w:val="right"/>
              <w:rPr>
                <w:rFonts w:hint="eastAsia"/>
              </w:rPr>
            </w:pPr>
            <w:r>
              <w:t>428,366,000.00</w:t>
            </w:r>
          </w:p>
        </w:tc>
        <w:tc>
          <w:tcPr>
            <w:tcW w:w="1814" w:type="dxa"/>
          </w:tcPr>
          <w:p w:rsidR="007E2374" w:rsidRDefault="007E2374" w:rsidP="007E2374">
            <w:pPr>
              <w:jc w:val="right"/>
              <w:rPr>
                <w:rFonts w:hint="eastAsia"/>
              </w:rPr>
            </w:pPr>
            <w:r>
              <w:t>8.21</w:t>
            </w:r>
          </w:p>
        </w:tc>
      </w:tr>
      <w:tr w:rsidR="007E2374" w:rsidTr="007E2374">
        <w:tc>
          <w:tcPr>
            <w:tcW w:w="646" w:type="dxa"/>
          </w:tcPr>
          <w:p w:rsidR="007E2374" w:rsidRDefault="007E2374" w:rsidP="007E2374">
            <w:pPr>
              <w:jc w:val="center"/>
              <w:rPr>
                <w:rFonts w:hint="eastAsia"/>
              </w:rPr>
            </w:pPr>
            <w:r>
              <w:t>2</w:t>
            </w:r>
          </w:p>
        </w:tc>
        <w:tc>
          <w:tcPr>
            <w:tcW w:w="1162" w:type="dxa"/>
          </w:tcPr>
          <w:p w:rsidR="007E2374" w:rsidRDefault="007E2374" w:rsidP="007E2374">
            <w:pPr>
              <w:jc w:val="left"/>
              <w:rPr>
                <w:rFonts w:hint="eastAsia"/>
              </w:rPr>
            </w:pPr>
            <w:r>
              <w:t>200206</w:t>
            </w:r>
          </w:p>
        </w:tc>
        <w:tc>
          <w:tcPr>
            <w:tcW w:w="1928" w:type="dxa"/>
          </w:tcPr>
          <w:p w:rsidR="007E2374" w:rsidRDefault="007E2374" w:rsidP="007E2374">
            <w:pPr>
              <w:jc w:val="left"/>
              <w:rPr>
                <w:rFonts w:hint="eastAsia"/>
              </w:rPr>
            </w:pPr>
            <w:r>
              <w:rPr>
                <w:rFonts w:hint="eastAsia"/>
              </w:rPr>
              <w:t>20</w:t>
            </w:r>
            <w:r>
              <w:rPr>
                <w:rFonts w:hint="eastAsia"/>
              </w:rPr>
              <w:t>国开</w:t>
            </w:r>
            <w:r>
              <w:rPr>
                <w:rFonts w:hint="eastAsia"/>
              </w:rPr>
              <w:t>06</w:t>
            </w:r>
          </w:p>
        </w:tc>
        <w:tc>
          <w:tcPr>
            <w:tcW w:w="1140" w:type="dxa"/>
          </w:tcPr>
          <w:p w:rsidR="007E2374" w:rsidRDefault="007E2374" w:rsidP="007E2374">
            <w:pPr>
              <w:jc w:val="right"/>
              <w:rPr>
                <w:rFonts w:hint="eastAsia"/>
              </w:rPr>
            </w:pPr>
            <w:r>
              <w:t>4,000,000</w:t>
            </w:r>
          </w:p>
        </w:tc>
        <w:tc>
          <w:tcPr>
            <w:tcW w:w="1814" w:type="dxa"/>
          </w:tcPr>
          <w:p w:rsidR="007E2374" w:rsidRDefault="007E2374" w:rsidP="007E2374">
            <w:pPr>
              <w:jc w:val="right"/>
              <w:rPr>
                <w:rFonts w:hint="eastAsia"/>
              </w:rPr>
            </w:pPr>
            <w:r>
              <w:t>396,200,000.00</w:t>
            </w:r>
          </w:p>
        </w:tc>
        <w:tc>
          <w:tcPr>
            <w:tcW w:w="1814" w:type="dxa"/>
          </w:tcPr>
          <w:p w:rsidR="007E2374" w:rsidRDefault="007E2374" w:rsidP="007E2374">
            <w:pPr>
              <w:jc w:val="right"/>
              <w:rPr>
                <w:rFonts w:hint="eastAsia"/>
              </w:rPr>
            </w:pPr>
            <w:r>
              <w:t>7.60</w:t>
            </w:r>
          </w:p>
        </w:tc>
      </w:tr>
      <w:tr w:rsidR="007E2374" w:rsidTr="007E2374">
        <w:tc>
          <w:tcPr>
            <w:tcW w:w="646" w:type="dxa"/>
          </w:tcPr>
          <w:p w:rsidR="007E2374" w:rsidRDefault="007E2374" w:rsidP="007E2374">
            <w:pPr>
              <w:jc w:val="center"/>
              <w:rPr>
                <w:rFonts w:hint="eastAsia"/>
              </w:rPr>
            </w:pPr>
            <w:r>
              <w:t>3</w:t>
            </w:r>
          </w:p>
        </w:tc>
        <w:tc>
          <w:tcPr>
            <w:tcW w:w="1162" w:type="dxa"/>
          </w:tcPr>
          <w:p w:rsidR="007E2374" w:rsidRDefault="007E2374" w:rsidP="007E2374">
            <w:pPr>
              <w:jc w:val="left"/>
              <w:rPr>
                <w:rFonts w:hint="eastAsia"/>
              </w:rPr>
            </w:pPr>
            <w:r>
              <w:t>200211</w:t>
            </w:r>
          </w:p>
        </w:tc>
        <w:tc>
          <w:tcPr>
            <w:tcW w:w="1928" w:type="dxa"/>
          </w:tcPr>
          <w:p w:rsidR="007E2374" w:rsidRDefault="007E2374" w:rsidP="007E2374">
            <w:pPr>
              <w:jc w:val="left"/>
              <w:rPr>
                <w:rFonts w:hint="eastAsia"/>
              </w:rPr>
            </w:pPr>
            <w:r>
              <w:rPr>
                <w:rFonts w:hint="eastAsia"/>
              </w:rPr>
              <w:t>20</w:t>
            </w:r>
            <w:r>
              <w:rPr>
                <w:rFonts w:hint="eastAsia"/>
              </w:rPr>
              <w:t>国开</w:t>
            </w:r>
            <w:r>
              <w:rPr>
                <w:rFonts w:hint="eastAsia"/>
              </w:rPr>
              <w:t>11</w:t>
            </w:r>
          </w:p>
        </w:tc>
        <w:tc>
          <w:tcPr>
            <w:tcW w:w="1140" w:type="dxa"/>
          </w:tcPr>
          <w:p w:rsidR="007E2374" w:rsidRDefault="007E2374" w:rsidP="007E2374">
            <w:pPr>
              <w:jc w:val="right"/>
              <w:rPr>
                <w:rFonts w:hint="eastAsia"/>
              </w:rPr>
            </w:pPr>
            <w:r>
              <w:t>2,500,000</w:t>
            </w:r>
          </w:p>
        </w:tc>
        <w:tc>
          <w:tcPr>
            <w:tcW w:w="1814" w:type="dxa"/>
          </w:tcPr>
          <w:p w:rsidR="007E2374" w:rsidRDefault="007E2374" w:rsidP="007E2374">
            <w:pPr>
              <w:jc w:val="right"/>
              <w:rPr>
                <w:rFonts w:hint="eastAsia"/>
              </w:rPr>
            </w:pPr>
            <w:r>
              <w:t>247,675,000.00</w:t>
            </w:r>
          </w:p>
        </w:tc>
        <w:tc>
          <w:tcPr>
            <w:tcW w:w="1814" w:type="dxa"/>
          </w:tcPr>
          <w:p w:rsidR="007E2374" w:rsidRDefault="007E2374" w:rsidP="007E2374">
            <w:pPr>
              <w:jc w:val="right"/>
              <w:rPr>
                <w:rFonts w:hint="eastAsia"/>
              </w:rPr>
            </w:pPr>
            <w:r>
              <w:t>4.75</w:t>
            </w:r>
          </w:p>
        </w:tc>
      </w:tr>
      <w:tr w:rsidR="007E2374" w:rsidTr="007E2374">
        <w:tc>
          <w:tcPr>
            <w:tcW w:w="646" w:type="dxa"/>
          </w:tcPr>
          <w:p w:rsidR="007E2374" w:rsidRDefault="007E2374" w:rsidP="007E2374">
            <w:pPr>
              <w:jc w:val="center"/>
              <w:rPr>
                <w:rFonts w:hint="eastAsia"/>
              </w:rPr>
            </w:pPr>
            <w:r>
              <w:t>4</w:t>
            </w:r>
          </w:p>
        </w:tc>
        <w:tc>
          <w:tcPr>
            <w:tcW w:w="1162" w:type="dxa"/>
          </w:tcPr>
          <w:p w:rsidR="007E2374" w:rsidRDefault="007E2374" w:rsidP="007E2374">
            <w:pPr>
              <w:jc w:val="left"/>
              <w:rPr>
                <w:rFonts w:hint="eastAsia"/>
              </w:rPr>
            </w:pPr>
            <w:r>
              <w:t>200201</w:t>
            </w:r>
          </w:p>
        </w:tc>
        <w:tc>
          <w:tcPr>
            <w:tcW w:w="1928" w:type="dxa"/>
          </w:tcPr>
          <w:p w:rsidR="007E2374" w:rsidRDefault="007E2374" w:rsidP="007E2374">
            <w:pPr>
              <w:jc w:val="left"/>
              <w:rPr>
                <w:rFonts w:hint="eastAsia"/>
              </w:rPr>
            </w:pPr>
            <w:r>
              <w:rPr>
                <w:rFonts w:hint="eastAsia"/>
              </w:rPr>
              <w:t>20</w:t>
            </w:r>
            <w:r>
              <w:rPr>
                <w:rFonts w:hint="eastAsia"/>
              </w:rPr>
              <w:t>国开</w:t>
            </w:r>
            <w:r>
              <w:rPr>
                <w:rFonts w:hint="eastAsia"/>
              </w:rPr>
              <w:t>01</w:t>
            </w:r>
          </w:p>
        </w:tc>
        <w:tc>
          <w:tcPr>
            <w:tcW w:w="1140" w:type="dxa"/>
          </w:tcPr>
          <w:p w:rsidR="007E2374" w:rsidRDefault="007E2374" w:rsidP="007E2374">
            <w:pPr>
              <w:jc w:val="right"/>
              <w:rPr>
                <w:rFonts w:hint="eastAsia"/>
              </w:rPr>
            </w:pPr>
            <w:r>
              <w:t>2,300,000</w:t>
            </w:r>
          </w:p>
        </w:tc>
        <w:tc>
          <w:tcPr>
            <w:tcW w:w="1814" w:type="dxa"/>
          </w:tcPr>
          <w:p w:rsidR="007E2374" w:rsidRDefault="007E2374" w:rsidP="007E2374">
            <w:pPr>
              <w:jc w:val="right"/>
              <w:rPr>
                <w:rFonts w:hint="eastAsia"/>
              </w:rPr>
            </w:pPr>
            <w:r>
              <w:t>229,862,000.00</w:t>
            </w:r>
          </w:p>
        </w:tc>
        <w:tc>
          <w:tcPr>
            <w:tcW w:w="1814" w:type="dxa"/>
          </w:tcPr>
          <w:p w:rsidR="007E2374" w:rsidRDefault="007E2374" w:rsidP="007E2374">
            <w:pPr>
              <w:jc w:val="right"/>
              <w:rPr>
                <w:rFonts w:hint="eastAsia"/>
              </w:rPr>
            </w:pPr>
            <w:r>
              <w:t>4.41</w:t>
            </w:r>
          </w:p>
        </w:tc>
      </w:tr>
      <w:tr w:rsidR="007E2374" w:rsidTr="007E2374">
        <w:tc>
          <w:tcPr>
            <w:tcW w:w="646" w:type="dxa"/>
          </w:tcPr>
          <w:p w:rsidR="007E2374" w:rsidRDefault="007E2374" w:rsidP="007E2374">
            <w:pPr>
              <w:jc w:val="center"/>
              <w:rPr>
                <w:rFonts w:hint="eastAsia"/>
              </w:rPr>
            </w:pPr>
            <w:r>
              <w:t>5</w:t>
            </w:r>
          </w:p>
        </w:tc>
        <w:tc>
          <w:tcPr>
            <w:tcW w:w="1162" w:type="dxa"/>
          </w:tcPr>
          <w:p w:rsidR="007E2374" w:rsidRDefault="007E2374" w:rsidP="007E2374">
            <w:pPr>
              <w:jc w:val="left"/>
              <w:rPr>
                <w:rFonts w:hint="eastAsia"/>
              </w:rPr>
            </w:pPr>
            <w:r>
              <w:t>101800070</w:t>
            </w:r>
          </w:p>
        </w:tc>
        <w:tc>
          <w:tcPr>
            <w:tcW w:w="1928" w:type="dxa"/>
          </w:tcPr>
          <w:p w:rsidR="007E2374" w:rsidRDefault="007E2374" w:rsidP="007E2374">
            <w:pPr>
              <w:jc w:val="left"/>
              <w:rPr>
                <w:rFonts w:hint="eastAsia"/>
              </w:rPr>
            </w:pPr>
            <w:r>
              <w:rPr>
                <w:rFonts w:hint="eastAsia"/>
              </w:rPr>
              <w:t>18</w:t>
            </w:r>
            <w:r>
              <w:rPr>
                <w:rFonts w:hint="eastAsia"/>
              </w:rPr>
              <w:t>汇金</w:t>
            </w:r>
            <w:r>
              <w:rPr>
                <w:rFonts w:hint="eastAsia"/>
              </w:rPr>
              <w:t>MTN001</w:t>
            </w:r>
          </w:p>
        </w:tc>
        <w:tc>
          <w:tcPr>
            <w:tcW w:w="1140" w:type="dxa"/>
          </w:tcPr>
          <w:p w:rsidR="007E2374" w:rsidRDefault="007E2374" w:rsidP="007E2374">
            <w:pPr>
              <w:jc w:val="right"/>
              <w:rPr>
                <w:rFonts w:hint="eastAsia"/>
              </w:rPr>
            </w:pPr>
            <w:r>
              <w:t>1,700,000</w:t>
            </w:r>
          </w:p>
        </w:tc>
        <w:tc>
          <w:tcPr>
            <w:tcW w:w="1814" w:type="dxa"/>
          </w:tcPr>
          <w:p w:rsidR="007E2374" w:rsidRDefault="007E2374" w:rsidP="007E2374">
            <w:pPr>
              <w:jc w:val="right"/>
              <w:rPr>
                <w:rFonts w:hint="eastAsia"/>
              </w:rPr>
            </w:pPr>
            <w:r>
              <w:t>172,414,000.00</w:t>
            </w:r>
          </w:p>
        </w:tc>
        <w:tc>
          <w:tcPr>
            <w:tcW w:w="1814" w:type="dxa"/>
          </w:tcPr>
          <w:p w:rsidR="007E2374" w:rsidRDefault="007E2374" w:rsidP="007E2374">
            <w:pPr>
              <w:jc w:val="right"/>
              <w:rPr>
                <w:rFonts w:hint="eastAsia"/>
              </w:rPr>
            </w:pPr>
            <w:r>
              <w:t>3.31</w:t>
            </w:r>
          </w:p>
        </w:tc>
      </w:tr>
    </w:tbl>
    <w:p w:rsidR="007E2374" w:rsidRDefault="007E2374" w:rsidP="007E2374">
      <w:pPr>
        <w:pStyle w:val="-2"/>
        <w:spacing w:before="312"/>
        <w:rPr>
          <w:rFonts w:hint="eastAsia"/>
        </w:rPr>
      </w:pPr>
      <w:r>
        <w:rPr>
          <w:rFonts w:hint="eastAsia"/>
        </w:rPr>
        <w:t>报告期末按公允价值占基金资产净值比例大小排名的前十名资产支持证券投资明细</w:t>
      </w:r>
    </w:p>
    <w:p w:rsidR="007E2374" w:rsidRDefault="007E2374" w:rsidP="007E2374">
      <w:pPr>
        <w:pStyle w:val="-"/>
        <w:ind w:firstLine="420"/>
        <w:rPr>
          <w:rFonts w:hint="eastAsia"/>
        </w:rPr>
      </w:pPr>
      <w:r>
        <w:rPr>
          <w:rFonts w:hint="eastAsia"/>
        </w:rPr>
        <w:t>本基金本报告期末未持有资产支持证券。</w:t>
      </w:r>
    </w:p>
    <w:p w:rsidR="007E2374" w:rsidRDefault="007E2374" w:rsidP="007E2374">
      <w:pPr>
        <w:pStyle w:val="-2"/>
        <w:spacing w:before="312"/>
        <w:rPr>
          <w:rFonts w:hint="eastAsia"/>
        </w:rPr>
      </w:pPr>
      <w:r>
        <w:rPr>
          <w:rFonts w:hint="eastAsia"/>
        </w:rPr>
        <w:t>报告期末按公允价值占基金资产净值比例大小排序的前五名贵金属投资明细</w:t>
      </w:r>
    </w:p>
    <w:p w:rsidR="007E2374" w:rsidRDefault="007E2374" w:rsidP="007E2374">
      <w:pPr>
        <w:pStyle w:val="-"/>
        <w:ind w:firstLine="420"/>
        <w:rPr>
          <w:rFonts w:hint="eastAsia"/>
        </w:rPr>
      </w:pPr>
      <w:r>
        <w:rPr>
          <w:rFonts w:hint="eastAsia"/>
        </w:rPr>
        <w:t>本基金本报告期末未持有贵金属。</w:t>
      </w:r>
    </w:p>
    <w:p w:rsidR="007E2374" w:rsidRDefault="007E2374" w:rsidP="007E2374">
      <w:pPr>
        <w:pStyle w:val="-2"/>
        <w:spacing w:before="312"/>
        <w:rPr>
          <w:rFonts w:hint="eastAsia"/>
        </w:rPr>
      </w:pPr>
      <w:r>
        <w:rPr>
          <w:rFonts w:hint="eastAsia"/>
        </w:rPr>
        <w:t>报告期末按公允价值占基金资产净值比例大小排名的前五名权证投资明细</w:t>
      </w:r>
    </w:p>
    <w:p w:rsidR="007E2374" w:rsidRDefault="007E2374" w:rsidP="007E2374">
      <w:pPr>
        <w:pStyle w:val="-"/>
        <w:ind w:firstLine="420"/>
        <w:rPr>
          <w:rFonts w:hint="eastAsia"/>
        </w:rPr>
      </w:pPr>
      <w:r>
        <w:rPr>
          <w:rFonts w:hint="eastAsia"/>
        </w:rPr>
        <w:t>本基金本报告期末未持有权证。</w:t>
      </w:r>
    </w:p>
    <w:p w:rsidR="007E2374" w:rsidRDefault="007E2374" w:rsidP="007E2374">
      <w:pPr>
        <w:pStyle w:val="-2"/>
        <w:spacing w:before="312"/>
        <w:rPr>
          <w:rFonts w:hint="eastAsia"/>
        </w:rPr>
      </w:pPr>
      <w:r>
        <w:rPr>
          <w:rFonts w:hint="eastAsia"/>
        </w:rPr>
        <w:t>报告期末本基金投资的股指期货交易情况说明</w:t>
      </w:r>
    </w:p>
    <w:p w:rsidR="007E2374" w:rsidRDefault="007E2374" w:rsidP="007E2374">
      <w:pPr>
        <w:pStyle w:val="-3"/>
        <w:spacing w:before="156" w:after="156"/>
        <w:rPr>
          <w:rFonts w:hint="eastAsia"/>
        </w:rPr>
      </w:pPr>
      <w:r>
        <w:rPr>
          <w:rFonts w:hint="eastAsia"/>
        </w:rPr>
        <w:t>报告期末本基金投资的股指期货持仓和损益明细</w:t>
      </w:r>
    </w:p>
    <w:p w:rsidR="007E2374" w:rsidRDefault="007E2374" w:rsidP="007E2374">
      <w:pPr>
        <w:pStyle w:val="-"/>
        <w:ind w:firstLine="420"/>
        <w:rPr>
          <w:rFonts w:hint="eastAsia"/>
        </w:rPr>
      </w:pPr>
      <w:r>
        <w:rPr>
          <w:rFonts w:hint="eastAsia"/>
        </w:rPr>
        <w:t>无。</w:t>
      </w:r>
    </w:p>
    <w:p w:rsidR="007E2374" w:rsidRDefault="007E2374" w:rsidP="007E2374">
      <w:pPr>
        <w:pStyle w:val="-3"/>
        <w:spacing w:before="156" w:after="156"/>
        <w:rPr>
          <w:rFonts w:hint="eastAsia"/>
        </w:rPr>
      </w:pPr>
      <w:r>
        <w:rPr>
          <w:rFonts w:hint="eastAsia"/>
        </w:rPr>
        <w:lastRenderedPageBreak/>
        <w:t>本基金投资股指期货的投资政策</w:t>
      </w:r>
    </w:p>
    <w:p w:rsidR="007E2374" w:rsidRDefault="007E2374" w:rsidP="007E2374">
      <w:pPr>
        <w:pStyle w:val="-"/>
        <w:ind w:firstLine="420"/>
        <w:rPr>
          <w:rFonts w:hint="eastAsia"/>
        </w:rPr>
      </w:pPr>
      <w:r>
        <w:rPr>
          <w:rFonts w:hint="eastAsia"/>
        </w:rPr>
        <w:t>无。</w:t>
      </w:r>
    </w:p>
    <w:p w:rsidR="007E2374" w:rsidRDefault="007E2374" w:rsidP="007E2374">
      <w:pPr>
        <w:pStyle w:val="-2"/>
        <w:spacing w:before="312"/>
        <w:rPr>
          <w:rFonts w:hint="eastAsia"/>
        </w:rPr>
      </w:pPr>
      <w:r>
        <w:rPr>
          <w:rFonts w:hint="eastAsia"/>
        </w:rPr>
        <w:t>报告期末本基金投资的国债期货交易情况说明</w:t>
      </w:r>
    </w:p>
    <w:p w:rsidR="007E2374" w:rsidRDefault="007E2374" w:rsidP="007E2374">
      <w:pPr>
        <w:pStyle w:val="-3"/>
        <w:spacing w:before="156" w:after="156"/>
        <w:rPr>
          <w:rFonts w:hint="eastAsia"/>
        </w:rPr>
      </w:pPr>
      <w:r>
        <w:rPr>
          <w:rFonts w:hint="eastAsia"/>
        </w:rPr>
        <w:t>本期国债期货投资政策</w:t>
      </w:r>
    </w:p>
    <w:p w:rsidR="007E2374" w:rsidRDefault="007E2374" w:rsidP="007E2374">
      <w:pPr>
        <w:pStyle w:val="-"/>
        <w:ind w:firstLine="420"/>
        <w:rPr>
          <w:rFonts w:hint="eastAsia"/>
        </w:rPr>
      </w:pPr>
      <w:r>
        <w:rPr>
          <w:rFonts w:hint="eastAsia"/>
        </w:rPr>
        <w:t>无。</w:t>
      </w:r>
    </w:p>
    <w:p w:rsidR="007E2374" w:rsidRDefault="007E2374" w:rsidP="007E2374">
      <w:pPr>
        <w:pStyle w:val="-3"/>
        <w:spacing w:before="156" w:after="156"/>
        <w:rPr>
          <w:rFonts w:hint="eastAsia"/>
        </w:rPr>
      </w:pPr>
      <w:r>
        <w:rPr>
          <w:rFonts w:hint="eastAsia"/>
        </w:rPr>
        <w:t>报告期末本基金投资的国债期货持仓和损益明细</w:t>
      </w:r>
    </w:p>
    <w:p w:rsidR="007E2374" w:rsidRDefault="007E2374" w:rsidP="007E2374">
      <w:pPr>
        <w:pStyle w:val="-"/>
        <w:ind w:firstLine="420"/>
        <w:rPr>
          <w:rFonts w:hint="eastAsia"/>
        </w:rPr>
      </w:pPr>
      <w:r>
        <w:rPr>
          <w:rFonts w:hint="eastAsia"/>
        </w:rPr>
        <w:t>无。</w:t>
      </w:r>
    </w:p>
    <w:p w:rsidR="007E2374" w:rsidRDefault="007E2374" w:rsidP="007E2374">
      <w:pPr>
        <w:pStyle w:val="-3"/>
        <w:spacing w:before="156" w:after="156"/>
        <w:rPr>
          <w:rFonts w:hint="eastAsia"/>
        </w:rPr>
      </w:pPr>
      <w:r>
        <w:rPr>
          <w:rFonts w:hint="eastAsia"/>
        </w:rPr>
        <w:t>本期国债期货投资评价</w:t>
      </w:r>
    </w:p>
    <w:p w:rsidR="007E2374" w:rsidRDefault="007E2374" w:rsidP="007E2374">
      <w:pPr>
        <w:pStyle w:val="-"/>
        <w:ind w:firstLine="420"/>
        <w:rPr>
          <w:rFonts w:hint="eastAsia"/>
        </w:rPr>
      </w:pPr>
      <w:r>
        <w:rPr>
          <w:rFonts w:hint="eastAsia"/>
        </w:rPr>
        <w:t>无。</w:t>
      </w:r>
    </w:p>
    <w:p w:rsidR="007E2374" w:rsidRDefault="007E2374" w:rsidP="007E2374">
      <w:pPr>
        <w:pStyle w:val="-2"/>
        <w:spacing w:before="312"/>
        <w:rPr>
          <w:rFonts w:hint="eastAsia"/>
        </w:rPr>
      </w:pPr>
      <w:r>
        <w:rPr>
          <w:rFonts w:hint="eastAsia"/>
        </w:rPr>
        <w:t>投资组合报告附注</w:t>
      </w:r>
    </w:p>
    <w:p w:rsidR="007E2374" w:rsidRDefault="007E2374" w:rsidP="007E237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E2374" w:rsidRDefault="007E2374" w:rsidP="007E237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E2374" w:rsidRDefault="007E2374" w:rsidP="007E237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E2374" w:rsidRDefault="007E2374" w:rsidP="007E2374">
      <w:pPr>
        <w:pStyle w:val="-"/>
        <w:ind w:firstLine="420"/>
        <w:rPr>
          <w:rFonts w:hint="eastAsia"/>
        </w:rPr>
      </w:pPr>
      <w:r>
        <w:rPr>
          <w:rFonts w:hint="eastAsia"/>
        </w:rPr>
        <w:t>根据基金合同规定，本基金的投资范围不包括股票。</w:t>
      </w:r>
    </w:p>
    <w:p w:rsidR="007E2374" w:rsidRDefault="007E2374" w:rsidP="007E2374">
      <w:pPr>
        <w:pStyle w:val="-3"/>
        <w:spacing w:before="156" w:after="156"/>
        <w:rPr>
          <w:rFonts w:hint="eastAsia"/>
        </w:rPr>
      </w:pPr>
      <w:r>
        <w:rPr>
          <w:rFonts w:hint="eastAsia"/>
        </w:rPr>
        <w:t>其他资产构成</w:t>
      </w:r>
    </w:p>
    <w:p w:rsidR="007E2374" w:rsidRDefault="007E2374" w:rsidP="007E237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E2374" w:rsidTr="007E2374">
        <w:trPr>
          <w:cnfStyle w:val="100000000000" w:firstRow="1" w:lastRow="0" w:firstColumn="0" w:lastColumn="0" w:oddVBand="0" w:evenVBand="0" w:oddHBand="0" w:evenHBand="0" w:firstRowFirstColumn="0" w:firstRowLastColumn="0" w:lastRowFirstColumn="0" w:lastRowLastColumn="0"/>
        </w:trPr>
        <w:tc>
          <w:tcPr>
            <w:tcW w:w="743" w:type="dxa"/>
          </w:tcPr>
          <w:p w:rsidR="007E2374" w:rsidRDefault="007E2374" w:rsidP="007E2374">
            <w:pPr>
              <w:jc w:val="center"/>
              <w:rPr>
                <w:rFonts w:hint="eastAsia"/>
              </w:rPr>
            </w:pPr>
            <w:r>
              <w:rPr>
                <w:rFonts w:hint="eastAsia"/>
              </w:rPr>
              <w:t>序号</w:t>
            </w:r>
          </w:p>
        </w:tc>
        <w:tc>
          <w:tcPr>
            <w:tcW w:w="2977" w:type="dxa"/>
          </w:tcPr>
          <w:p w:rsidR="007E2374" w:rsidRDefault="007E2374" w:rsidP="007E2374">
            <w:pPr>
              <w:jc w:val="center"/>
              <w:rPr>
                <w:rFonts w:hint="eastAsia"/>
              </w:rPr>
            </w:pPr>
            <w:r>
              <w:rPr>
                <w:rFonts w:hint="eastAsia"/>
              </w:rPr>
              <w:t>名称</w:t>
            </w:r>
          </w:p>
        </w:tc>
        <w:tc>
          <w:tcPr>
            <w:tcW w:w="4785" w:type="dxa"/>
          </w:tcPr>
          <w:p w:rsidR="007E2374" w:rsidRDefault="007E2374" w:rsidP="007E2374">
            <w:pPr>
              <w:jc w:val="center"/>
              <w:rPr>
                <w:rFonts w:hint="eastAsia"/>
              </w:rPr>
            </w:pPr>
            <w:r>
              <w:rPr>
                <w:rFonts w:hint="eastAsia"/>
              </w:rPr>
              <w:t>金额（元）</w:t>
            </w:r>
          </w:p>
        </w:tc>
      </w:tr>
      <w:tr w:rsidR="007E2374" w:rsidTr="007E2374">
        <w:tc>
          <w:tcPr>
            <w:tcW w:w="743" w:type="dxa"/>
          </w:tcPr>
          <w:p w:rsidR="007E2374" w:rsidRDefault="007E2374" w:rsidP="007E2374">
            <w:pPr>
              <w:jc w:val="center"/>
              <w:rPr>
                <w:rFonts w:hint="eastAsia"/>
              </w:rPr>
            </w:pPr>
            <w:r>
              <w:t>1</w:t>
            </w:r>
          </w:p>
        </w:tc>
        <w:tc>
          <w:tcPr>
            <w:tcW w:w="2977" w:type="dxa"/>
          </w:tcPr>
          <w:p w:rsidR="007E2374" w:rsidRDefault="007E2374" w:rsidP="007E2374">
            <w:pPr>
              <w:jc w:val="left"/>
              <w:rPr>
                <w:rFonts w:hint="eastAsia"/>
              </w:rPr>
            </w:pPr>
            <w:r>
              <w:rPr>
                <w:rFonts w:hint="eastAsia"/>
              </w:rPr>
              <w:t>存出保证金</w:t>
            </w:r>
          </w:p>
        </w:tc>
        <w:tc>
          <w:tcPr>
            <w:tcW w:w="4785" w:type="dxa"/>
          </w:tcPr>
          <w:p w:rsidR="007E2374" w:rsidRDefault="007E2374" w:rsidP="007E2374">
            <w:pPr>
              <w:jc w:val="right"/>
              <w:rPr>
                <w:rFonts w:hint="eastAsia"/>
              </w:rPr>
            </w:pPr>
            <w:r>
              <w:t>230,271.23</w:t>
            </w:r>
          </w:p>
        </w:tc>
      </w:tr>
      <w:tr w:rsidR="007E2374" w:rsidTr="007E2374">
        <w:tc>
          <w:tcPr>
            <w:tcW w:w="743" w:type="dxa"/>
          </w:tcPr>
          <w:p w:rsidR="007E2374" w:rsidRDefault="007E2374" w:rsidP="007E2374">
            <w:pPr>
              <w:jc w:val="center"/>
              <w:rPr>
                <w:rFonts w:hint="eastAsia"/>
              </w:rPr>
            </w:pPr>
            <w:r>
              <w:t>2</w:t>
            </w:r>
          </w:p>
        </w:tc>
        <w:tc>
          <w:tcPr>
            <w:tcW w:w="2977" w:type="dxa"/>
          </w:tcPr>
          <w:p w:rsidR="007E2374" w:rsidRDefault="007E2374" w:rsidP="007E2374">
            <w:pPr>
              <w:jc w:val="left"/>
              <w:rPr>
                <w:rFonts w:hint="eastAsia"/>
              </w:rPr>
            </w:pPr>
            <w:r>
              <w:rPr>
                <w:rFonts w:hint="eastAsia"/>
              </w:rPr>
              <w:t>应收证券清算款</w:t>
            </w:r>
          </w:p>
        </w:tc>
        <w:tc>
          <w:tcPr>
            <w:tcW w:w="4785" w:type="dxa"/>
          </w:tcPr>
          <w:p w:rsidR="007E2374" w:rsidRDefault="007E2374" w:rsidP="007E2374">
            <w:pPr>
              <w:jc w:val="right"/>
              <w:rPr>
                <w:rFonts w:hint="eastAsia"/>
              </w:rPr>
            </w:pPr>
            <w:r>
              <w:t>2,997,410.97</w:t>
            </w:r>
          </w:p>
        </w:tc>
      </w:tr>
      <w:tr w:rsidR="007E2374" w:rsidTr="007E2374">
        <w:tc>
          <w:tcPr>
            <w:tcW w:w="743" w:type="dxa"/>
          </w:tcPr>
          <w:p w:rsidR="007E2374" w:rsidRDefault="007E2374" w:rsidP="007E2374">
            <w:pPr>
              <w:jc w:val="center"/>
              <w:rPr>
                <w:rFonts w:hint="eastAsia"/>
              </w:rPr>
            </w:pPr>
            <w:r>
              <w:t>3</w:t>
            </w:r>
          </w:p>
        </w:tc>
        <w:tc>
          <w:tcPr>
            <w:tcW w:w="2977" w:type="dxa"/>
          </w:tcPr>
          <w:p w:rsidR="007E2374" w:rsidRDefault="007E2374" w:rsidP="007E2374">
            <w:pPr>
              <w:jc w:val="left"/>
              <w:rPr>
                <w:rFonts w:hint="eastAsia"/>
              </w:rPr>
            </w:pPr>
            <w:r>
              <w:rPr>
                <w:rFonts w:hint="eastAsia"/>
              </w:rPr>
              <w:t>应收股利</w:t>
            </w:r>
          </w:p>
        </w:tc>
        <w:tc>
          <w:tcPr>
            <w:tcW w:w="4785" w:type="dxa"/>
          </w:tcPr>
          <w:p w:rsidR="007E2374" w:rsidRDefault="007E2374" w:rsidP="007E2374">
            <w:pPr>
              <w:jc w:val="right"/>
              <w:rPr>
                <w:rFonts w:hint="eastAsia"/>
              </w:rPr>
            </w:pPr>
            <w:r>
              <w:t>-</w:t>
            </w:r>
          </w:p>
        </w:tc>
      </w:tr>
      <w:tr w:rsidR="007E2374" w:rsidTr="007E2374">
        <w:tc>
          <w:tcPr>
            <w:tcW w:w="743" w:type="dxa"/>
          </w:tcPr>
          <w:p w:rsidR="007E2374" w:rsidRDefault="007E2374" w:rsidP="007E2374">
            <w:pPr>
              <w:jc w:val="center"/>
              <w:rPr>
                <w:rFonts w:hint="eastAsia"/>
              </w:rPr>
            </w:pPr>
            <w:r>
              <w:t>4</w:t>
            </w:r>
          </w:p>
        </w:tc>
        <w:tc>
          <w:tcPr>
            <w:tcW w:w="2977" w:type="dxa"/>
          </w:tcPr>
          <w:p w:rsidR="007E2374" w:rsidRDefault="007E2374" w:rsidP="007E2374">
            <w:pPr>
              <w:jc w:val="left"/>
              <w:rPr>
                <w:rFonts w:hint="eastAsia"/>
              </w:rPr>
            </w:pPr>
            <w:r>
              <w:rPr>
                <w:rFonts w:hint="eastAsia"/>
              </w:rPr>
              <w:t>应收利息</w:t>
            </w:r>
          </w:p>
        </w:tc>
        <w:tc>
          <w:tcPr>
            <w:tcW w:w="4785" w:type="dxa"/>
          </w:tcPr>
          <w:p w:rsidR="007E2374" w:rsidRDefault="007E2374" w:rsidP="007E2374">
            <w:pPr>
              <w:jc w:val="right"/>
              <w:rPr>
                <w:rFonts w:hint="eastAsia"/>
              </w:rPr>
            </w:pPr>
            <w:r>
              <w:t>86,467,560.50</w:t>
            </w:r>
          </w:p>
        </w:tc>
      </w:tr>
      <w:tr w:rsidR="007E2374" w:rsidTr="007E2374">
        <w:tc>
          <w:tcPr>
            <w:tcW w:w="743" w:type="dxa"/>
          </w:tcPr>
          <w:p w:rsidR="007E2374" w:rsidRDefault="007E2374" w:rsidP="007E2374">
            <w:pPr>
              <w:jc w:val="center"/>
              <w:rPr>
                <w:rFonts w:hint="eastAsia"/>
              </w:rPr>
            </w:pPr>
            <w:r>
              <w:t>5</w:t>
            </w:r>
          </w:p>
        </w:tc>
        <w:tc>
          <w:tcPr>
            <w:tcW w:w="2977" w:type="dxa"/>
          </w:tcPr>
          <w:p w:rsidR="007E2374" w:rsidRDefault="007E2374" w:rsidP="007E2374">
            <w:pPr>
              <w:jc w:val="left"/>
              <w:rPr>
                <w:rFonts w:hint="eastAsia"/>
              </w:rPr>
            </w:pPr>
            <w:r>
              <w:rPr>
                <w:rFonts w:hint="eastAsia"/>
              </w:rPr>
              <w:t>应收申购款</w:t>
            </w:r>
          </w:p>
        </w:tc>
        <w:tc>
          <w:tcPr>
            <w:tcW w:w="4785" w:type="dxa"/>
          </w:tcPr>
          <w:p w:rsidR="007E2374" w:rsidRDefault="007E2374" w:rsidP="007E2374">
            <w:pPr>
              <w:jc w:val="right"/>
              <w:rPr>
                <w:rFonts w:hint="eastAsia"/>
              </w:rPr>
            </w:pPr>
            <w:r>
              <w:t>4,917,003.40</w:t>
            </w:r>
          </w:p>
        </w:tc>
      </w:tr>
      <w:tr w:rsidR="007E2374" w:rsidTr="007E2374">
        <w:tc>
          <w:tcPr>
            <w:tcW w:w="743" w:type="dxa"/>
          </w:tcPr>
          <w:p w:rsidR="007E2374" w:rsidRDefault="007E2374" w:rsidP="007E2374">
            <w:pPr>
              <w:jc w:val="center"/>
              <w:rPr>
                <w:rFonts w:hint="eastAsia"/>
              </w:rPr>
            </w:pPr>
            <w:r>
              <w:t>6</w:t>
            </w:r>
          </w:p>
        </w:tc>
        <w:tc>
          <w:tcPr>
            <w:tcW w:w="2977" w:type="dxa"/>
          </w:tcPr>
          <w:p w:rsidR="007E2374" w:rsidRDefault="007E2374" w:rsidP="007E2374">
            <w:pPr>
              <w:jc w:val="left"/>
              <w:rPr>
                <w:rFonts w:hint="eastAsia"/>
              </w:rPr>
            </w:pPr>
            <w:r>
              <w:rPr>
                <w:rFonts w:hint="eastAsia"/>
              </w:rPr>
              <w:t>其他应收款</w:t>
            </w:r>
          </w:p>
        </w:tc>
        <w:tc>
          <w:tcPr>
            <w:tcW w:w="4785" w:type="dxa"/>
          </w:tcPr>
          <w:p w:rsidR="007E2374" w:rsidRDefault="007E2374" w:rsidP="007E2374">
            <w:pPr>
              <w:jc w:val="right"/>
              <w:rPr>
                <w:rFonts w:hint="eastAsia"/>
              </w:rPr>
            </w:pPr>
            <w:r>
              <w:t>-</w:t>
            </w:r>
          </w:p>
        </w:tc>
      </w:tr>
      <w:tr w:rsidR="007E2374" w:rsidTr="007E2374">
        <w:tc>
          <w:tcPr>
            <w:tcW w:w="743" w:type="dxa"/>
          </w:tcPr>
          <w:p w:rsidR="007E2374" w:rsidRDefault="007E2374" w:rsidP="007E2374">
            <w:pPr>
              <w:jc w:val="center"/>
              <w:rPr>
                <w:rFonts w:hint="eastAsia"/>
              </w:rPr>
            </w:pPr>
            <w:r>
              <w:t>7</w:t>
            </w:r>
          </w:p>
        </w:tc>
        <w:tc>
          <w:tcPr>
            <w:tcW w:w="2977" w:type="dxa"/>
          </w:tcPr>
          <w:p w:rsidR="007E2374" w:rsidRDefault="007E2374" w:rsidP="007E2374">
            <w:pPr>
              <w:jc w:val="left"/>
              <w:rPr>
                <w:rFonts w:hint="eastAsia"/>
              </w:rPr>
            </w:pPr>
            <w:r>
              <w:rPr>
                <w:rFonts w:hint="eastAsia"/>
              </w:rPr>
              <w:t>待摊费用</w:t>
            </w:r>
          </w:p>
        </w:tc>
        <w:tc>
          <w:tcPr>
            <w:tcW w:w="4785" w:type="dxa"/>
          </w:tcPr>
          <w:p w:rsidR="007E2374" w:rsidRDefault="007E2374" w:rsidP="007E2374">
            <w:pPr>
              <w:jc w:val="right"/>
              <w:rPr>
                <w:rFonts w:hint="eastAsia"/>
              </w:rPr>
            </w:pPr>
            <w:r>
              <w:t>-</w:t>
            </w:r>
          </w:p>
        </w:tc>
      </w:tr>
      <w:tr w:rsidR="007E2374" w:rsidTr="007E2374">
        <w:tc>
          <w:tcPr>
            <w:tcW w:w="743" w:type="dxa"/>
          </w:tcPr>
          <w:p w:rsidR="007E2374" w:rsidRDefault="007E2374" w:rsidP="007E2374">
            <w:pPr>
              <w:jc w:val="center"/>
              <w:rPr>
                <w:rFonts w:hint="eastAsia"/>
              </w:rPr>
            </w:pPr>
            <w:r>
              <w:t>8</w:t>
            </w:r>
          </w:p>
        </w:tc>
        <w:tc>
          <w:tcPr>
            <w:tcW w:w="2977" w:type="dxa"/>
          </w:tcPr>
          <w:p w:rsidR="007E2374" w:rsidRDefault="007E2374" w:rsidP="007E2374">
            <w:pPr>
              <w:jc w:val="left"/>
              <w:rPr>
                <w:rFonts w:hint="eastAsia"/>
              </w:rPr>
            </w:pPr>
            <w:r>
              <w:rPr>
                <w:rFonts w:hint="eastAsia"/>
              </w:rPr>
              <w:t>其他</w:t>
            </w:r>
          </w:p>
        </w:tc>
        <w:tc>
          <w:tcPr>
            <w:tcW w:w="4785" w:type="dxa"/>
          </w:tcPr>
          <w:p w:rsidR="007E2374" w:rsidRDefault="007E2374" w:rsidP="007E2374">
            <w:pPr>
              <w:jc w:val="right"/>
              <w:rPr>
                <w:rFonts w:hint="eastAsia"/>
              </w:rPr>
            </w:pPr>
            <w:r>
              <w:t>-</w:t>
            </w:r>
          </w:p>
        </w:tc>
      </w:tr>
      <w:tr w:rsidR="007E2374" w:rsidTr="007E2374">
        <w:tc>
          <w:tcPr>
            <w:tcW w:w="743" w:type="dxa"/>
          </w:tcPr>
          <w:p w:rsidR="007E2374" w:rsidRDefault="007E2374" w:rsidP="007E2374">
            <w:pPr>
              <w:jc w:val="center"/>
              <w:rPr>
                <w:rFonts w:hint="eastAsia"/>
              </w:rPr>
            </w:pPr>
            <w:r>
              <w:t>9</w:t>
            </w:r>
          </w:p>
        </w:tc>
        <w:tc>
          <w:tcPr>
            <w:tcW w:w="2977" w:type="dxa"/>
          </w:tcPr>
          <w:p w:rsidR="007E2374" w:rsidRDefault="007E2374" w:rsidP="007E2374">
            <w:pPr>
              <w:jc w:val="left"/>
              <w:rPr>
                <w:rFonts w:hint="eastAsia"/>
              </w:rPr>
            </w:pPr>
            <w:r>
              <w:rPr>
                <w:rFonts w:hint="eastAsia"/>
              </w:rPr>
              <w:t>合计</w:t>
            </w:r>
          </w:p>
        </w:tc>
        <w:tc>
          <w:tcPr>
            <w:tcW w:w="4785" w:type="dxa"/>
          </w:tcPr>
          <w:p w:rsidR="007E2374" w:rsidRDefault="007E2374" w:rsidP="007E2374">
            <w:pPr>
              <w:jc w:val="right"/>
              <w:rPr>
                <w:rFonts w:hint="eastAsia"/>
              </w:rPr>
            </w:pPr>
            <w:r>
              <w:t>94,612,246.10</w:t>
            </w:r>
          </w:p>
        </w:tc>
      </w:tr>
    </w:tbl>
    <w:p w:rsidR="007E2374" w:rsidRDefault="007E2374" w:rsidP="007E2374">
      <w:pPr>
        <w:pStyle w:val="-3"/>
        <w:spacing w:before="156" w:after="156"/>
        <w:rPr>
          <w:rFonts w:hint="eastAsia"/>
        </w:rPr>
      </w:pPr>
      <w:r>
        <w:rPr>
          <w:rFonts w:hint="eastAsia"/>
        </w:rPr>
        <w:t>报告期末持有的处于转股期的可转换债券明细</w:t>
      </w:r>
    </w:p>
    <w:p w:rsidR="007E2374" w:rsidRDefault="007E2374" w:rsidP="007E2374">
      <w:pPr>
        <w:pStyle w:val="-"/>
        <w:ind w:firstLine="420"/>
        <w:rPr>
          <w:rFonts w:hint="eastAsia"/>
        </w:rPr>
      </w:pPr>
      <w:r>
        <w:rPr>
          <w:rFonts w:hint="eastAsia"/>
        </w:rPr>
        <w:t>本基金本报告期末未持有处于转股期的可转换债券。</w:t>
      </w:r>
    </w:p>
    <w:p w:rsidR="007E2374" w:rsidRDefault="007E2374" w:rsidP="007E2374">
      <w:pPr>
        <w:pStyle w:val="-3"/>
        <w:spacing w:before="156" w:after="156"/>
        <w:rPr>
          <w:rFonts w:hint="eastAsia"/>
        </w:rPr>
      </w:pPr>
      <w:r>
        <w:rPr>
          <w:rFonts w:hint="eastAsia"/>
        </w:rPr>
        <w:lastRenderedPageBreak/>
        <w:t>报告期末前十名股票中存在流通受限情况的说明</w:t>
      </w:r>
    </w:p>
    <w:p w:rsidR="007E2374" w:rsidRDefault="007E2374" w:rsidP="007E2374">
      <w:pPr>
        <w:pStyle w:val="-"/>
        <w:ind w:firstLine="420"/>
        <w:rPr>
          <w:rFonts w:hint="eastAsia"/>
        </w:rPr>
      </w:pPr>
      <w:r>
        <w:rPr>
          <w:rFonts w:hint="eastAsia"/>
        </w:rPr>
        <w:t>本基金本报告期末未持有股票。</w:t>
      </w:r>
    </w:p>
    <w:p w:rsidR="007E2374" w:rsidRDefault="007E2374" w:rsidP="007E2374">
      <w:pPr>
        <w:pStyle w:val="-1"/>
        <w:ind w: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7E2374" w:rsidTr="007E2374">
        <w:trPr>
          <w:cnfStyle w:val="100000000000" w:firstRow="1" w:lastRow="0" w:firstColumn="0" w:lastColumn="0" w:oddVBand="0" w:evenVBand="0" w:oddHBand="0" w:evenHBand="0" w:firstRowFirstColumn="0" w:firstRowLastColumn="0" w:lastRowFirstColumn="0" w:lastRowLastColumn="0"/>
        </w:trPr>
        <w:tc>
          <w:tcPr>
            <w:tcW w:w="2130" w:type="dxa"/>
          </w:tcPr>
          <w:p w:rsidR="007E2374" w:rsidRDefault="007E2374" w:rsidP="007E2374">
            <w:pPr>
              <w:jc w:val="center"/>
              <w:rPr>
                <w:rFonts w:hint="eastAsia"/>
              </w:rPr>
            </w:pPr>
            <w:r>
              <w:rPr>
                <w:rFonts w:hint="eastAsia"/>
              </w:rPr>
              <w:t>项目</w:t>
            </w:r>
          </w:p>
        </w:tc>
        <w:tc>
          <w:tcPr>
            <w:tcW w:w="2130" w:type="dxa"/>
          </w:tcPr>
          <w:p w:rsidR="007E2374" w:rsidRDefault="007E2374" w:rsidP="007E2374">
            <w:pPr>
              <w:jc w:val="center"/>
              <w:rPr>
                <w:rFonts w:hint="eastAsia"/>
              </w:rPr>
            </w:pPr>
            <w:r>
              <w:rPr>
                <w:rFonts w:hint="eastAsia"/>
              </w:rPr>
              <w:t>南方吉元短债</w:t>
            </w:r>
            <w:r>
              <w:rPr>
                <w:rFonts w:hint="eastAsia"/>
              </w:rPr>
              <w:t>A</w:t>
            </w:r>
          </w:p>
        </w:tc>
        <w:tc>
          <w:tcPr>
            <w:tcW w:w="2131" w:type="dxa"/>
          </w:tcPr>
          <w:p w:rsidR="007E2374" w:rsidRDefault="007E2374" w:rsidP="007E2374">
            <w:pPr>
              <w:jc w:val="center"/>
              <w:rPr>
                <w:rFonts w:hint="eastAsia"/>
              </w:rPr>
            </w:pPr>
            <w:r>
              <w:rPr>
                <w:rFonts w:hint="eastAsia"/>
              </w:rPr>
              <w:t>南方吉元短债</w:t>
            </w:r>
            <w:r>
              <w:rPr>
                <w:rFonts w:hint="eastAsia"/>
              </w:rPr>
              <w:t>C</w:t>
            </w:r>
          </w:p>
        </w:tc>
        <w:tc>
          <w:tcPr>
            <w:tcW w:w="2131" w:type="dxa"/>
          </w:tcPr>
          <w:p w:rsidR="007E2374" w:rsidRDefault="007E2374" w:rsidP="007E2374">
            <w:pPr>
              <w:jc w:val="center"/>
              <w:rPr>
                <w:rFonts w:hint="eastAsia"/>
              </w:rPr>
            </w:pPr>
            <w:r>
              <w:rPr>
                <w:rFonts w:hint="eastAsia"/>
              </w:rPr>
              <w:t>南方吉元短债</w:t>
            </w:r>
            <w:r>
              <w:rPr>
                <w:rFonts w:hint="eastAsia"/>
              </w:rPr>
              <w:t>E</w:t>
            </w:r>
          </w:p>
        </w:tc>
      </w:tr>
      <w:tr w:rsidR="007E2374" w:rsidTr="007E2374">
        <w:tc>
          <w:tcPr>
            <w:tcW w:w="2130" w:type="dxa"/>
          </w:tcPr>
          <w:p w:rsidR="007E2374" w:rsidRDefault="007E2374" w:rsidP="007E2374">
            <w:pPr>
              <w:jc w:val="left"/>
              <w:rPr>
                <w:rFonts w:hint="eastAsia"/>
              </w:rPr>
            </w:pPr>
            <w:r>
              <w:rPr>
                <w:rFonts w:hint="eastAsia"/>
              </w:rPr>
              <w:t>报告期期初基金份额总额</w:t>
            </w:r>
          </w:p>
        </w:tc>
        <w:tc>
          <w:tcPr>
            <w:tcW w:w="2130" w:type="dxa"/>
          </w:tcPr>
          <w:p w:rsidR="007E2374" w:rsidRDefault="007E2374" w:rsidP="007E2374">
            <w:pPr>
              <w:jc w:val="right"/>
              <w:rPr>
                <w:rFonts w:hint="eastAsia"/>
              </w:rPr>
            </w:pPr>
            <w:r>
              <w:t>4,113,353,793.83</w:t>
            </w:r>
          </w:p>
        </w:tc>
        <w:tc>
          <w:tcPr>
            <w:tcW w:w="2131" w:type="dxa"/>
          </w:tcPr>
          <w:p w:rsidR="007E2374" w:rsidRDefault="007E2374" w:rsidP="007E2374">
            <w:pPr>
              <w:jc w:val="right"/>
              <w:rPr>
                <w:rFonts w:hint="eastAsia"/>
              </w:rPr>
            </w:pPr>
            <w:r>
              <w:t>728,591,723.61</w:t>
            </w:r>
          </w:p>
        </w:tc>
        <w:tc>
          <w:tcPr>
            <w:tcW w:w="2131" w:type="dxa"/>
          </w:tcPr>
          <w:p w:rsidR="007E2374" w:rsidRDefault="007E2374" w:rsidP="007E2374">
            <w:pPr>
              <w:jc w:val="right"/>
              <w:rPr>
                <w:rFonts w:hint="eastAsia"/>
              </w:rPr>
            </w:pPr>
            <w:r>
              <w:t>50,288,354.06</w:t>
            </w:r>
          </w:p>
        </w:tc>
      </w:tr>
      <w:tr w:rsidR="007E2374" w:rsidTr="007E2374">
        <w:tc>
          <w:tcPr>
            <w:tcW w:w="2130" w:type="dxa"/>
          </w:tcPr>
          <w:p w:rsidR="007E2374" w:rsidRDefault="007E2374" w:rsidP="007E2374">
            <w:pPr>
              <w:jc w:val="left"/>
              <w:rPr>
                <w:rFonts w:hint="eastAsia"/>
              </w:rPr>
            </w:pPr>
            <w:r>
              <w:rPr>
                <w:rFonts w:hint="eastAsia"/>
              </w:rPr>
              <w:t>报告期期间基金总申购份额</w:t>
            </w:r>
          </w:p>
        </w:tc>
        <w:tc>
          <w:tcPr>
            <w:tcW w:w="2130" w:type="dxa"/>
          </w:tcPr>
          <w:p w:rsidR="007E2374" w:rsidRDefault="007E2374" w:rsidP="007E2374">
            <w:pPr>
              <w:jc w:val="right"/>
              <w:rPr>
                <w:rFonts w:hint="eastAsia"/>
              </w:rPr>
            </w:pPr>
            <w:r>
              <w:t>980,785,626.96</w:t>
            </w:r>
          </w:p>
        </w:tc>
        <w:tc>
          <w:tcPr>
            <w:tcW w:w="2131" w:type="dxa"/>
          </w:tcPr>
          <w:p w:rsidR="007E2374" w:rsidRDefault="007E2374" w:rsidP="007E2374">
            <w:pPr>
              <w:jc w:val="right"/>
              <w:rPr>
                <w:rFonts w:hint="eastAsia"/>
              </w:rPr>
            </w:pPr>
            <w:r>
              <w:t>54,956,721.94</w:t>
            </w:r>
          </w:p>
        </w:tc>
        <w:tc>
          <w:tcPr>
            <w:tcW w:w="2131" w:type="dxa"/>
          </w:tcPr>
          <w:p w:rsidR="007E2374" w:rsidRDefault="007E2374" w:rsidP="007E2374">
            <w:pPr>
              <w:jc w:val="right"/>
              <w:rPr>
                <w:rFonts w:hint="eastAsia"/>
              </w:rPr>
            </w:pPr>
            <w:r>
              <w:t>1,273,528.75</w:t>
            </w:r>
          </w:p>
        </w:tc>
      </w:tr>
      <w:tr w:rsidR="007E2374" w:rsidTr="007E2374">
        <w:tc>
          <w:tcPr>
            <w:tcW w:w="2130" w:type="dxa"/>
          </w:tcPr>
          <w:p w:rsidR="007E2374" w:rsidRDefault="007E2374" w:rsidP="007E2374">
            <w:pPr>
              <w:jc w:val="left"/>
              <w:rPr>
                <w:rFonts w:hint="eastAsia"/>
              </w:rPr>
            </w:pPr>
            <w:r>
              <w:rPr>
                <w:rFonts w:hint="eastAsia"/>
              </w:rPr>
              <w:t>减：报告期期间基金总赎回份额</w:t>
            </w:r>
          </w:p>
        </w:tc>
        <w:tc>
          <w:tcPr>
            <w:tcW w:w="2130" w:type="dxa"/>
          </w:tcPr>
          <w:p w:rsidR="007E2374" w:rsidRDefault="007E2374" w:rsidP="007E2374">
            <w:pPr>
              <w:jc w:val="right"/>
              <w:rPr>
                <w:rFonts w:hint="eastAsia"/>
              </w:rPr>
            </w:pPr>
            <w:r>
              <w:t>466,723,298.98</w:t>
            </w:r>
          </w:p>
        </w:tc>
        <w:tc>
          <w:tcPr>
            <w:tcW w:w="2131" w:type="dxa"/>
          </w:tcPr>
          <w:p w:rsidR="007E2374" w:rsidRDefault="007E2374" w:rsidP="007E2374">
            <w:pPr>
              <w:jc w:val="right"/>
              <w:rPr>
                <w:rFonts w:hint="eastAsia"/>
              </w:rPr>
            </w:pPr>
            <w:r>
              <w:t>296,411,097.24</w:t>
            </w:r>
          </w:p>
        </w:tc>
        <w:tc>
          <w:tcPr>
            <w:tcW w:w="2131" w:type="dxa"/>
          </w:tcPr>
          <w:p w:rsidR="007E2374" w:rsidRDefault="007E2374" w:rsidP="007E2374">
            <w:pPr>
              <w:jc w:val="right"/>
              <w:rPr>
                <w:rFonts w:hint="eastAsia"/>
              </w:rPr>
            </w:pPr>
            <w:r>
              <w:t>47,583,691.49</w:t>
            </w:r>
          </w:p>
        </w:tc>
      </w:tr>
      <w:tr w:rsidR="007E2374" w:rsidTr="007E2374">
        <w:tc>
          <w:tcPr>
            <w:tcW w:w="2130" w:type="dxa"/>
          </w:tcPr>
          <w:p w:rsidR="007E2374" w:rsidRDefault="007E2374" w:rsidP="007E2374">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7E2374" w:rsidRDefault="007E2374" w:rsidP="007E2374">
            <w:pPr>
              <w:jc w:val="right"/>
              <w:rPr>
                <w:rFonts w:hint="eastAsia"/>
              </w:rPr>
            </w:pPr>
            <w:r>
              <w:t>-</w:t>
            </w:r>
          </w:p>
        </w:tc>
        <w:tc>
          <w:tcPr>
            <w:tcW w:w="2131" w:type="dxa"/>
          </w:tcPr>
          <w:p w:rsidR="007E2374" w:rsidRDefault="007E2374" w:rsidP="007E2374">
            <w:pPr>
              <w:jc w:val="right"/>
              <w:rPr>
                <w:rFonts w:hint="eastAsia"/>
              </w:rPr>
            </w:pPr>
            <w:r>
              <w:t>-</w:t>
            </w:r>
          </w:p>
        </w:tc>
        <w:tc>
          <w:tcPr>
            <w:tcW w:w="2131" w:type="dxa"/>
          </w:tcPr>
          <w:p w:rsidR="007E2374" w:rsidRDefault="007E2374" w:rsidP="007E2374">
            <w:pPr>
              <w:jc w:val="right"/>
              <w:rPr>
                <w:rFonts w:hint="eastAsia"/>
              </w:rPr>
            </w:pPr>
            <w:r>
              <w:t>-</w:t>
            </w:r>
          </w:p>
        </w:tc>
      </w:tr>
      <w:tr w:rsidR="007E2374" w:rsidTr="007E2374">
        <w:tc>
          <w:tcPr>
            <w:tcW w:w="2130" w:type="dxa"/>
          </w:tcPr>
          <w:p w:rsidR="007E2374" w:rsidRDefault="007E2374" w:rsidP="007E2374">
            <w:pPr>
              <w:jc w:val="left"/>
              <w:rPr>
                <w:rFonts w:hint="eastAsia"/>
              </w:rPr>
            </w:pPr>
            <w:r>
              <w:rPr>
                <w:rFonts w:hint="eastAsia"/>
              </w:rPr>
              <w:t>报告期期末基金份额总额</w:t>
            </w:r>
          </w:p>
        </w:tc>
        <w:tc>
          <w:tcPr>
            <w:tcW w:w="2130" w:type="dxa"/>
          </w:tcPr>
          <w:p w:rsidR="007E2374" w:rsidRDefault="007E2374" w:rsidP="007E2374">
            <w:pPr>
              <w:jc w:val="right"/>
              <w:rPr>
                <w:rFonts w:hint="eastAsia"/>
              </w:rPr>
            </w:pPr>
            <w:r>
              <w:t>4,627,416,121.81</w:t>
            </w:r>
          </w:p>
        </w:tc>
        <w:tc>
          <w:tcPr>
            <w:tcW w:w="2131" w:type="dxa"/>
          </w:tcPr>
          <w:p w:rsidR="007E2374" w:rsidRDefault="007E2374" w:rsidP="007E2374">
            <w:pPr>
              <w:jc w:val="right"/>
              <w:rPr>
                <w:rFonts w:hint="eastAsia"/>
              </w:rPr>
            </w:pPr>
            <w:r>
              <w:t>487,137,348.31</w:t>
            </w:r>
          </w:p>
        </w:tc>
        <w:tc>
          <w:tcPr>
            <w:tcW w:w="2131" w:type="dxa"/>
          </w:tcPr>
          <w:p w:rsidR="007E2374" w:rsidRDefault="007E2374" w:rsidP="007E2374">
            <w:pPr>
              <w:jc w:val="right"/>
              <w:rPr>
                <w:rFonts w:hint="eastAsia"/>
              </w:rPr>
            </w:pPr>
            <w:r>
              <w:t>3,978,191.32</w:t>
            </w:r>
          </w:p>
        </w:tc>
      </w:tr>
    </w:tbl>
    <w:p w:rsidR="007E2374" w:rsidRDefault="007E2374" w:rsidP="007E2374">
      <w:pPr>
        <w:pStyle w:val="-1"/>
        <w:ind w:left="281" w:hanging="281"/>
        <w:rPr>
          <w:rFonts w:hint="eastAsia"/>
        </w:rPr>
      </w:pPr>
      <w:r>
        <w:rPr>
          <w:rFonts w:hint="eastAsia"/>
        </w:rPr>
        <w:t>基金管理人运用固有资金投资本基金情况</w:t>
      </w:r>
    </w:p>
    <w:p w:rsidR="007E2374" w:rsidRDefault="007E2374" w:rsidP="007E2374">
      <w:pPr>
        <w:pStyle w:val="-2"/>
        <w:spacing w:before="312"/>
        <w:rPr>
          <w:rFonts w:hint="eastAsia"/>
        </w:rPr>
      </w:pPr>
      <w:r>
        <w:rPr>
          <w:rFonts w:hint="eastAsia"/>
        </w:rPr>
        <w:t>基金管理人持有本基金份额变动情况</w:t>
      </w:r>
    </w:p>
    <w:p w:rsidR="007E2374" w:rsidRDefault="007E2374" w:rsidP="007E237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7E2374" w:rsidTr="007E2374">
        <w:trPr>
          <w:cnfStyle w:val="100000000000" w:firstRow="1" w:lastRow="0" w:firstColumn="0" w:lastColumn="0" w:oddVBand="0" w:evenVBand="0" w:oddHBand="0" w:evenHBand="0" w:firstRowFirstColumn="0" w:firstRowLastColumn="0" w:lastRowFirstColumn="0" w:lastRowLastColumn="0"/>
        </w:trPr>
        <w:tc>
          <w:tcPr>
            <w:tcW w:w="5352" w:type="dxa"/>
          </w:tcPr>
          <w:p w:rsidR="007E2374" w:rsidRDefault="007E2374" w:rsidP="007E2374">
            <w:pPr>
              <w:jc w:val="center"/>
              <w:rPr>
                <w:rFonts w:hint="eastAsia"/>
              </w:rPr>
            </w:pPr>
            <w:r>
              <w:rPr>
                <w:rFonts w:hint="eastAsia"/>
              </w:rPr>
              <w:t>项目</w:t>
            </w:r>
          </w:p>
        </w:tc>
        <w:tc>
          <w:tcPr>
            <w:tcW w:w="3153" w:type="dxa"/>
          </w:tcPr>
          <w:p w:rsidR="007E2374" w:rsidRDefault="007E2374" w:rsidP="007E2374">
            <w:pPr>
              <w:jc w:val="center"/>
              <w:rPr>
                <w:rFonts w:hint="eastAsia"/>
              </w:rPr>
            </w:pPr>
            <w:r>
              <w:rPr>
                <w:rFonts w:hint="eastAsia"/>
              </w:rPr>
              <w:t>份额</w:t>
            </w:r>
          </w:p>
        </w:tc>
      </w:tr>
      <w:tr w:rsidR="007E2374" w:rsidTr="007E2374">
        <w:tc>
          <w:tcPr>
            <w:tcW w:w="5352" w:type="dxa"/>
          </w:tcPr>
          <w:p w:rsidR="007E2374" w:rsidRDefault="007E2374" w:rsidP="007E2374">
            <w:pPr>
              <w:jc w:val="left"/>
              <w:rPr>
                <w:rFonts w:hint="eastAsia"/>
              </w:rPr>
            </w:pPr>
            <w:r>
              <w:rPr>
                <w:rFonts w:hint="eastAsia"/>
              </w:rPr>
              <w:t>报告期期初管理人持有的本基金份额</w:t>
            </w:r>
          </w:p>
        </w:tc>
        <w:tc>
          <w:tcPr>
            <w:tcW w:w="3153" w:type="dxa"/>
          </w:tcPr>
          <w:p w:rsidR="007E2374" w:rsidRDefault="007E2374" w:rsidP="007E2374">
            <w:pPr>
              <w:jc w:val="right"/>
              <w:rPr>
                <w:rFonts w:hint="eastAsia"/>
              </w:rPr>
            </w:pPr>
            <w:r>
              <w:t>379,082,330.03</w:t>
            </w:r>
          </w:p>
        </w:tc>
      </w:tr>
      <w:tr w:rsidR="007E2374" w:rsidTr="007E2374">
        <w:tc>
          <w:tcPr>
            <w:tcW w:w="5352" w:type="dxa"/>
          </w:tcPr>
          <w:p w:rsidR="007E2374" w:rsidRDefault="007E2374" w:rsidP="007E2374">
            <w:pPr>
              <w:jc w:val="left"/>
              <w:rPr>
                <w:rFonts w:hint="eastAsia"/>
              </w:rPr>
            </w:pPr>
            <w:r>
              <w:rPr>
                <w:rFonts w:hint="eastAsia"/>
              </w:rPr>
              <w:t>报告期期间买入</w:t>
            </w:r>
            <w:r>
              <w:rPr>
                <w:rFonts w:hint="eastAsia"/>
              </w:rPr>
              <w:t>/</w:t>
            </w:r>
            <w:r>
              <w:rPr>
                <w:rFonts w:hint="eastAsia"/>
              </w:rPr>
              <w:t>申购总份额</w:t>
            </w:r>
          </w:p>
        </w:tc>
        <w:tc>
          <w:tcPr>
            <w:tcW w:w="3153" w:type="dxa"/>
          </w:tcPr>
          <w:p w:rsidR="007E2374" w:rsidRDefault="007E2374" w:rsidP="007E2374">
            <w:pPr>
              <w:jc w:val="right"/>
              <w:rPr>
                <w:rFonts w:hint="eastAsia"/>
              </w:rPr>
            </w:pPr>
            <w:r>
              <w:t>-</w:t>
            </w:r>
          </w:p>
        </w:tc>
      </w:tr>
      <w:tr w:rsidR="007E2374" w:rsidTr="007E2374">
        <w:tc>
          <w:tcPr>
            <w:tcW w:w="5352" w:type="dxa"/>
          </w:tcPr>
          <w:p w:rsidR="007E2374" w:rsidRDefault="007E2374" w:rsidP="007E2374">
            <w:pPr>
              <w:jc w:val="left"/>
              <w:rPr>
                <w:rFonts w:hint="eastAsia"/>
              </w:rPr>
            </w:pPr>
            <w:r>
              <w:rPr>
                <w:rFonts w:hint="eastAsia"/>
              </w:rPr>
              <w:t>报告期期间卖出</w:t>
            </w:r>
            <w:r>
              <w:rPr>
                <w:rFonts w:hint="eastAsia"/>
              </w:rPr>
              <w:t>/</w:t>
            </w:r>
            <w:r>
              <w:rPr>
                <w:rFonts w:hint="eastAsia"/>
              </w:rPr>
              <w:t>赎回总份额</w:t>
            </w:r>
          </w:p>
        </w:tc>
        <w:tc>
          <w:tcPr>
            <w:tcW w:w="3153" w:type="dxa"/>
          </w:tcPr>
          <w:p w:rsidR="007E2374" w:rsidRDefault="007E2374" w:rsidP="007E2374">
            <w:pPr>
              <w:jc w:val="right"/>
              <w:rPr>
                <w:rFonts w:hint="eastAsia"/>
              </w:rPr>
            </w:pPr>
            <w:r>
              <w:t>-</w:t>
            </w:r>
          </w:p>
        </w:tc>
      </w:tr>
      <w:tr w:rsidR="007E2374" w:rsidTr="007E2374">
        <w:tc>
          <w:tcPr>
            <w:tcW w:w="5352" w:type="dxa"/>
          </w:tcPr>
          <w:p w:rsidR="007E2374" w:rsidRDefault="007E2374" w:rsidP="007E2374">
            <w:pPr>
              <w:jc w:val="left"/>
              <w:rPr>
                <w:rFonts w:hint="eastAsia"/>
              </w:rPr>
            </w:pPr>
            <w:r>
              <w:rPr>
                <w:rFonts w:hint="eastAsia"/>
              </w:rPr>
              <w:t>报告期期末管理人持有的本基金份额</w:t>
            </w:r>
          </w:p>
        </w:tc>
        <w:tc>
          <w:tcPr>
            <w:tcW w:w="3153" w:type="dxa"/>
          </w:tcPr>
          <w:p w:rsidR="007E2374" w:rsidRDefault="007E2374" w:rsidP="007E2374">
            <w:pPr>
              <w:jc w:val="right"/>
              <w:rPr>
                <w:rFonts w:hint="eastAsia"/>
              </w:rPr>
            </w:pPr>
            <w:r>
              <w:t>379,082,330.03</w:t>
            </w:r>
          </w:p>
        </w:tc>
      </w:tr>
      <w:tr w:rsidR="007E2374" w:rsidTr="007E2374">
        <w:tc>
          <w:tcPr>
            <w:tcW w:w="5352" w:type="dxa"/>
          </w:tcPr>
          <w:p w:rsidR="007E2374" w:rsidRDefault="007E2374" w:rsidP="007E2374">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7E2374" w:rsidRDefault="007E2374" w:rsidP="007E2374">
            <w:pPr>
              <w:jc w:val="right"/>
              <w:rPr>
                <w:rFonts w:hint="eastAsia"/>
              </w:rPr>
            </w:pPr>
            <w:r>
              <w:t>7.41</w:t>
            </w:r>
          </w:p>
        </w:tc>
      </w:tr>
    </w:tbl>
    <w:p w:rsidR="007E2374" w:rsidRDefault="007E2374" w:rsidP="007E2374">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7E2374" w:rsidTr="007E2374">
        <w:trPr>
          <w:cnfStyle w:val="100000000000" w:firstRow="1" w:lastRow="0" w:firstColumn="0" w:lastColumn="0" w:oddVBand="0" w:evenVBand="0" w:oddHBand="0" w:evenHBand="0" w:firstRowFirstColumn="0" w:firstRowLastColumn="0" w:lastRowFirstColumn="0" w:lastRowLastColumn="0"/>
        </w:trPr>
        <w:tc>
          <w:tcPr>
            <w:tcW w:w="1420" w:type="dxa"/>
          </w:tcPr>
          <w:p w:rsidR="007E2374" w:rsidRDefault="007E2374" w:rsidP="007E2374">
            <w:pPr>
              <w:jc w:val="center"/>
              <w:rPr>
                <w:rFonts w:hint="eastAsia"/>
              </w:rPr>
            </w:pPr>
            <w:r>
              <w:rPr>
                <w:rFonts w:hint="eastAsia"/>
              </w:rPr>
              <w:t>序号</w:t>
            </w:r>
          </w:p>
        </w:tc>
        <w:tc>
          <w:tcPr>
            <w:tcW w:w="1420" w:type="dxa"/>
          </w:tcPr>
          <w:p w:rsidR="007E2374" w:rsidRDefault="007E2374" w:rsidP="007E2374">
            <w:pPr>
              <w:jc w:val="center"/>
              <w:rPr>
                <w:rFonts w:hint="eastAsia"/>
              </w:rPr>
            </w:pPr>
            <w:r>
              <w:rPr>
                <w:rFonts w:hint="eastAsia"/>
              </w:rPr>
              <w:t>交易方式</w:t>
            </w:r>
          </w:p>
        </w:tc>
        <w:tc>
          <w:tcPr>
            <w:tcW w:w="1420" w:type="dxa"/>
          </w:tcPr>
          <w:p w:rsidR="007E2374" w:rsidRDefault="007E2374" w:rsidP="007E2374">
            <w:pPr>
              <w:jc w:val="center"/>
              <w:rPr>
                <w:rFonts w:hint="eastAsia"/>
              </w:rPr>
            </w:pPr>
            <w:r>
              <w:rPr>
                <w:rFonts w:hint="eastAsia"/>
              </w:rPr>
              <w:t>交易日期</w:t>
            </w:r>
          </w:p>
        </w:tc>
        <w:tc>
          <w:tcPr>
            <w:tcW w:w="1420" w:type="dxa"/>
          </w:tcPr>
          <w:p w:rsidR="007E2374" w:rsidRDefault="007E2374" w:rsidP="007E2374">
            <w:pPr>
              <w:jc w:val="center"/>
              <w:rPr>
                <w:rFonts w:hint="eastAsia"/>
              </w:rPr>
            </w:pPr>
            <w:r>
              <w:rPr>
                <w:rFonts w:hint="eastAsia"/>
              </w:rPr>
              <w:t>交易份额（份）</w:t>
            </w:r>
          </w:p>
        </w:tc>
        <w:tc>
          <w:tcPr>
            <w:tcW w:w="1421" w:type="dxa"/>
          </w:tcPr>
          <w:p w:rsidR="007E2374" w:rsidRDefault="007E2374" w:rsidP="007E2374">
            <w:pPr>
              <w:jc w:val="center"/>
              <w:rPr>
                <w:rFonts w:hint="eastAsia"/>
              </w:rPr>
            </w:pPr>
            <w:r>
              <w:rPr>
                <w:rFonts w:hint="eastAsia"/>
              </w:rPr>
              <w:t>交易金额（元）</w:t>
            </w:r>
          </w:p>
        </w:tc>
        <w:tc>
          <w:tcPr>
            <w:tcW w:w="1421" w:type="dxa"/>
          </w:tcPr>
          <w:p w:rsidR="007E2374" w:rsidRDefault="007E2374" w:rsidP="007E2374">
            <w:pPr>
              <w:jc w:val="center"/>
              <w:rPr>
                <w:rFonts w:hint="eastAsia"/>
              </w:rPr>
            </w:pPr>
            <w:r>
              <w:rPr>
                <w:rFonts w:hint="eastAsia"/>
              </w:rPr>
              <w:t>适用费率</w:t>
            </w:r>
          </w:p>
        </w:tc>
      </w:tr>
      <w:tr w:rsidR="007E2374" w:rsidTr="007E2374">
        <w:tc>
          <w:tcPr>
            <w:tcW w:w="1420" w:type="dxa"/>
          </w:tcPr>
          <w:p w:rsidR="007E2374" w:rsidRDefault="007E2374" w:rsidP="007E2374">
            <w:pPr>
              <w:jc w:val="center"/>
              <w:rPr>
                <w:rFonts w:hint="eastAsia"/>
              </w:rPr>
            </w:pPr>
            <w:r>
              <w:t>1</w:t>
            </w:r>
          </w:p>
        </w:tc>
        <w:tc>
          <w:tcPr>
            <w:tcW w:w="1420" w:type="dxa"/>
          </w:tcPr>
          <w:p w:rsidR="007E2374" w:rsidRDefault="007E2374" w:rsidP="007E2374">
            <w:pPr>
              <w:jc w:val="left"/>
              <w:rPr>
                <w:rFonts w:hint="eastAsia"/>
              </w:rPr>
            </w:pPr>
            <w:r>
              <w:rPr>
                <w:rFonts w:hint="eastAsia"/>
              </w:rPr>
              <w:t>分红</w:t>
            </w:r>
          </w:p>
        </w:tc>
        <w:tc>
          <w:tcPr>
            <w:tcW w:w="1420" w:type="dxa"/>
          </w:tcPr>
          <w:p w:rsidR="007E2374" w:rsidRDefault="007E2374" w:rsidP="007E2374">
            <w:pPr>
              <w:jc w:val="left"/>
              <w:rPr>
                <w:rFonts w:hint="eastAsia"/>
              </w:rPr>
            </w:pPr>
            <w:r>
              <w:rPr>
                <w:rFonts w:hint="eastAsia"/>
              </w:rPr>
              <w:t>2020</w:t>
            </w:r>
            <w:r>
              <w:rPr>
                <w:rFonts w:hint="eastAsia"/>
              </w:rPr>
              <w:t>年</w:t>
            </w:r>
            <w:r>
              <w:rPr>
                <w:rFonts w:hint="eastAsia"/>
              </w:rPr>
              <w:t>9</w:t>
            </w:r>
            <w:r>
              <w:rPr>
                <w:rFonts w:hint="eastAsia"/>
              </w:rPr>
              <w:t>月</w:t>
            </w:r>
            <w:r>
              <w:rPr>
                <w:rFonts w:hint="eastAsia"/>
              </w:rPr>
              <w:t>23</w:t>
            </w:r>
            <w:r>
              <w:rPr>
                <w:rFonts w:hint="eastAsia"/>
              </w:rPr>
              <w:t>日</w:t>
            </w:r>
          </w:p>
        </w:tc>
        <w:tc>
          <w:tcPr>
            <w:tcW w:w="1420" w:type="dxa"/>
          </w:tcPr>
          <w:p w:rsidR="007E2374" w:rsidRDefault="007E2374" w:rsidP="007E2374">
            <w:pPr>
              <w:jc w:val="right"/>
              <w:rPr>
                <w:rFonts w:hint="eastAsia"/>
              </w:rPr>
            </w:pPr>
            <w:r>
              <w:t>0.00</w:t>
            </w:r>
          </w:p>
        </w:tc>
        <w:tc>
          <w:tcPr>
            <w:tcW w:w="1421" w:type="dxa"/>
          </w:tcPr>
          <w:p w:rsidR="007E2374" w:rsidRDefault="007E2374" w:rsidP="007E2374">
            <w:pPr>
              <w:jc w:val="right"/>
              <w:rPr>
                <w:rFonts w:hint="eastAsia"/>
              </w:rPr>
            </w:pPr>
            <w:r>
              <w:t>3,032,658.64</w:t>
            </w:r>
          </w:p>
        </w:tc>
        <w:tc>
          <w:tcPr>
            <w:tcW w:w="1421" w:type="dxa"/>
          </w:tcPr>
          <w:p w:rsidR="007E2374" w:rsidRDefault="007E2374" w:rsidP="007E2374">
            <w:pPr>
              <w:jc w:val="right"/>
              <w:rPr>
                <w:rFonts w:hint="eastAsia"/>
              </w:rPr>
            </w:pPr>
            <w:r>
              <w:t>0.00%</w:t>
            </w:r>
          </w:p>
        </w:tc>
      </w:tr>
      <w:tr w:rsidR="007E2374" w:rsidTr="007E2374">
        <w:tc>
          <w:tcPr>
            <w:tcW w:w="1420" w:type="dxa"/>
          </w:tcPr>
          <w:p w:rsidR="007E2374" w:rsidRDefault="007E2374" w:rsidP="007E2374">
            <w:pPr>
              <w:jc w:val="center"/>
              <w:rPr>
                <w:rFonts w:hint="eastAsia"/>
              </w:rPr>
            </w:pPr>
            <w:r>
              <w:rPr>
                <w:rFonts w:hint="eastAsia"/>
              </w:rPr>
              <w:t>合计</w:t>
            </w:r>
          </w:p>
        </w:tc>
        <w:tc>
          <w:tcPr>
            <w:tcW w:w="1420" w:type="dxa"/>
          </w:tcPr>
          <w:p w:rsidR="007E2374" w:rsidRDefault="007E2374" w:rsidP="007E2374">
            <w:pPr>
              <w:jc w:val="right"/>
              <w:rPr>
                <w:rFonts w:hint="eastAsia"/>
              </w:rPr>
            </w:pPr>
            <w:r>
              <w:t>-</w:t>
            </w:r>
          </w:p>
        </w:tc>
        <w:tc>
          <w:tcPr>
            <w:tcW w:w="1420" w:type="dxa"/>
          </w:tcPr>
          <w:p w:rsidR="007E2374" w:rsidRDefault="007E2374" w:rsidP="007E2374">
            <w:pPr>
              <w:jc w:val="right"/>
              <w:rPr>
                <w:rFonts w:hint="eastAsia"/>
              </w:rPr>
            </w:pPr>
            <w:r>
              <w:t>-</w:t>
            </w:r>
          </w:p>
        </w:tc>
        <w:tc>
          <w:tcPr>
            <w:tcW w:w="1420" w:type="dxa"/>
          </w:tcPr>
          <w:p w:rsidR="007E2374" w:rsidRDefault="007E2374" w:rsidP="007E2374">
            <w:pPr>
              <w:jc w:val="right"/>
              <w:rPr>
                <w:rFonts w:hint="eastAsia"/>
              </w:rPr>
            </w:pPr>
            <w:r>
              <w:t>0.00</w:t>
            </w:r>
          </w:p>
        </w:tc>
        <w:tc>
          <w:tcPr>
            <w:tcW w:w="1421" w:type="dxa"/>
          </w:tcPr>
          <w:p w:rsidR="007E2374" w:rsidRDefault="007E2374" w:rsidP="007E2374">
            <w:pPr>
              <w:jc w:val="right"/>
              <w:rPr>
                <w:rFonts w:hint="eastAsia"/>
              </w:rPr>
            </w:pPr>
            <w:r>
              <w:t>3,032,658.64</w:t>
            </w:r>
          </w:p>
        </w:tc>
        <w:tc>
          <w:tcPr>
            <w:tcW w:w="1421" w:type="dxa"/>
          </w:tcPr>
          <w:p w:rsidR="007E2374" w:rsidRDefault="007E2374" w:rsidP="007E2374">
            <w:pPr>
              <w:jc w:val="right"/>
              <w:rPr>
                <w:rFonts w:hint="eastAsia"/>
              </w:rPr>
            </w:pPr>
            <w:r>
              <w:t>-</w:t>
            </w:r>
          </w:p>
        </w:tc>
      </w:tr>
    </w:tbl>
    <w:p w:rsidR="007E2374" w:rsidRDefault="007E2374" w:rsidP="007E2374">
      <w:pPr>
        <w:pStyle w:val="-8"/>
        <w:rPr>
          <w:rFonts w:hint="eastAsia"/>
        </w:rPr>
      </w:pPr>
      <w:r>
        <w:rPr>
          <w:rFonts w:hint="eastAsia"/>
        </w:rPr>
        <w:t>注：基金管理人按照本基金合同约定费率进行认购、申购和赎回。</w:t>
      </w:r>
    </w:p>
    <w:p w:rsidR="007E2374" w:rsidRDefault="007E2374" w:rsidP="007E2374">
      <w:pPr>
        <w:pStyle w:val="-1"/>
        <w:ind w:left="281" w:hanging="281"/>
        <w:rPr>
          <w:rFonts w:hint="eastAsia"/>
        </w:rPr>
      </w:pPr>
      <w:r>
        <w:rPr>
          <w:rFonts w:hint="eastAsia"/>
        </w:rPr>
        <w:t>影响投资者决策的其他重要信息</w:t>
      </w:r>
    </w:p>
    <w:p w:rsidR="007E2374" w:rsidRDefault="007E2374" w:rsidP="007E2374">
      <w:pPr>
        <w:pStyle w:val="-2"/>
        <w:spacing w:before="312"/>
        <w:rPr>
          <w:rFonts w:hint="eastAsia"/>
        </w:rPr>
      </w:pPr>
      <w:r>
        <w:rPr>
          <w:rFonts w:hint="eastAsia"/>
        </w:rPr>
        <w:lastRenderedPageBreak/>
        <w:t>报告期内单一投资者持有基金份额比例达到或超过20%的情况</w:t>
      </w:r>
    </w:p>
    <w:p w:rsidR="007E2374" w:rsidRDefault="007E2374" w:rsidP="007E2374">
      <w:pPr>
        <w:pStyle w:val="-"/>
        <w:ind w:firstLine="420"/>
        <w:rPr>
          <w:rFonts w:hint="eastAsia"/>
        </w:rPr>
      </w:pPr>
      <w:r>
        <w:rPr>
          <w:rFonts w:hint="eastAsia"/>
        </w:rPr>
        <w:t>报告期内单一投资者持有基金份额比例不存在达到或超过20%的情况。</w:t>
      </w:r>
    </w:p>
    <w:p w:rsidR="007E2374" w:rsidRDefault="007E2374" w:rsidP="007E2374">
      <w:pPr>
        <w:pStyle w:val="-2"/>
        <w:spacing w:before="312"/>
        <w:rPr>
          <w:rFonts w:hint="eastAsia"/>
        </w:rPr>
      </w:pPr>
      <w:r>
        <w:rPr>
          <w:rFonts w:hint="eastAsia"/>
        </w:rPr>
        <w:t>影响投资者决策的其他重要信息</w:t>
      </w:r>
    </w:p>
    <w:p w:rsidR="007E2374" w:rsidRDefault="007E2374" w:rsidP="007E2374">
      <w:pPr>
        <w:pStyle w:val="-"/>
        <w:ind w:firstLine="420"/>
        <w:rPr>
          <w:rFonts w:hint="eastAsia"/>
        </w:rPr>
      </w:pPr>
      <w:r>
        <w:rPr>
          <w:rFonts w:hint="eastAsia"/>
        </w:rPr>
        <w:t>无。</w:t>
      </w:r>
    </w:p>
    <w:p w:rsidR="007E2374" w:rsidRDefault="007E2374" w:rsidP="007E2374">
      <w:pPr>
        <w:pStyle w:val="-1"/>
        <w:ind w:left="281" w:hanging="281"/>
        <w:rPr>
          <w:rFonts w:hint="eastAsia"/>
        </w:rPr>
      </w:pPr>
      <w:r>
        <w:rPr>
          <w:rFonts w:hint="eastAsia"/>
        </w:rPr>
        <w:t>备查文件目录</w:t>
      </w:r>
    </w:p>
    <w:p w:rsidR="007E2374" w:rsidRDefault="007E2374" w:rsidP="007E2374">
      <w:pPr>
        <w:pStyle w:val="-2"/>
        <w:spacing w:before="312"/>
        <w:rPr>
          <w:rFonts w:hint="eastAsia"/>
        </w:rPr>
      </w:pPr>
      <w:r>
        <w:rPr>
          <w:rFonts w:hint="eastAsia"/>
        </w:rPr>
        <w:t>备查文件目录</w:t>
      </w:r>
    </w:p>
    <w:p w:rsidR="007E2374" w:rsidRDefault="007E2374" w:rsidP="007E2374">
      <w:pPr>
        <w:pStyle w:val="-"/>
        <w:ind w:firstLine="420"/>
        <w:rPr>
          <w:rFonts w:hint="eastAsia"/>
        </w:rPr>
      </w:pPr>
      <w:r>
        <w:rPr>
          <w:rFonts w:hint="eastAsia"/>
        </w:rPr>
        <w:t>1、《南方吉元短债债券型证券投资基金基金合同》；</w:t>
      </w:r>
    </w:p>
    <w:p w:rsidR="007E2374" w:rsidRDefault="007E2374" w:rsidP="007E2374">
      <w:pPr>
        <w:pStyle w:val="-"/>
        <w:ind w:firstLine="420"/>
        <w:rPr>
          <w:rFonts w:hint="eastAsia"/>
        </w:rPr>
      </w:pPr>
      <w:r>
        <w:rPr>
          <w:rFonts w:hint="eastAsia"/>
        </w:rPr>
        <w:t>2、《南方吉元短债债券型证券投资基金托管协议》；</w:t>
      </w:r>
    </w:p>
    <w:p w:rsidR="007E2374" w:rsidRDefault="007E2374" w:rsidP="007E2374">
      <w:pPr>
        <w:pStyle w:val="-"/>
        <w:ind w:firstLine="420"/>
        <w:rPr>
          <w:rFonts w:hint="eastAsia"/>
        </w:rPr>
      </w:pPr>
      <w:r>
        <w:rPr>
          <w:rFonts w:hint="eastAsia"/>
        </w:rPr>
        <w:t>3、南方吉元短债债券型证券投资基金2020年3季度报告原文。</w:t>
      </w:r>
    </w:p>
    <w:p w:rsidR="007E2374" w:rsidRDefault="007E2374" w:rsidP="007E2374">
      <w:pPr>
        <w:pStyle w:val="-2"/>
        <w:spacing w:before="312"/>
        <w:rPr>
          <w:rFonts w:hint="eastAsia"/>
        </w:rPr>
      </w:pPr>
      <w:r>
        <w:rPr>
          <w:rFonts w:hint="eastAsia"/>
        </w:rPr>
        <w:t>存放地点</w:t>
      </w:r>
    </w:p>
    <w:p w:rsidR="007E2374" w:rsidRDefault="007E2374" w:rsidP="007E2374">
      <w:pPr>
        <w:pStyle w:val="-"/>
        <w:ind w:firstLine="420"/>
        <w:rPr>
          <w:rFonts w:hint="eastAsia"/>
        </w:rPr>
      </w:pPr>
      <w:r>
        <w:rPr>
          <w:rFonts w:hint="eastAsia"/>
        </w:rPr>
        <w:t>深圳市福田区莲花街道益田路5999号基金大厦32-42楼。</w:t>
      </w:r>
    </w:p>
    <w:p w:rsidR="007E2374" w:rsidRDefault="007E2374" w:rsidP="007E2374">
      <w:pPr>
        <w:pStyle w:val="-2"/>
        <w:spacing w:before="312"/>
        <w:rPr>
          <w:rFonts w:hint="eastAsia"/>
        </w:rPr>
      </w:pPr>
      <w:r>
        <w:rPr>
          <w:rFonts w:hint="eastAsia"/>
        </w:rPr>
        <w:t>查阅方式</w:t>
      </w:r>
    </w:p>
    <w:p w:rsidR="007E2374" w:rsidRDefault="007E2374" w:rsidP="007E2374">
      <w:pPr>
        <w:pStyle w:val="-"/>
        <w:ind w:firstLine="420"/>
        <w:rPr>
          <w:rFonts w:hint="eastAsia"/>
        </w:rPr>
      </w:pPr>
      <w:bookmarkStart w:id="2" w:name="_GoBack"/>
      <w:bookmarkEnd w:id="2"/>
      <w:r>
        <w:rPr>
          <w:rFonts w:hint="eastAsia"/>
        </w:rPr>
        <w:t>网站：http://www.nffund.com</w:t>
      </w:r>
    </w:p>
    <w:p w:rsidR="007E2374" w:rsidRDefault="007E2374" w:rsidP="007E237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74" w:rsidRDefault="007E23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E2374" w:rsidRPr="007E2374">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E2374">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E2374">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74" w:rsidRDefault="007E23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74" w:rsidRDefault="007E23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E2374" w:rsidP="00AE3F5B">
    <w:pPr>
      <w:pStyle w:val="a6"/>
      <w:pBdr>
        <w:bottom w:val="single" w:sz="4" w:space="1" w:color="auto"/>
      </w:pBdr>
      <w:jc w:val="right"/>
    </w:pPr>
    <w:r>
      <w:rPr>
        <w:rFonts w:hint="eastAsia"/>
      </w:rPr>
      <w:t>南方吉元短债债券型证券投资基金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E2374"/>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2899-4369-4924-AA38-CCE1D66D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1026</Words>
  <Characters>5852</Characters>
  <Application>Microsoft Office Word</Application>
  <DocSecurity>0</DocSecurity>
  <Lines>48</Lines>
  <Paragraphs>13</Paragraphs>
  <ScaleCrop>false</ScaleCrop>
  <Company>MC SYSTEM</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2020-10-26T09:02:00Z</dcterms:created>
  <dcterms:modified xsi:type="dcterms:W3CDTF">2020-10-26T09:02:00Z</dcterms:modified>
</cp:coreProperties>
</file>