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F22D64">
        <w:rPr>
          <w:rFonts w:ascii="宋体" w:hAnsi="宋体" w:hint="eastAsia"/>
          <w:b/>
          <w:bCs/>
          <w:sz w:val="48"/>
          <w:szCs w:val="30"/>
        </w:rPr>
        <w:t>南方智造未来股票型证券投资基金</w:t>
      </w:r>
      <w:r w:rsidR="00F22D64">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F22D64"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F22D64">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F22D64">
        <w:rPr>
          <w:rFonts w:ascii="宋体" w:hAnsi="宋体" w:hint="eastAsia"/>
          <w:b/>
          <w:bCs/>
          <w:sz w:val="28"/>
          <w:szCs w:val="30"/>
        </w:rPr>
        <w:t>平安银行股份有限公司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F22D64">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F22D64">
      <w:pPr>
        <w:pStyle w:val="-1"/>
        <w:ind w:left="281" w:hanging="281"/>
        <w:rPr>
          <w:rFonts w:hint="eastAsia"/>
        </w:rPr>
      </w:pPr>
      <w:r>
        <w:br w:type="page"/>
      </w:r>
      <w:r w:rsidR="00F22D64">
        <w:rPr>
          <w:rFonts w:hint="eastAsia"/>
        </w:rPr>
        <w:lastRenderedPageBreak/>
        <w:t>重要提示</w:t>
      </w:r>
    </w:p>
    <w:p w:rsidR="00F22D64" w:rsidRDefault="00F22D64" w:rsidP="00F22D64">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F22D64" w:rsidRDefault="00F22D64" w:rsidP="00F22D64">
      <w:pPr>
        <w:pStyle w:val="-"/>
        <w:ind w:firstLine="420"/>
        <w:rPr>
          <w:rFonts w:hint="eastAsia"/>
        </w:rPr>
      </w:pPr>
      <w:r>
        <w:rPr>
          <w:rFonts w:hint="eastAsia"/>
        </w:rPr>
        <w:t>基金托管人平安银行股份有限公司根据本基金合同规定，于2020年10月26日复核了本报告中的财务指标、净值表现和投资组合报告等内容，保证复核内容不存在虚假记载、误导性陈述或者重大遗漏。</w:t>
      </w:r>
    </w:p>
    <w:p w:rsidR="00F22D64" w:rsidRDefault="00F22D64" w:rsidP="00F22D64">
      <w:pPr>
        <w:pStyle w:val="-"/>
        <w:ind w:firstLine="420"/>
        <w:rPr>
          <w:rFonts w:hint="eastAsia"/>
        </w:rPr>
      </w:pPr>
      <w:r>
        <w:rPr>
          <w:rFonts w:hint="eastAsia"/>
        </w:rPr>
        <w:t>基金管理人承诺以诚实信用、勤勉尽责的原则管理和运用基金资产，但不保证基金一定盈利。</w:t>
      </w:r>
    </w:p>
    <w:p w:rsidR="00F22D64" w:rsidRDefault="00F22D64" w:rsidP="00F22D64">
      <w:pPr>
        <w:pStyle w:val="-"/>
        <w:ind w:firstLine="420"/>
        <w:rPr>
          <w:rFonts w:hint="eastAsia"/>
        </w:rPr>
      </w:pPr>
      <w:r>
        <w:rPr>
          <w:rFonts w:hint="eastAsia"/>
        </w:rPr>
        <w:t>基金的过往业绩并不代表其未来表现。投资有风险，投资者在作出投资决策前应仔细阅读本基金的招募说明书。</w:t>
      </w:r>
    </w:p>
    <w:p w:rsidR="00F22D64" w:rsidRDefault="00F22D64" w:rsidP="00F22D64">
      <w:pPr>
        <w:pStyle w:val="-"/>
        <w:ind w:firstLine="420"/>
        <w:rPr>
          <w:rFonts w:hint="eastAsia"/>
        </w:rPr>
      </w:pPr>
      <w:r>
        <w:rPr>
          <w:rFonts w:hint="eastAsia"/>
        </w:rPr>
        <w:t>本报告中财务资料未经审计。</w:t>
      </w:r>
    </w:p>
    <w:p w:rsidR="00F22D64" w:rsidRDefault="00F22D64" w:rsidP="00F22D64">
      <w:pPr>
        <w:pStyle w:val="-"/>
        <w:ind w:firstLine="420"/>
        <w:rPr>
          <w:rFonts w:hint="eastAsia"/>
        </w:rPr>
      </w:pPr>
      <w:r>
        <w:rPr>
          <w:rFonts w:hint="eastAsia"/>
        </w:rPr>
        <w:t>本报告期自2020年7月1日起至9月30日止。</w:t>
      </w:r>
    </w:p>
    <w:p w:rsidR="00F22D64" w:rsidRDefault="00F22D64" w:rsidP="00F22D64">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F22D64" w:rsidTr="00F22D64">
        <w:tc>
          <w:p w:rsidR="00F22D64" w:rsidRDefault="00F22D64" w:rsidP="00F22D64">
            <w:pPr>
              <w:jc w:val="left"/>
              <w:rPr>
                <w:rFonts w:hint="eastAsia"/>
              </w:rPr>
            </w:pPr>
            <w:r>
              <w:rPr>
                <w:rFonts w:hint="eastAsia"/>
              </w:rPr>
              <w:t>基金简称</w:t>
            </w:r>
          </w:p>
        </w:tc>
        <w:tc>
          <w:p w:rsidR="00F22D64" w:rsidRDefault="00F22D64" w:rsidP="00F22D64">
            <w:pPr>
              <w:jc w:val="left"/>
              <w:rPr>
                <w:rFonts w:hint="eastAsia"/>
              </w:rPr>
            </w:pPr>
            <w:r>
              <w:rPr>
                <w:rFonts w:hint="eastAsia"/>
              </w:rPr>
              <w:t>南方智造未来股票</w:t>
            </w:r>
          </w:p>
        </w:tc>
      </w:tr>
      <w:tr w:rsidR="00F22D64" w:rsidTr="00F22D64">
        <w:tc>
          <w:p w:rsidR="00F22D64" w:rsidRDefault="00F22D64" w:rsidP="00F22D64">
            <w:pPr>
              <w:jc w:val="left"/>
              <w:rPr>
                <w:rFonts w:hint="eastAsia"/>
              </w:rPr>
            </w:pPr>
            <w:r>
              <w:rPr>
                <w:rFonts w:hint="eastAsia"/>
              </w:rPr>
              <w:t>基金主代码</w:t>
            </w:r>
          </w:p>
        </w:tc>
        <w:tc>
          <w:p w:rsidR="00F22D64" w:rsidRDefault="00F22D64" w:rsidP="00F22D64">
            <w:pPr>
              <w:jc w:val="left"/>
              <w:rPr>
                <w:rFonts w:hint="eastAsia"/>
              </w:rPr>
            </w:pPr>
            <w:r>
              <w:t>001696</w:t>
            </w:r>
          </w:p>
        </w:tc>
      </w:tr>
      <w:tr w:rsidR="00F22D64" w:rsidTr="00F22D64">
        <w:tc>
          <w:p w:rsidR="00F22D64" w:rsidRDefault="00F22D64" w:rsidP="00F22D64">
            <w:pPr>
              <w:jc w:val="left"/>
              <w:rPr>
                <w:rFonts w:hint="eastAsia"/>
              </w:rPr>
            </w:pPr>
            <w:r>
              <w:rPr>
                <w:rFonts w:hint="eastAsia"/>
              </w:rPr>
              <w:t>交易代码</w:t>
            </w:r>
          </w:p>
        </w:tc>
        <w:tc>
          <w:p w:rsidR="00F22D64" w:rsidRDefault="00F22D64" w:rsidP="00F22D64">
            <w:pPr>
              <w:jc w:val="left"/>
              <w:rPr>
                <w:rFonts w:hint="eastAsia"/>
              </w:rPr>
            </w:pPr>
            <w:r>
              <w:t>001696</w:t>
            </w:r>
          </w:p>
        </w:tc>
      </w:tr>
      <w:tr w:rsidR="00F22D64" w:rsidTr="00F22D64">
        <w:tc>
          <w:p w:rsidR="00F22D64" w:rsidRDefault="00F22D64" w:rsidP="00F22D64">
            <w:pPr>
              <w:jc w:val="left"/>
              <w:rPr>
                <w:rFonts w:hint="eastAsia"/>
              </w:rPr>
            </w:pPr>
            <w:r>
              <w:rPr>
                <w:rFonts w:hint="eastAsia"/>
              </w:rPr>
              <w:t>基金运作方式</w:t>
            </w:r>
          </w:p>
        </w:tc>
        <w:tc>
          <w:p w:rsidR="00F22D64" w:rsidRDefault="00F22D64" w:rsidP="00F22D64">
            <w:pPr>
              <w:jc w:val="left"/>
              <w:rPr>
                <w:rFonts w:hint="eastAsia"/>
              </w:rPr>
            </w:pPr>
            <w:r>
              <w:rPr>
                <w:rFonts w:hint="eastAsia"/>
              </w:rPr>
              <w:t>契约型开放式</w:t>
            </w:r>
          </w:p>
        </w:tc>
      </w:tr>
      <w:tr w:rsidR="00F22D64" w:rsidTr="00F22D64">
        <w:tc>
          <w:p w:rsidR="00F22D64" w:rsidRDefault="00F22D64" w:rsidP="00F22D64">
            <w:pPr>
              <w:jc w:val="left"/>
              <w:rPr>
                <w:rFonts w:hint="eastAsia"/>
              </w:rPr>
            </w:pPr>
            <w:r>
              <w:rPr>
                <w:rFonts w:hint="eastAsia"/>
              </w:rPr>
              <w:t>基金合同生效日</w:t>
            </w:r>
          </w:p>
        </w:tc>
        <w:tc>
          <w:p w:rsidR="00F22D64" w:rsidRDefault="00F22D64" w:rsidP="00F22D64">
            <w:pPr>
              <w:jc w:val="left"/>
              <w:rPr>
                <w:rFonts w:hint="eastAsia"/>
              </w:rPr>
            </w:pPr>
            <w:r>
              <w:rPr>
                <w:rFonts w:hint="eastAsia"/>
              </w:rPr>
              <w:t>2017</w:t>
            </w:r>
            <w:r>
              <w:rPr>
                <w:rFonts w:hint="eastAsia"/>
              </w:rPr>
              <w:t>年</w:t>
            </w:r>
            <w:r>
              <w:rPr>
                <w:rFonts w:hint="eastAsia"/>
              </w:rPr>
              <w:t>8</w:t>
            </w:r>
            <w:r>
              <w:rPr>
                <w:rFonts w:hint="eastAsia"/>
              </w:rPr>
              <w:t>月</w:t>
            </w:r>
            <w:r>
              <w:rPr>
                <w:rFonts w:hint="eastAsia"/>
              </w:rPr>
              <w:t>3</w:t>
            </w:r>
            <w:r>
              <w:rPr>
                <w:rFonts w:hint="eastAsia"/>
              </w:rPr>
              <w:t>日</w:t>
            </w:r>
          </w:p>
        </w:tc>
      </w:tr>
      <w:tr w:rsidR="00F22D64" w:rsidTr="00F22D64">
        <w:tc>
          <w:p w:rsidR="00F22D64" w:rsidRDefault="00F22D64" w:rsidP="00F22D64">
            <w:pPr>
              <w:jc w:val="left"/>
              <w:rPr>
                <w:rFonts w:hint="eastAsia"/>
              </w:rPr>
            </w:pPr>
            <w:r>
              <w:rPr>
                <w:rFonts w:hint="eastAsia"/>
              </w:rPr>
              <w:t>报告期末基金份额总额</w:t>
            </w:r>
          </w:p>
        </w:tc>
        <w:tc>
          <w:p w:rsidR="00F22D64" w:rsidRDefault="00F22D64" w:rsidP="00F22D64">
            <w:pPr>
              <w:jc w:val="left"/>
              <w:rPr>
                <w:rFonts w:hint="eastAsia"/>
              </w:rPr>
            </w:pPr>
            <w:r>
              <w:rPr>
                <w:rFonts w:hint="eastAsia"/>
              </w:rPr>
              <w:t>88,121,528.88</w:t>
            </w:r>
            <w:r>
              <w:rPr>
                <w:rFonts w:hint="eastAsia"/>
              </w:rPr>
              <w:t>份</w:t>
            </w:r>
          </w:p>
        </w:tc>
      </w:tr>
      <w:tr w:rsidR="00F22D64" w:rsidTr="00F22D64">
        <w:tc>
          <w:p w:rsidR="00F22D64" w:rsidRDefault="00F22D64" w:rsidP="00F22D64">
            <w:pPr>
              <w:jc w:val="left"/>
              <w:rPr>
                <w:rFonts w:hint="eastAsia"/>
              </w:rPr>
            </w:pPr>
            <w:r>
              <w:rPr>
                <w:rFonts w:hint="eastAsia"/>
              </w:rPr>
              <w:t>投资目标</w:t>
            </w:r>
          </w:p>
        </w:tc>
        <w:tc>
          <w:p w:rsidR="00F22D64" w:rsidRDefault="00F22D64" w:rsidP="00F22D64">
            <w:pPr>
              <w:jc w:val="left"/>
              <w:rPr>
                <w:rFonts w:hint="eastAsia"/>
              </w:rPr>
            </w:pPr>
            <w:r>
              <w:rPr>
                <w:rFonts w:hint="eastAsia"/>
              </w:rPr>
              <w:t>在有效控制组合风险并保持良好流动性的前提下，通过专业化研究分析</w:t>
            </w:r>
            <w:r>
              <w:rPr>
                <w:rFonts w:hint="eastAsia"/>
              </w:rPr>
              <w:t>,</w:t>
            </w:r>
            <w:r>
              <w:rPr>
                <w:rFonts w:hint="eastAsia"/>
              </w:rPr>
              <w:t>力争实现基金资产的长期稳定增值。</w:t>
            </w:r>
          </w:p>
        </w:tc>
      </w:tr>
      <w:tr w:rsidR="00F22D64" w:rsidTr="00F22D64">
        <w:tc>
          <w:p w:rsidR="00F22D64" w:rsidRDefault="00F22D64" w:rsidP="00F22D64">
            <w:pPr>
              <w:jc w:val="left"/>
              <w:rPr>
                <w:rFonts w:hint="eastAsia"/>
              </w:rPr>
            </w:pPr>
            <w:r>
              <w:rPr>
                <w:rFonts w:hint="eastAsia"/>
              </w:rPr>
              <w:t>投资策略</w:t>
            </w:r>
          </w:p>
        </w:tc>
        <w:tc>
          <w:p w:rsidR="00F22D64" w:rsidRDefault="00F22D64" w:rsidP="00F22D64">
            <w:pPr>
              <w:jc w:val="left"/>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F22D64" w:rsidTr="00F22D64">
        <w:tc>
          <w:p w:rsidR="00F22D64" w:rsidRDefault="00F22D64" w:rsidP="00F22D64">
            <w:pPr>
              <w:jc w:val="left"/>
              <w:rPr>
                <w:rFonts w:hint="eastAsia"/>
              </w:rPr>
            </w:pPr>
            <w:r>
              <w:rPr>
                <w:rFonts w:hint="eastAsia"/>
              </w:rPr>
              <w:t>业绩比较基准</w:t>
            </w:r>
          </w:p>
        </w:tc>
        <w:tc>
          <w:p w:rsidR="00F22D64" w:rsidRDefault="00F22D64" w:rsidP="00F22D64">
            <w:pPr>
              <w:jc w:val="left"/>
              <w:rPr>
                <w:rFonts w:hint="eastAsia"/>
              </w:rPr>
            </w:pPr>
            <w:r>
              <w:rPr>
                <w:rFonts w:hint="eastAsia"/>
              </w:rPr>
              <w:t>沪深</w:t>
            </w:r>
            <w:r>
              <w:rPr>
                <w:rFonts w:hint="eastAsia"/>
              </w:rPr>
              <w:t>300</w:t>
            </w:r>
            <w:r>
              <w:rPr>
                <w:rFonts w:hint="eastAsia"/>
              </w:rPr>
              <w:t>指数收益率×</w:t>
            </w:r>
            <w:r>
              <w:rPr>
                <w:rFonts w:hint="eastAsia"/>
              </w:rPr>
              <w:t>90%</w:t>
            </w:r>
            <w:r>
              <w:rPr>
                <w:rFonts w:hint="eastAsia"/>
              </w:rPr>
              <w:t>＋上证国债指数收益率×</w:t>
            </w:r>
            <w:r>
              <w:rPr>
                <w:rFonts w:hint="eastAsia"/>
              </w:rPr>
              <w:t>10%</w:t>
            </w:r>
          </w:p>
        </w:tc>
      </w:tr>
      <w:tr w:rsidR="00F22D64" w:rsidTr="00F22D64">
        <w:tc>
          <w:p w:rsidR="00F22D64" w:rsidRDefault="00F22D64" w:rsidP="00F22D64">
            <w:pPr>
              <w:jc w:val="left"/>
              <w:rPr>
                <w:rFonts w:hint="eastAsia"/>
              </w:rPr>
            </w:pPr>
            <w:r>
              <w:rPr>
                <w:rFonts w:hint="eastAsia"/>
              </w:rPr>
              <w:t>风险收益特征</w:t>
            </w:r>
          </w:p>
        </w:tc>
        <w:tc>
          <w:p w:rsidR="00F22D64" w:rsidRDefault="00F22D64" w:rsidP="00F22D64">
            <w:pPr>
              <w:jc w:val="left"/>
              <w:rPr>
                <w:rFonts w:hint="eastAsia"/>
              </w:rPr>
            </w:pPr>
            <w:r>
              <w:rPr>
                <w:rFonts w:hint="eastAsia"/>
              </w:rPr>
              <w:t>本基金为股票型基金，其长期平均风险和预期收益水平高于混合型基金，高于债券型基金、货币市场基金。</w:t>
            </w:r>
          </w:p>
        </w:tc>
      </w:tr>
      <w:tr w:rsidR="00F22D64" w:rsidTr="00F22D64">
        <w:tc>
          <w:p w:rsidR="00F22D64" w:rsidRDefault="00F22D64" w:rsidP="00F22D64">
            <w:pPr>
              <w:jc w:val="left"/>
              <w:rPr>
                <w:rFonts w:hint="eastAsia"/>
              </w:rPr>
            </w:pPr>
            <w:r>
              <w:rPr>
                <w:rFonts w:hint="eastAsia"/>
              </w:rPr>
              <w:t>基金管理人</w:t>
            </w:r>
          </w:p>
        </w:tc>
        <w:tc>
          <w:p w:rsidR="00F22D64" w:rsidRDefault="00F22D64" w:rsidP="00F22D64">
            <w:pPr>
              <w:jc w:val="left"/>
              <w:rPr>
                <w:rFonts w:hint="eastAsia"/>
              </w:rPr>
            </w:pPr>
            <w:r>
              <w:rPr>
                <w:rFonts w:hint="eastAsia"/>
              </w:rPr>
              <w:t>南方基金管理股份有限公司</w:t>
            </w:r>
          </w:p>
        </w:tc>
      </w:tr>
      <w:tr w:rsidR="00F22D64" w:rsidTr="00F22D64">
        <w:tc>
          <w:p w:rsidR="00F22D64" w:rsidRDefault="00F22D64" w:rsidP="00F22D64">
            <w:pPr>
              <w:jc w:val="left"/>
              <w:rPr>
                <w:rFonts w:hint="eastAsia"/>
              </w:rPr>
            </w:pPr>
            <w:r>
              <w:rPr>
                <w:rFonts w:hint="eastAsia"/>
              </w:rPr>
              <w:t>基金托管人</w:t>
            </w:r>
          </w:p>
        </w:tc>
        <w:tc>
          <w:p w:rsidR="00F22D64" w:rsidRDefault="00F22D64" w:rsidP="00F22D64">
            <w:pPr>
              <w:jc w:val="left"/>
              <w:rPr>
                <w:rFonts w:hint="eastAsia"/>
              </w:rPr>
            </w:pPr>
            <w:r>
              <w:rPr>
                <w:rFonts w:hint="eastAsia"/>
              </w:rPr>
              <w:t>平安银行股份有限公司</w:t>
            </w:r>
          </w:p>
        </w:tc>
      </w:tr>
    </w:tbl>
    <w:p w:rsidR="00F22D64" w:rsidRDefault="00F22D64" w:rsidP="00F22D64">
      <w:pPr>
        <w:pStyle w:val="-8"/>
        <w:rPr>
          <w:rFonts w:hint="eastAsia"/>
        </w:rPr>
      </w:pPr>
      <w:r>
        <w:rPr>
          <w:rFonts w:hint="eastAsia"/>
        </w:rPr>
        <w:lastRenderedPageBreak/>
        <w:t>注：本基金在交易所行情系统净值揭示等其他信息披露场合下，可简称为“南方智造”。</w:t>
      </w:r>
    </w:p>
    <w:p w:rsidR="00F22D64" w:rsidRDefault="00F22D64" w:rsidP="00F22D64">
      <w:pPr>
        <w:pStyle w:val="-1"/>
        <w:ind w:left="281" w:hanging="281"/>
        <w:rPr>
          <w:rFonts w:hint="eastAsia"/>
        </w:rPr>
      </w:pPr>
      <w:r>
        <w:rPr>
          <w:rFonts w:hint="eastAsia"/>
        </w:rPr>
        <w:t>主要财务指标和基金净值表现</w:t>
      </w:r>
    </w:p>
    <w:p w:rsidR="00F22D64" w:rsidRDefault="00F22D64" w:rsidP="00F22D64">
      <w:pPr>
        <w:pStyle w:val="-2"/>
        <w:spacing w:before="312"/>
        <w:rPr>
          <w:rFonts w:hint="eastAsia"/>
        </w:rPr>
      </w:pPr>
      <w:r>
        <w:rPr>
          <w:rFonts w:hint="eastAsia"/>
        </w:rPr>
        <w:t>主要财务指标</w:t>
      </w:r>
    </w:p>
    <w:p w:rsidR="00F22D64" w:rsidRDefault="00F22D64" w:rsidP="00F22D64">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F22D64" w:rsidTr="00F22D64">
        <w:trPr>
          <w:cnfStyle w:val="100000000000" w:firstRow="1" w:lastRow="0" w:firstColumn="0" w:lastColumn="0" w:oddVBand="0" w:evenVBand="0" w:oddHBand="0" w:evenHBand="0" w:firstRowFirstColumn="0" w:firstRowLastColumn="0" w:lastRowFirstColumn="0" w:lastRowLastColumn="0"/>
        </w:trPr>
        <w:tc>
          <w:tcPr>
            <w:tcW w:w="3345" w:type="dxa"/>
          </w:tcPr>
          <w:p w:rsidR="00F22D64" w:rsidRDefault="00F22D64" w:rsidP="00F22D64">
            <w:pPr>
              <w:jc w:val="center"/>
              <w:rPr>
                <w:rFonts w:hint="eastAsia"/>
              </w:rPr>
            </w:pPr>
            <w:r>
              <w:rPr>
                <w:rFonts w:hint="eastAsia"/>
              </w:rPr>
              <w:t>主要财务指标</w:t>
            </w:r>
          </w:p>
        </w:tc>
        <w:tc>
          <w:tcPr>
            <w:tcW w:w="5160" w:type="dxa"/>
          </w:tcPr>
          <w:p w:rsidR="00F22D64" w:rsidRDefault="00F22D64" w:rsidP="00F22D64">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F22D64" w:rsidTr="00F22D64">
        <w:tc>
          <w:tcPr>
            <w:tcW w:w="3345" w:type="dxa"/>
          </w:tcPr>
          <w:p w:rsidR="00F22D64" w:rsidRDefault="00F22D64" w:rsidP="00F22D64">
            <w:pPr>
              <w:jc w:val="left"/>
              <w:rPr>
                <w:rFonts w:hint="eastAsia"/>
              </w:rPr>
            </w:pPr>
            <w:r>
              <w:rPr>
                <w:rFonts w:hint="eastAsia"/>
              </w:rPr>
              <w:t>1.</w:t>
            </w:r>
            <w:r>
              <w:rPr>
                <w:rFonts w:hint="eastAsia"/>
              </w:rPr>
              <w:t>本期已实现收益</w:t>
            </w:r>
          </w:p>
        </w:tc>
        <w:tc>
          <w:tcPr>
            <w:tcW w:w="5160" w:type="dxa"/>
          </w:tcPr>
          <w:p w:rsidR="00F22D64" w:rsidRDefault="00F22D64" w:rsidP="00F22D64">
            <w:pPr>
              <w:jc w:val="right"/>
              <w:rPr>
                <w:rFonts w:hint="eastAsia"/>
              </w:rPr>
            </w:pPr>
            <w:r>
              <w:t>18,803,425.29</w:t>
            </w:r>
          </w:p>
        </w:tc>
      </w:tr>
      <w:tr w:rsidR="00F22D64" w:rsidTr="00F22D64">
        <w:tc>
          <w:tcPr>
            <w:tcW w:w="3345" w:type="dxa"/>
          </w:tcPr>
          <w:p w:rsidR="00F22D64" w:rsidRDefault="00F22D64" w:rsidP="00F22D64">
            <w:pPr>
              <w:jc w:val="left"/>
              <w:rPr>
                <w:rFonts w:hint="eastAsia"/>
              </w:rPr>
            </w:pPr>
            <w:r>
              <w:rPr>
                <w:rFonts w:hint="eastAsia"/>
              </w:rPr>
              <w:t>2.</w:t>
            </w:r>
            <w:r>
              <w:rPr>
                <w:rFonts w:hint="eastAsia"/>
              </w:rPr>
              <w:t>本期利润</w:t>
            </w:r>
          </w:p>
        </w:tc>
        <w:tc>
          <w:tcPr>
            <w:tcW w:w="5160" w:type="dxa"/>
          </w:tcPr>
          <w:p w:rsidR="00F22D64" w:rsidRDefault="00F22D64" w:rsidP="00F22D64">
            <w:pPr>
              <w:jc w:val="right"/>
              <w:rPr>
                <w:rFonts w:hint="eastAsia"/>
              </w:rPr>
            </w:pPr>
            <w:r>
              <w:t>12,297,456.75</w:t>
            </w:r>
          </w:p>
        </w:tc>
      </w:tr>
      <w:tr w:rsidR="00F22D64" w:rsidTr="00F22D64">
        <w:tc>
          <w:tcPr>
            <w:tcW w:w="3345" w:type="dxa"/>
          </w:tcPr>
          <w:p w:rsidR="00F22D64" w:rsidRDefault="00F22D64" w:rsidP="00F22D64">
            <w:pPr>
              <w:jc w:val="left"/>
              <w:rPr>
                <w:rFonts w:hint="eastAsia"/>
              </w:rPr>
            </w:pPr>
            <w:r>
              <w:rPr>
                <w:rFonts w:hint="eastAsia"/>
              </w:rPr>
              <w:t>3.</w:t>
            </w:r>
            <w:r>
              <w:rPr>
                <w:rFonts w:hint="eastAsia"/>
              </w:rPr>
              <w:t>加权平均基金份额本期利润</w:t>
            </w:r>
          </w:p>
        </w:tc>
        <w:tc>
          <w:tcPr>
            <w:tcW w:w="5160" w:type="dxa"/>
          </w:tcPr>
          <w:p w:rsidR="00F22D64" w:rsidRDefault="00F22D64" w:rsidP="00F22D64">
            <w:pPr>
              <w:jc w:val="right"/>
              <w:rPr>
                <w:rFonts w:hint="eastAsia"/>
              </w:rPr>
            </w:pPr>
            <w:r>
              <w:t>0.1486</w:t>
            </w:r>
          </w:p>
        </w:tc>
      </w:tr>
      <w:tr w:rsidR="00F22D64" w:rsidTr="00F22D64">
        <w:tc>
          <w:tcPr>
            <w:tcW w:w="3345" w:type="dxa"/>
          </w:tcPr>
          <w:p w:rsidR="00F22D64" w:rsidRDefault="00F22D64" w:rsidP="00F22D64">
            <w:pPr>
              <w:jc w:val="left"/>
              <w:rPr>
                <w:rFonts w:hint="eastAsia"/>
              </w:rPr>
            </w:pPr>
            <w:r>
              <w:rPr>
                <w:rFonts w:hint="eastAsia"/>
              </w:rPr>
              <w:t>4.</w:t>
            </w:r>
            <w:r>
              <w:rPr>
                <w:rFonts w:hint="eastAsia"/>
              </w:rPr>
              <w:t>期末基金资产净值</w:t>
            </w:r>
          </w:p>
        </w:tc>
        <w:tc>
          <w:tcPr>
            <w:tcW w:w="5160" w:type="dxa"/>
          </w:tcPr>
          <w:p w:rsidR="00F22D64" w:rsidRDefault="00F22D64" w:rsidP="00F22D64">
            <w:pPr>
              <w:jc w:val="right"/>
              <w:rPr>
                <w:rFonts w:hint="eastAsia"/>
              </w:rPr>
            </w:pPr>
            <w:r>
              <w:t>140,603,623.53</w:t>
            </w:r>
          </w:p>
        </w:tc>
      </w:tr>
      <w:tr w:rsidR="00F22D64" w:rsidTr="00F22D64">
        <w:tc>
          <w:tcPr>
            <w:tcW w:w="3345" w:type="dxa"/>
          </w:tcPr>
          <w:p w:rsidR="00F22D64" w:rsidRDefault="00F22D64" w:rsidP="00F22D64">
            <w:pPr>
              <w:jc w:val="left"/>
              <w:rPr>
                <w:rFonts w:hint="eastAsia"/>
              </w:rPr>
            </w:pPr>
            <w:r>
              <w:rPr>
                <w:rFonts w:hint="eastAsia"/>
              </w:rPr>
              <w:t>5.</w:t>
            </w:r>
            <w:r>
              <w:rPr>
                <w:rFonts w:hint="eastAsia"/>
              </w:rPr>
              <w:t>期末基金份额净值</w:t>
            </w:r>
          </w:p>
        </w:tc>
        <w:tc>
          <w:tcPr>
            <w:tcW w:w="5160" w:type="dxa"/>
          </w:tcPr>
          <w:p w:rsidR="00F22D64" w:rsidRDefault="00F22D64" w:rsidP="00F22D64">
            <w:pPr>
              <w:jc w:val="right"/>
              <w:rPr>
                <w:rFonts w:hint="eastAsia"/>
              </w:rPr>
            </w:pPr>
            <w:r>
              <w:t>1.596</w:t>
            </w:r>
          </w:p>
        </w:tc>
      </w:tr>
    </w:tbl>
    <w:p w:rsidR="00F22D64" w:rsidRDefault="00F22D64" w:rsidP="00F22D64">
      <w:pPr>
        <w:pStyle w:val="-8"/>
        <w:rPr>
          <w:rFonts w:hint="eastAsia"/>
        </w:rPr>
      </w:pPr>
      <w:r>
        <w:rPr>
          <w:rFonts w:hint="eastAsia"/>
        </w:rPr>
        <w:t>注：1、上述基金业绩指标不包括持有人认购或交易基金的各项费用，计入费用后实际收益水平要低于所列数字；</w:t>
      </w:r>
    </w:p>
    <w:p w:rsidR="00F22D64" w:rsidRDefault="00F22D64" w:rsidP="00F22D64">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F22D64" w:rsidRDefault="00F22D64" w:rsidP="00F22D64">
      <w:pPr>
        <w:pStyle w:val="-2"/>
        <w:spacing w:before="312"/>
        <w:rPr>
          <w:rFonts w:hint="eastAsia"/>
        </w:rPr>
      </w:pPr>
      <w:r>
        <w:rPr>
          <w:rFonts w:hint="eastAsia"/>
        </w:rPr>
        <w:t>基金净值表现</w:t>
      </w:r>
    </w:p>
    <w:p w:rsidR="00F22D64" w:rsidRDefault="00F22D64" w:rsidP="00F22D64">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F22D64" w:rsidTr="00F22D64">
        <w:trPr>
          <w:cnfStyle w:val="100000000000" w:firstRow="1" w:lastRow="0" w:firstColumn="0" w:lastColumn="0" w:oddVBand="0" w:evenVBand="0" w:oddHBand="0" w:evenHBand="0" w:firstRowFirstColumn="0" w:firstRowLastColumn="0" w:lastRowFirstColumn="0" w:lastRowLastColumn="0"/>
        </w:trPr>
        <w:tc>
          <w:tcPr>
            <w:tcW w:w="1429" w:type="dxa"/>
          </w:tcPr>
          <w:p w:rsidR="00F22D64" w:rsidRDefault="00F22D64" w:rsidP="00F22D64">
            <w:pPr>
              <w:jc w:val="center"/>
              <w:rPr>
                <w:rFonts w:hint="eastAsia"/>
              </w:rPr>
            </w:pPr>
            <w:r>
              <w:rPr>
                <w:rFonts w:hint="eastAsia"/>
              </w:rPr>
              <w:t>阶段</w:t>
            </w:r>
          </w:p>
        </w:tc>
        <w:tc>
          <w:tcPr>
            <w:tcW w:w="1315" w:type="dxa"/>
          </w:tcPr>
          <w:p w:rsidR="00F22D64" w:rsidRDefault="00F22D64" w:rsidP="00F22D64">
            <w:pPr>
              <w:jc w:val="center"/>
              <w:rPr>
                <w:rFonts w:hint="eastAsia"/>
              </w:rPr>
            </w:pPr>
            <w:r>
              <w:rPr>
                <w:rFonts w:hint="eastAsia"/>
              </w:rPr>
              <w:t>份额净值增长率①</w:t>
            </w:r>
          </w:p>
        </w:tc>
        <w:tc>
          <w:tcPr>
            <w:tcW w:w="1315" w:type="dxa"/>
          </w:tcPr>
          <w:p w:rsidR="00F22D64" w:rsidRDefault="00F22D64" w:rsidP="00F22D64">
            <w:pPr>
              <w:jc w:val="center"/>
              <w:rPr>
                <w:rFonts w:hint="eastAsia"/>
              </w:rPr>
            </w:pPr>
            <w:r>
              <w:rPr>
                <w:rFonts w:hint="eastAsia"/>
              </w:rPr>
              <w:t>份额净值增长率标准差②</w:t>
            </w:r>
          </w:p>
        </w:tc>
        <w:tc>
          <w:tcPr>
            <w:tcW w:w="1315" w:type="dxa"/>
          </w:tcPr>
          <w:p w:rsidR="00F22D64" w:rsidRDefault="00F22D64" w:rsidP="00F22D64">
            <w:pPr>
              <w:jc w:val="center"/>
              <w:rPr>
                <w:rFonts w:hint="eastAsia"/>
              </w:rPr>
            </w:pPr>
            <w:r>
              <w:rPr>
                <w:rFonts w:hint="eastAsia"/>
              </w:rPr>
              <w:t>业绩比较基准收益率③</w:t>
            </w:r>
          </w:p>
        </w:tc>
        <w:tc>
          <w:tcPr>
            <w:tcW w:w="1315" w:type="dxa"/>
          </w:tcPr>
          <w:p w:rsidR="00F22D64" w:rsidRDefault="00F22D64" w:rsidP="00F22D64">
            <w:pPr>
              <w:jc w:val="center"/>
              <w:rPr>
                <w:rFonts w:hint="eastAsia"/>
              </w:rPr>
            </w:pPr>
            <w:r>
              <w:rPr>
                <w:rFonts w:hint="eastAsia"/>
              </w:rPr>
              <w:t>业绩比较基准收益率标准差④</w:t>
            </w:r>
          </w:p>
        </w:tc>
        <w:tc>
          <w:tcPr>
            <w:tcW w:w="907" w:type="dxa"/>
          </w:tcPr>
          <w:p w:rsidR="00F22D64" w:rsidRDefault="00F22D64" w:rsidP="00F22D64">
            <w:pPr>
              <w:jc w:val="center"/>
              <w:rPr>
                <w:rFonts w:hint="eastAsia"/>
              </w:rPr>
            </w:pPr>
            <w:r>
              <w:rPr>
                <w:rFonts w:hint="eastAsia"/>
              </w:rPr>
              <w:t>①</w:t>
            </w:r>
            <w:r>
              <w:rPr>
                <w:rFonts w:hint="eastAsia"/>
              </w:rPr>
              <w:t>-</w:t>
            </w:r>
            <w:r>
              <w:rPr>
                <w:rFonts w:hint="eastAsia"/>
              </w:rPr>
              <w:t>③</w:t>
            </w:r>
          </w:p>
        </w:tc>
        <w:tc>
          <w:tcPr>
            <w:tcW w:w="907" w:type="dxa"/>
          </w:tcPr>
          <w:p w:rsidR="00F22D64" w:rsidRDefault="00F22D64" w:rsidP="00F22D64">
            <w:pPr>
              <w:jc w:val="center"/>
              <w:rPr>
                <w:rFonts w:hint="eastAsia"/>
              </w:rPr>
            </w:pPr>
            <w:r>
              <w:rPr>
                <w:rFonts w:hint="eastAsia"/>
              </w:rPr>
              <w:t>②</w:t>
            </w:r>
            <w:r>
              <w:rPr>
                <w:rFonts w:hint="eastAsia"/>
              </w:rPr>
              <w:t>-</w:t>
            </w:r>
            <w:r>
              <w:rPr>
                <w:rFonts w:hint="eastAsia"/>
              </w:rPr>
              <w:t>④</w:t>
            </w:r>
          </w:p>
        </w:tc>
      </w:tr>
      <w:tr w:rsidR="00F22D64" w:rsidTr="00F22D64">
        <w:tc>
          <w:tcPr>
            <w:tcW w:w="1429" w:type="dxa"/>
          </w:tcPr>
          <w:p w:rsidR="00F22D64" w:rsidRDefault="00F22D64" w:rsidP="00F22D64">
            <w:pPr>
              <w:jc w:val="left"/>
              <w:rPr>
                <w:rFonts w:hint="eastAsia"/>
              </w:rPr>
            </w:pPr>
            <w:r>
              <w:rPr>
                <w:rFonts w:hint="eastAsia"/>
              </w:rPr>
              <w:t>过去三个月</w:t>
            </w:r>
          </w:p>
        </w:tc>
        <w:tc>
          <w:tcPr>
            <w:tcW w:w="1315" w:type="dxa"/>
          </w:tcPr>
          <w:p w:rsidR="00F22D64" w:rsidRDefault="00F22D64" w:rsidP="00F22D64">
            <w:pPr>
              <w:jc w:val="right"/>
              <w:rPr>
                <w:rFonts w:hint="eastAsia"/>
              </w:rPr>
            </w:pPr>
            <w:r>
              <w:t>10.10%</w:t>
            </w:r>
          </w:p>
        </w:tc>
        <w:tc>
          <w:tcPr>
            <w:tcW w:w="1315" w:type="dxa"/>
          </w:tcPr>
          <w:p w:rsidR="00F22D64" w:rsidRDefault="00F22D64" w:rsidP="00F22D64">
            <w:pPr>
              <w:jc w:val="right"/>
              <w:rPr>
                <w:rFonts w:hint="eastAsia"/>
              </w:rPr>
            </w:pPr>
            <w:r>
              <w:t>1.93%</w:t>
            </w:r>
          </w:p>
        </w:tc>
        <w:tc>
          <w:tcPr>
            <w:tcW w:w="1315" w:type="dxa"/>
          </w:tcPr>
          <w:p w:rsidR="00F22D64" w:rsidRDefault="00F22D64" w:rsidP="00F22D64">
            <w:pPr>
              <w:jc w:val="right"/>
              <w:rPr>
                <w:rFonts w:hint="eastAsia"/>
              </w:rPr>
            </w:pPr>
            <w:r>
              <w:t>9.23%</w:t>
            </w:r>
          </w:p>
        </w:tc>
        <w:tc>
          <w:tcPr>
            <w:tcW w:w="1315" w:type="dxa"/>
          </w:tcPr>
          <w:p w:rsidR="00F22D64" w:rsidRDefault="00F22D64" w:rsidP="00F22D64">
            <w:pPr>
              <w:jc w:val="right"/>
              <w:rPr>
                <w:rFonts w:hint="eastAsia"/>
              </w:rPr>
            </w:pPr>
            <w:r>
              <w:t>1.45%</w:t>
            </w:r>
          </w:p>
        </w:tc>
        <w:tc>
          <w:tcPr>
            <w:tcW w:w="907" w:type="dxa"/>
          </w:tcPr>
          <w:p w:rsidR="00F22D64" w:rsidRDefault="00F22D64" w:rsidP="00F22D64">
            <w:pPr>
              <w:jc w:val="right"/>
              <w:rPr>
                <w:rFonts w:hint="eastAsia"/>
              </w:rPr>
            </w:pPr>
            <w:r>
              <w:t>0.87%</w:t>
            </w:r>
          </w:p>
        </w:tc>
        <w:tc>
          <w:tcPr>
            <w:tcW w:w="907" w:type="dxa"/>
          </w:tcPr>
          <w:p w:rsidR="00F22D64" w:rsidRDefault="00F22D64" w:rsidP="00F22D64">
            <w:pPr>
              <w:jc w:val="right"/>
              <w:rPr>
                <w:rFonts w:hint="eastAsia"/>
              </w:rPr>
            </w:pPr>
            <w:r>
              <w:t>0.48%</w:t>
            </w:r>
          </w:p>
        </w:tc>
      </w:tr>
      <w:tr w:rsidR="00F22D64" w:rsidTr="00F22D64">
        <w:tc>
          <w:tcPr>
            <w:tcW w:w="1429" w:type="dxa"/>
          </w:tcPr>
          <w:p w:rsidR="00F22D64" w:rsidRDefault="00F22D64" w:rsidP="00F22D64">
            <w:pPr>
              <w:jc w:val="left"/>
              <w:rPr>
                <w:rFonts w:hint="eastAsia"/>
              </w:rPr>
            </w:pPr>
            <w:r>
              <w:rPr>
                <w:rFonts w:hint="eastAsia"/>
              </w:rPr>
              <w:t>过去六个月</w:t>
            </w:r>
          </w:p>
        </w:tc>
        <w:tc>
          <w:tcPr>
            <w:tcW w:w="1315" w:type="dxa"/>
          </w:tcPr>
          <w:p w:rsidR="00F22D64" w:rsidRDefault="00F22D64" w:rsidP="00F22D64">
            <w:pPr>
              <w:jc w:val="right"/>
              <w:rPr>
                <w:rFonts w:hint="eastAsia"/>
              </w:rPr>
            </w:pPr>
            <w:r>
              <w:t>45.73%</w:t>
            </w:r>
          </w:p>
        </w:tc>
        <w:tc>
          <w:tcPr>
            <w:tcW w:w="1315" w:type="dxa"/>
          </w:tcPr>
          <w:p w:rsidR="00F22D64" w:rsidRDefault="00F22D64" w:rsidP="00F22D64">
            <w:pPr>
              <w:jc w:val="right"/>
              <w:rPr>
                <w:rFonts w:hint="eastAsia"/>
              </w:rPr>
            </w:pPr>
            <w:r>
              <w:t>1.68%</w:t>
            </w:r>
          </w:p>
        </w:tc>
        <w:tc>
          <w:tcPr>
            <w:tcW w:w="1315" w:type="dxa"/>
          </w:tcPr>
          <w:p w:rsidR="00F22D64" w:rsidRDefault="00F22D64" w:rsidP="00F22D64">
            <w:pPr>
              <w:jc w:val="right"/>
              <w:rPr>
                <w:rFonts w:hint="eastAsia"/>
              </w:rPr>
            </w:pPr>
            <w:r>
              <w:t>21.99%</w:t>
            </w:r>
          </w:p>
        </w:tc>
        <w:tc>
          <w:tcPr>
            <w:tcW w:w="1315" w:type="dxa"/>
          </w:tcPr>
          <w:p w:rsidR="00F22D64" w:rsidRDefault="00F22D64" w:rsidP="00F22D64">
            <w:pPr>
              <w:jc w:val="right"/>
              <w:rPr>
                <w:rFonts w:hint="eastAsia"/>
              </w:rPr>
            </w:pPr>
            <w:r>
              <w:t>1.19%</w:t>
            </w:r>
          </w:p>
        </w:tc>
        <w:tc>
          <w:tcPr>
            <w:tcW w:w="907" w:type="dxa"/>
          </w:tcPr>
          <w:p w:rsidR="00F22D64" w:rsidRDefault="00F22D64" w:rsidP="00F22D64">
            <w:pPr>
              <w:jc w:val="right"/>
              <w:rPr>
                <w:rFonts w:hint="eastAsia"/>
              </w:rPr>
            </w:pPr>
            <w:r>
              <w:t>23.74%</w:t>
            </w:r>
          </w:p>
        </w:tc>
        <w:tc>
          <w:tcPr>
            <w:tcW w:w="907" w:type="dxa"/>
          </w:tcPr>
          <w:p w:rsidR="00F22D64" w:rsidRDefault="00F22D64" w:rsidP="00F22D64">
            <w:pPr>
              <w:jc w:val="right"/>
              <w:rPr>
                <w:rFonts w:hint="eastAsia"/>
              </w:rPr>
            </w:pPr>
            <w:r>
              <w:t>0.49%</w:t>
            </w:r>
          </w:p>
        </w:tc>
      </w:tr>
      <w:tr w:rsidR="00F22D64" w:rsidTr="00F22D64">
        <w:tc>
          <w:tcPr>
            <w:tcW w:w="1429" w:type="dxa"/>
          </w:tcPr>
          <w:p w:rsidR="00F22D64" w:rsidRDefault="00F22D64" w:rsidP="00F22D64">
            <w:pPr>
              <w:jc w:val="left"/>
              <w:rPr>
                <w:rFonts w:hint="eastAsia"/>
              </w:rPr>
            </w:pPr>
            <w:r>
              <w:rPr>
                <w:rFonts w:hint="eastAsia"/>
              </w:rPr>
              <w:t>过去一年</w:t>
            </w:r>
          </w:p>
        </w:tc>
        <w:tc>
          <w:tcPr>
            <w:tcW w:w="1315" w:type="dxa"/>
          </w:tcPr>
          <w:p w:rsidR="00F22D64" w:rsidRDefault="00F22D64" w:rsidP="00F22D64">
            <w:pPr>
              <w:jc w:val="right"/>
              <w:rPr>
                <w:rFonts w:hint="eastAsia"/>
              </w:rPr>
            </w:pPr>
            <w:r>
              <w:t>69.32%</w:t>
            </w:r>
          </w:p>
        </w:tc>
        <w:tc>
          <w:tcPr>
            <w:tcW w:w="1315" w:type="dxa"/>
          </w:tcPr>
          <w:p w:rsidR="00F22D64" w:rsidRDefault="00F22D64" w:rsidP="00F22D64">
            <w:pPr>
              <w:jc w:val="right"/>
              <w:rPr>
                <w:rFonts w:hint="eastAsia"/>
              </w:rPr>
            </w:pPr>
            <w:r>
              <w:t>1.72%</w:t>
            </w:r>
          </w:p>
        </w:tc>
        <w:tc>
          <w:tcPr>
            <w:tcW w:w="1315" w:type="dxa"/>
          </w:tcPr>
          <w:p w:rsidR="00F22D64" w:rsidRDefault="00F22D64" w:rsidP="00F22D64">
            <w:pPr>
              <w:jc w:val="right"/>
              <w:rPr>
                <w:rFonts w:hint="eastAsia"/>
              </w:rPr>
            </w:pPr>
            <w:r>
              <w:t>18.82%</w:t>
            </w:r>
          </w:p>
        </w:tc>
        <w:tc>
          <w:tcPr>
            <w:tcW w:w="1315" w:type="dxa"/>
          </w:tcPr>
          <w:p w:rsidR="00F22D64" w:rsidRDefault="00F22D64" w:rsidP="00F22D64">
            <w:pPr>
              <w:jc w:val="right"/>
              <w:rPr>
                <w:rFonts w:hint="eastAsia"/>
              </w:rPr>
            </w:pPr>
            <w:r>
              <w:t>1.25%</w:t>
            </w:r>
          </w:p>
        </w:tc>
        <w:tc>
          <w:tcPr>
            <w:tcW w:w="907" w:type="dxa"/>
          </w:tcPr>
          <w:p w:rsidR="00F22D64" w:rsidRDefault="00F22D64" w:rsidP="00F22D64">
            <w:pPr>
              <w:jc w:val="right"/>
              <w:rPr>
                <w:rFonts w:hint="eastAsia"/>
              </w:rPr>
            </w:pPr>
            <w:r>
              <w:t>50.50%</w:t>
            </w:r>
          </w:p>
        </w:tc>
        <w:tc>
          <w:tcPr>
            <w:tcW w:w="907" w:type="dxa"/>
          </w:tcPr>
          <w:p w:rsidR="00F22D64" w:rsidRDefault="00F22D64" w:rsidP="00F22D64">
            <w:pPr>
              <w:jc w:val="right"/>
              <w:rPr>
                <w:rFonts w:hint="eastAsia"/>
              </w:rPr>
            </w:pPr>
            <w:r>
              <w:t>0.47%</w:t>
            </w:r>
          </w:p>
        </w:tc>
      </w:tr>
      <w:tr w:rsidR="00F22D64" w:rsidTr="00F22D64">
        <w:tc>
          <w:tcPr>
            <w:tcW w:w="1429" w:type="dxa"/>
          </w:tcPr>
          <w:p w:rsidR="00F22D64" w:rsidRDefault="00F22D64" w:rsidP="00F22D64">
            <w:pPr>
              <w:jc w:val="left"/>
              <w:rPr>
                <w:rFonts w:hint="eastAsia"/>
              </w:rPr>
            </w:pPr>
            <w:r>
              <w:rPr>
                <w:rFonts w:hint="eastAsia"/>
              </w:rPr>
              <w:t>过去三年</w:t>
            </w:r>
          </w:p>
        </w:tc>
        <w:tc>
          <w:tcPr>
            <w:tcW w:w="1315" w:type="dxa"/>
          </w:tcPr>
          <w:p w:rsidR="00F22D64" w:rsidRDefault="00F22D64" w:rsidP="00F22D64">
            <w:pPr>
              <w:jc w:val="right"/>
              <w:rPr>
                <w:rFonts w:hint="eastAsia"/>
              </w:rPr>
            </w:pPr>
            <w:r>
              <w:t>86.19%</w:t>
            </w:r>
          </w:p>
        </w:tc>
        <w:tc>
          <w:tcPr>
            <w:tcW w:w="1315" w:type="dxa"/>
          </w:tcPr>
          <w:p w:rsidR="00F22D64" w:rsidRDefault="00F22D64" w:rsidP="00F22D64">
            <w:pPr>
              <w:jc w:val="right"/>
              <w:rPr>
                <w:rFonts w:hint="eastAsia"/>
              </w:rPr>
            </w:pPr>
            <w:r>
              <w:t>1.45%</w:t>
            </w:r>
          </w:p>
        </w:tc>
        <w:tc>
          <w:tcPr>
            <w:tcW w:w="1315" w:type="dxa"/>
          </w:tcPr>
          <w:p w:rsidR="00F22D64" w:rsidRDefault="00F22D64" w:rsidP="00F22D64">
            <w:pPr>
              <w:jc w:val="right"/>
              <w:rPr>
                <w:rFonts w:hint="eastAsia"/>
              </w:rPr>
            </w:pPr>
            <w:r>
              <w:t>19.71%</w:t>
            </w:r>
          </w:p>
        </w:tc>
        <w:tc>
          <w:tcPr>
            <w:tcW w:w="1315" w:type="dxa"/>
          </w:tcPr>
          <w:p w:rsidR="00F22D64" w:rsidRDefault="00F22D64" w:rsidP="00F22D64">
            <w:pPr>
              <w:jc w:val="right"/>
              <w:rPr>
                <w:rFonts w:hint="eastAsia"/>
              </w:rPr>
            </w:pPr>
            <w:r>
              <w:t>1.20%</w:t>
            </w:r>
          </w:p>
        </w:tc>
        <w:tc>
          <w:tcPr>
            <w:tcW w:w="907" w:type="dxa"/>
          </w:tcPr>
          <w:p w:rsidR="00F22D64" w:rsidRDefault="00F22D64" w:rsidP="00F22D64">
            <w:pPr>
              <w:jc w:val="right"/>
              <w:rPr>
                <w:rFonts w:hint="eastAsia"/>
              </w:rPr>
            </w:pPr>
            <w:r>
              <w:t>66.48%</w:t>
            </w:r>
          </w:p>
        </w:tc>
        <w:tc>
          <w:tcPr>
            <w:tcW w:w="907" w:type="dxa"/>
          </w:tcPr>
          <w:p w:rsidR="00F22D64" w:rsidRDefault="00F22D64" w:rsidP="00F22D64">
            <w:pPr>
              <w:jc w:val="right"/>
              <w:rPr>
                <w:rFonts w:hint="eastAsia"/>
              </w:rPr>
            </w:pPr>
            <w:r>
              <w:t>0.25%</w:t>
            </w:r>
          </w:p>
        </w:tc>
      </w:tr>
      <w:tr w:rsidR="00F22D64" w:rsidTr="00F22D64">
        <w:tc>
          <w:tcPr>
            <w:tcW w:w="1429" w:type="dxa"/>
          </w:tcPr>
          <w:p w:rsidR="00F22D64" w:rsidRDefault="00F22D64" w:rsidP="00F22D64">
            <w:pPr>
              <w:jc w:val="left"/>
              <w:rPr>
                <w:rFonts w:hint="eastAsia"/>
              </w:rPr>
            </w:pPr>
            <w:r>
              <w:rPr>
                <w:rFonts w:hint="eastAsia"/>
              </w:rPr>
              <w:t>自基金合同生效起至今</w:t>
            </w:r>
          </w:p>
        </w:tc>
        <w:tc>
          <w:tcPr>
            <w:tcW w:w="1315" w:type="dxa"/>
          </w:tcPr>
          <w:p w:rsidR="00F22D64" w:rsidRDefault="00F22D64" w:rsidP="00F22D64">
            <w:pPr>
              <w:jc w:val="right"/>
              <w:rPr>
                <w:rFonts w:hint="eastAsia"/>
              </w:rPr>
            </w:pPr>
            <w:r>
              <w:t>86.93%</w:t>
            </w:r>
          </w:p>
        </w:tc>
        <w:tc>
          <w:tcPr>
            <w:tcW w:w="1315" w:type="dxa"/>
          </w:tcPr>
          <w:p w:rsidR="00F22D64" w:rsidRDefault="00F22D64" w:rsidP="00F22D64">
            <w:pPr>
              <w:jc w:val="right"/>
              <w:rPr>
                <w:rFonts w:hint="eastAsia"/>
              </w:rPr>
            </w:pPr>
            <w:r>
              <w:t>1.41%</w:t>
            </w:r>
          </w:p>
        </w:tc>
        <w:tc>
          <w:tcPr>
            <w:tcW w:w="1315" w:type="dxa"/>
          </w:tcPr>
          <w:p w:rsidR="00F22D64" w:rsidRDefault="00F22D64" w:rsidP="00F22D64">
            <w:pPr>
              <w:jc w:val="right"/>
              <w:rPr>
                <w:rFonts w:hint="eastAsia"/>
              </w:rPr>
            </w:pPr>
            <w:r>
              <w:t>22.88%</w:t>
            </w:r>
          </w:p>
        </w:tc>
        <w:tc>
          <w:tcPr>
            <w:tcW w:w="1315" w:type="dxa"/>
          </w:tcPr>
          <w:p w:rsidR="00F22D64" w:rsidRDefault="00F22D64" w:rsidP="00F22D64">
            <w:pPr>
              <w:jc w:val="right"/>
              <w:rPr>
                <w:rFonts w:hint="eastAsia"/>
              </w:rPr>
            </w:pPr>
            <w:r>
              <w:t>1.17%</w:t>
            </w:r>
          </w:p>
        </w:tc>
        <w:tc>
          <w:tcPr>
            <w:tcW w:w="907" w:type="dxa"/>
          </w:tcPr>
          <w:p w:rsidR="00F22D64" w:rsidRDefault="00F22D64" w:rsidP="00F22D64">
            <w:pPr>
              <w:jc w:val="right"/>
              <w:rPr>
                <w:rFonts w:hint="eastAsia"/>
              </w:rPr>
            </w:pPr>
            <w:r>
              <w:t>64.05%</w:t>
            </w:r>
          </w:p>
        </w:tc>
        <w:tc>
          <w:tcPr>
            <w:tcW w:w="907" w:type="dxa"/>
          </w:tcPr>
          <w:p w:rsidR="00F22D64" w:rsidRDefault="00F22D64" w:rsidP="00F22D64">
            <w:pPr>
              <w:jc w:val="right"/>
              <w:rPr>
                <w:rFonts w:hint="eastAsia"/>
              </w:rPr>
            </w:pPr>
            <w:r>
              <w:t>0.24%</w:t>
            </w:r>
          </w:p>
        </w:tc>
      </w:tr>
    </w:tbl>
    <w:p w:rsidR="00F22D64" w:rsidRDefault="00F22D64" w:rsidP="00F22D64">
      <w:pPr>
        <w:pStyle w:val="-3"/>
        <w:spacing w:before="156" w:after="156"/>
        <w:rPr>
          <w:rFonts w:hint="eastAsia"/>
        </w:rPr>
      </w:pPr>
      <w:r>
        <w:rPr>
          <w:rFonts w:hint="eastAsia"/>
        </w:rPr>
        <w:t>自基金合同生效以来基金份额累计净值增长率变动及其与同期业绩比较基准收益率变动的比较</w:t>
      </w:r>
    </w:p>
    <w:p w:rsidR="00F22D64" w:rsidRDefault="00F22D64" w:rsidP="00F22D64">
      <w:pPr>
        <w:rPr>
          <w:rFonts w:hint="eastAsia"/>
        </w:rPr>
      </w:pPr>
      <w:r>
        <w:rPr>
          <w:rFonts w:hint="eastAsia"/>
          <w:noProof/>
        </w:rPr>
        <w:lastRenderedPageBreak/>
        <w:drawing>
          <wp:inline distT="0" distB="0" distL="0" distR="0">
            <wp:extent cx="5274310" cy="410337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03370"/>
                    </a:xfrm>
                    <a:prstGeom prst="rect">
                      <a:avLst/>
                    </a:prstGeom>
                  </pic:spPr>
                </pic:pic>
              </a:graphicData>
            </a:graphic>
          </wp:inline>
        </w:drawing>
      </w:r>
    </w:p>
    <w:p w:rsidR="00F22D64" w:rsidRDefault="00F22D64" w:rsidP="00F22D64">
      <w:pPr>
        <w:pStyle w:val="-1"/>
        <w:ind w:left="281" w:hanging="281"/>
        <w:rPr>
          <w:rFonts w:hint="eastAsia"/>
        </w:rPr>
      </w:pPr>
      <w:r>
        <w:rPr>
          <w:rFonts w:hint="eastAsia"/>
        </w:rPr>
        <w:t>管理人报告</w:t>
      </w:r>
    </w:p>
    <w:p w:rsidR="00F22D64" w:rsidRDefault="00F22D64" w:rsidP="00F22D64">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F22D64" w:rsidTr="00780F33">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F22D64" w:rsidRDefault="00F22D64" w:rsidP="00F22D64">
            <w:pPr>
              <w:jc w:val="center"/>
              <w:rPr>
                <w:rFonts w:hint="eastAsia"/>
              </w:rPr>
            </w:pPr>
            <w:r>
              <w:rPr>
                <w:rFonts w:hint="eastAsia"/>
              </w:rPr>
              <w:t>姓名</w:t>
            </w:r>
          </w:p>
        </w:tc>
        <w:tc>
          <w:tcPr>
            <w:tcW w:w="851" w:type="dxa"/>
            <w:vMerge w:val="restart"/>
          </w:tcPr>
          <w:p w:rsidR="00F22D64" w:rsidRDefault="00F22D64" w:rsidP="00F22D64">
            <w:pPr>
              <w:jc w:val="center"/>
              <w:rPr>
                <w:rFonts w:hint="eastAsia"/>
              </w:rPr>
            </w:pPr>
            <w:r>
              <w:rPr>
                <w:rFonts w:hint="eastAsia"/>
              </w:rPr>
              <w:t>职务</w:t>
            </w:r>
          </w:p>
        </w:tc>
        <w:tc>
          <w:tcPr>
            <w:tcW w:w="2234" w:type="dxa"/>
            <w:gridSpan w:val="2"/>
            <w:tcBorders>
              <w:bottom w:val="single" w:sz="4" w:space="0" w:color="auto"/>
            </w:tcBorders>
          </w:tcPr>
          <w:p w:rsidR="00F22D64" w:rsidRDefault="00F22D64" w:rsidP="00F22D64">
            <w:pPr>
              <w:jc w:val="center"/>
              <w:rPr>
                <w:rFonts w:hint="eastAsia"/>
              </w:rPr>
            </w:pPr>
            <w:r>
              <w:rPr>
                <w:rFonts w:hint="eastAsia"/>
              </w:rPr>
              <w:t>任本基金的基金经理期限</w:t>
            </w:r>
          </w:p>
        </w:tc>
        <w:tc>
          <w:tcPr>
            <w:tcW w:w="703" w:type="dxa"/>
            <w:vMerge w:val="restart"/>
          </w:tcPr>
          <w:p w:rsidR="00F22D64" w:rsidRDefault="00F22D64" w:rsidP="00F22D64">
            <w:pPr>
              <w:jc w:val="center"/>
              <w:rPr>
                <w:rFonts w:hint="eastAsia"/>
              </w:rPr>
            </w:pPr>
            <w:r>
              <w:rPr>
                <w:rFonts w:hint="eastAsia"/>
              </w:rPr>
              <w:t>证券从业年限</w:t>
            </w:r>
          </w:p>
        </w:tc>
        <w:tc>
          <w:tcPr>
            <w:tcW w:w="3856" w:type="dxa"/>
            <w:vMerge w:val="restart"/>
          </w:tcPr>
          <w:p w:rsidR="00F22D64" w:rsidRDefault="00F22D64" w:rsidP="00F22D64">
            <w:pPr>
              <w:jc w:val="center"/>
              <w:rPr>
                <w:rFonts w:hint="eastAsia"/>
              </w:rPr>
            </w:pPr>
            <w:r>
              <w:rPr>
                <w:rFonts w:hint="eastAsia"/>
              </w:rPr>
              <w:t>说明</w:t>
            </w:r>
          </w:p>
        </w:tc>
      </w:tr>
      <w:tr w:rsidR="00F22D64" w:rsidTr="00F22D64">
        <w:tc>
          <w:tcPr>
            <w:tcW w:w="862" w:type="dxa"/>
            <w:vMerge/>
          </w:tcPr>
          <w:p w:rsidR="00F22D64" w:rsidRDefault="00F22D64" w:rsidP="00F22D64">
            <w:pPr>
              <w:jc w:val="left"/>
              <w:rPr>
                <w:rFonts w:hint="eastAsia"/>
              </w:rPr>
            </w:pPr>
          </w:p>
        </w:tc>
        <w:tc>
          <w:tcPr>
            <w:tcW w:w="851" w:type="dxa"/>
            <w:vMerge/>
          </w:tcPr>
          <w:p w:rsidR="00F22D64" w:rsidRDefault="00F22D64" w:rsidP="00F22D64">
            <w:pPr>
              <w:jc w:val="left"/>
              <w:rPr>
                <w:rFonts w:hint="eastAsia"/>
              </w:rPr>
            </w:pPr>
          </w:p>
        </w:tc>
        <w:tc>
          <w:tcPr>
            <w:tcW w:w="1117" w:type="dxa"/>
            <w:shd w:val="clear" w:color="auto" w:fill="BFBFBF"/>
          </w:tcPr>
          <w:p w:rsidR="00F22D64" w:rsidRDefault="00F22D64" w:rsidP="00F22D64">
            <w:pPr>
              <w:jc w:val="center"/>
              <w:rPr>
                <w:rFonts w:hint="eastAsia"/>
              </w:rPr>
            </w:pPr>
            <w:r>
              <w:rPr>
                <w:rFonts w:hint="eastAsia"/>
              </w:rPr>
              <w:t>任职日期</w:t>
            </w:r>
          </w:p>
        </w:tc>
        <w:tc>
          <w:tcPr>
            <w:tcW w:w="1117" w:type="dxa"/>
            <w:shd w:val="clear" w:color="auto" w:fill="BFBFBF"/>
          </w:tcPr>
          <w:p w:rsidR="00F22D64" w:rsidRDefault="00F22D64" w:rsidP="00F22D64">
            <w:pPr>
              <w:jc w:val="center"/>
              <w:rPr>
                <w:rFonts w:hint="eastAsia"/>
              </w:rPr>
            </w:pPr>
            <w:r>
              <w:rPr>
                <w:rFonts w:hint="eastAsia"/>
              </w:rPr>
              <w:t>离任日期</w:t>
            </w:r>
          </w:p>
        </w:tc>
        <w:tc>
          <w:tcPr>
            <w:tcW w:w="703" w:type="dxa"/>
            <w:vMerge/>
          </w:tcPr>
          <w:p w:rsidR="00F22D64" w:rsidRDefault="00F22D64" w:rsidP="00F22D64">
            <w:pPr>
              <w:jc w:val="left"/>
              <w:rPr>
                <w:rFonts w:hint="eastAsia"/>
              </w:rPr>
            </w:pPr>
          </w:p>
        </w:tc>
        <w:tc>
          <w:tcPr>
            <w:tcW w:w="3856" w:type="dxa"/>
            <w:vMerge/>
          </w:tcPr>
          <w:p w:rsidR="00F22D64" w:rsidRDefault="00F22D64" w:rsidP="00F22D64">
            <w:pPr>
              <w:jc w:val="left"/>
              <w:rPr>
                <w:rFonts w:hint="eastAsia"/>
              </w:rPr>
            </w:pPr>
          </w:p>
        </w:tc>
      </w:tr>
      <w:tr w:rsidR="00F22D64" w:rsidTr="00F22D64">
        <w:tc>
          <w:tcPr>
            <w:tcW w:w="862" w:type="dxa"/>
          </w:tcPr>
          <w:p w:rsidR="00F22D64" w:rsidRDefault="00F22D64" w:rsidP="00F22D64">
            <w:pPr>
              <w:jc w:val="left"/>
              <w:rPr>
                <w:rFonts w:hint="eastAsia"/>
              </w:rPr>
            </w:pPr>
            <w:r>
              <w:rPr>
                <w:rFonts w:hint="eastAsia"/>
              </w:rPr>
              <w:t>应帅</w:t>
            </w:r>
          </w:p>
        </w:tc>
        <w:tc>
          <w:tcPr>
            <w:tcW w:w="851" w:type="dxa"/>
          </w:tcPr>
          <w:p w:rsidR="00F22D64" w:rsidRDefault="00F22D64" w:rsidP="00F22D64">
            <w:pPr>
              <w:jc w:val="left"/>
              <w:rPr>
                <w:rFonts w:hint="eastAsia"/>
              </w:rPr>
            </w:pPr>
            <w:r>
              <w:rPr>
                <w:rFonts w:hint="eastAsia"/>
              </w:rPr>
              <w:t>本基金基金经理</w:t>
            </w:r>
          </w:p>
        </w:tc>
        <w:tc>
          <w:tcPr>
            <w:tcW w:w="1117" w:type="dxa"/>
          </w:tcPr>
          <w:p w:rsidR="00F22D64" w:rsidRDefault="00F22D64" w:rsidP="00F22D64">
            <w:pPr>
              <w:jc w:val="left"/>
              <w:rPr>
                <w:rFonts w:hint="eastAsia"/>
              </w:rPr>
            </w:pPr>
            <w:r>
              <w:rPr>
                <w:rFonts w:hint="eastAsia"/>
              </w:rPr>
              <w:t>2017</w:t>
            </w:r>
            <w:r>
              <w:rPr>
                <w:rFonts w:hint="eastAsia"/>
              </w:rPr>
              <w:t>年</w:t>
            </w:r>
            <w:r>
              <w:rPr>
                <w:rFonts w:hint="eastAsia"/>
              </w:rPr>
              <w:t>8</w:t>
            </w:r>
            <w:r>
              <w:rPr>
                <w:rFonts w:hint="eastAsia"/>
              </w:rPr>
              <w:t>月</w:t>
            </w:r>
            <w:r>
              <w:rPr>
                <w:rFonts w:hint="eastAsia"/>
              </w:rPr>
              <w:t>3</w:t>
            </w:r>
            <w:r>
              <w:rPr>
                <w:rFonts w:hint="eastAsia"/>
              </w:rPr>
              <w:t>日</w:t>
            </w:r>
          </w:p>
        </w:tc>
        <w:tc>
          <w:tcPr>
            <w:tcW w:w="1117" w:type="dxa"/>
          </w:tcPr>
          <w:p w:rsidR="00F22D64" w:rsidRDefault="00F22D64" w:rsidP="00F22D64">
            <w:pPr>
              <w:jc w:val="right"/>
              <w:rPr>
                <w:rFonts w:hint="eastAsia"/>
              </w:rPr>
            </w:pPr>
            <w:r>
              <w:t>-</w:t>
            </w:r>
          </w:p>
        </w:tc>
        <w:tc>
          <w:tcPr>
            <w:tcW w:w="703" w:type="dxa"/>
          </w:tcPr>
          <w:p w:rsidR="00F22D64" w:rsidRDefault="00F22D64" w:rsidP="00F22D64">
            <w:pPr>
              <w:jc w:val="left"/>
              <w:rPr>
                <w:rFonts w:hint="eastAsia"/>
              </w:rPr>
            </w:pPr>
            <w:r>
              <w:rPr>
                <w:rFonts w:hint="eastAsia"/>
              </w:rPr>
              <w:t>19</w:t>
            </w:r>
            <w:r>
              <w:rPr>
                <w:rFonts w:hint="eastAsia"/>
              </w:rPr>
              <w:t>年</w:t>
            </w:r>
          </w:p>
        </w:tc>
        <w:tc>
          <w:tcPr>
            <w:tcW w:w="3856" w:type="dxa"/>
          </w:tcPr>
          <w:p w:rsidR="00F22D64" w:rsidRDefault="00F22D64" w:rsidP="00F22D64">
            <w:pPr>
              <w:jc w:val="left"/>
              <w:rPr>
                <w:rFonts w:hint="eastAsia"/>
              </w:rPr>
            </w:pPr>
            <w:r>
              <w:rPr>
                <w:rFonts w:hint="eastAsia"/>
              </w:rPr>
              <w:t>北大光华管理学院管理学硕士，具有基金从业资格。曾担任长城基金管理公司行业研究员，</w:t>
            </w:r>
            <w:r>
              <w:rPr>
                <w:rFonts w:hint="eastAsia"/>
              </w:rPr>
              <w:t>2007</w:t>
            </w:r>
            <w:r>
              <w:rPr>
                <w:rFonts w:hint="eastAsia"/>
              </w:rPr>
              <w:t>年加入南方基金，</w:t>
            </w:r>
            <w:r>
              <w:rPr>
                <w:rFonts w:hint="eastAsia"/>
              </w:rPr>
              <w:t>2007</w:t>
            </w:r>
            <w:r>
              <w:rPr>
                <w:rFonts w:hint="eastAsia"/>
              </w:rPr>
              <w:t>年</w:t>
            </w:r>
            <w:r>
              <w:rPr>
                <w:rFonts w:hint="eastAsia"/>
              </w:rPr>
              <w:t>5</w:t>
            </w:r>
            <w:r>
              <w:rPr>
                <w:rFonts w:hint="eastAsia"/>
              </w:rPr>
              <w:t>月</w:t>
            </w:r>
            <w:r>
              <w:rPr>
                <w:rFonts w:hint="eastAsia"/>
              </w:rPr>
              <w:t>10</w:t>
            </w:r>
            <w:r>
              <w:rPr>
                <w:rFonts w:hint="eastAsia"/>
              </w:rPr>
              <w:t>日至</w:t>
            </w:r>
            <w:r>
              <w:rPr>
                <w:rFonts w:hint="eastAsia"/>
              </w:rPr>
              <w:t>2009</w:t>
            </w:r>
            <w:r>
              <w:rPr>
                <w:rFonts w:hint="eastAsia"/>
              </w:rPr>
              <w:t>年</w:t>
            </w:r>
            <w:r>
              <w:rPr>
                <w:rFonts w:hint="eastAsia"/>
              </w:rPr>
              <w:t>2</w:t>
            </w:r>
            <w:r>
              <w:rPr>
                <w:rFonts w:hint="eastAsia"/>
              </w:rPr>
              <w:t>月</w:t>
            </w:r>
            <w:r>
              <w:rPr>
                <w:rFonts w:hint="eastAsia"/>
              </w:rPr>
              <w:t>10</w:t>
            </w:r>
            <w:r>
              <w:rPr>
                <w:rFonts w:hint="eastAsia"/>
              </w:rPr>
              <w:t>日，任南方宝元基金经理；</w:t>
            </w:r>
            <w:r>
              <w:rPr>
                <w:rFonts w:hint="eastAsia"/>
              </w:rPr>
              <w:t>2007</w:t>
            </w:r>
            <w:r>
              <w:rPr>
                <w:rFonts w:hint="eastAsia"/>
              </w:rPr>
              <w:t>年</w:t>
            </w:r>
            <w:r>
              <w:rPr>
                <w:rFonts w:hint="eastAsia"/>
              </w:rPr>
              <w:t>5</w:t>
            </w:r>
            <w:r>
              <w:rPr>
                <w:rFonts w:hint="eastAsia"/>
              </w:rPr>
              <w:t>月</w:t>
            </w:r>
            <w:r>
              <w:rPr>
                <w:rFonts w:hint="eastAsia"/>
              </w:rPr>
              <w:t>10</w:t>
            </w:r>
            <w:r>
              <w:rPr>
                <w:rFonts w:hint="eastAsia"/>
              </w:rPr>
              <w:t>日至</w:t>
            </w:r>
            <w:r>
              <w:rPr>
                <w:rFonts w:hint="eastAsia"/>
              </w:rPr>
              <w:t>2012</w:t>
            </w:r>
            <w:r>
              <w:rPr>
                <w:rFonts w:hint="eastAsia"/>
              </w:rPr>
              <w:t>年</w:t>
            </w:r>
            <w:r>
              <w:rPr>
                <w:rFonts w:hint="eastAsia"/>
              </w:rPr>
              <w:t>11</w:t>
            </w:r>
            <w:r>
              <w:rPr>
                <w:rFonts w:hint="eastAsia"/>
              </w:rPr>
              <w:t>月</w:t>
            </w:r>
            <w:r>
              <w:rPr>
                <w:rFonts w:hint="eastAsia"/>
              </w:rPr>
              <w:t>23</w:t>
            </w:r>
            <w:r>
              <w:rPr>
                <w:rFonts w:hint="eastAsia"/>
              </w:rPr>
              <w:t>日，任南方成份基金经理；</w:t>
            </w:r>
            <w:r>
              <w:rPr>
                <w:rFonts w:hint="eastAsia"/>
              </w:rPr>
              <w:t>2010</w:t>
            </w:r>
            <w:r>
              <w:rPr>
                <w:rFonts w:hint="eastAsia"/>
              </w:rPr>
              <w:t>年</w:t>
            </w:r>
            <w:r>
              <w:rPr>
                <w:rFonts w:hint="eastAsia"/>
              </w:rPr>
              <w:t>12</w:t>
            </w:r>
            <w:r>
              <w:rPr>
                <w:rFonts w:hint="eastAsia"/>
              </w:rPr>
              <w:t>月</w:t>
            </w:r>
            <w:r>
              <w:rPr>
                <w:rFonts w:hint="eastAsia"/>
              </w:rPr>
              <w:t>2</w:t>
            </w:r>
            <w:r>
              <w:rPr>
                <w:rFonts w:hint="eastAsia"/>
              </w:rPr>
              <w:t>日至</w:t>
            </w:r>
            <w:r>
              <w:rPr>
                <w:rFonts w:hint="eastAsia"/>
              </w:rPr>
              <w:t>2016</w:t>
            </w:r>
            <w:r>
              <w:rPr>
                <w:rFonts w:hint="eastAsia"/>
              </w:rPr>
              <w:t>年</w:t>
            </w:r>
            <w:r>
              <w:rPr>
                <w:rFonts w:hint="eastAsia"/>
              </w:rPr>
              <w:t>3</w:t>
            </w:r>
            <w:r>
              <w:rPr>
                <w:rFonts w:hint="eastAsia"/>
              </w:rPr>
              <w:t>月</w:t>
            </w:r>
            <w:r>
              <w:rPr>
                <w:rFonts w:hint="eastAsia"/>
              </w:rPr>
              <w:t>30</w:t>
            </w:r>
            <w:r>
              <w:rPr>
                <w:rFonts w:hint="eastAsia"/>
              </w:rPr>
              <w:t>日，任南方宝元基金经理；</w:t>
            </w:r>
            <w:r>
              <w:rPr>
                <w:rFonts w:hint="eastAsia"/>
              </w:rPr>
              <w:t>2012</w:t>
            </w:r>
            <w:r>
              <w:rPr>
                <w:rFonts w:hint="eastAsia"/>
              </w:rPr>
              <w:t>年</w:t>
            </w:r>
            <w:r>
              <w:rPr>
                <w:rFonts w:hint="eastAsia"/>
              </w:rPr>
              <w:t>11</w:t>
            </w:r>
            <w:r>
              <w:rPr>
                <w:rFonts w:hint="eastAsia"/>
              </w:rPr>
              <w:t>月</w:t>
            </w:r>
            <w:r>
              <w:rPr>
                <w:rFonts w:hint="eastAsia"/>
              </w:rPr>
              <w:t>23</w:t>
            </w:r>
            <w:r>
              <w:rPr>
                <w:rFonts w:hint="eastAsia"/>
              </w:rPr>
              <w:t>日至今，任南方稳健、南稳贰号基金经理；</w:t>
            </w:r>
            <w:r>
              <w:rPr>
                <w:rFonts w:hint="eastAsia"/>
              </w:rPr>
              <w:t>2016</w:t>
            </w:r>
            <w:r>
              <w:rPr>
                <w:rFonts w:hint="eastAsia"/>
              </w:rPr>
              <w:t>年</w:t>
            </w:r>
            <w:r>
              <w:rPr>
                <w:rFonts w:hint="eastAsia"/>
              </w:rPr>
              <w:t>3</w:t>
            </w:r>
            <w:r>
              <w:rPr>
                <w:rFonts w:hint="eastAsia"/>
              </w:rPr>
              <w:t>月</w:t>
            </w:r>
            <w:r>
              <w:rPr>
                <w:rFonts w:hint="eastAsia"/>
              </w:rPr>
              <w:t>23</w:t>
            </w:r>
            <w:r>
              <w:rPr>
                <w:rFonts w:hint="eastAsia"/>
              </w:rPr>
              <w:t>日至今，任南方驱动基金经理；</w:t>
            </w:r>
            <w:r>
              <w:rPr>
                <w:rFonts w:hint="eastAsia"/>
              </w:rPr>
              <w:t>2017</w:t>
            </w:r>
            <w:r>
              <w:rPr>
                <w:rFonts w:hint="eastAsia"/>
              </w:rPr>
              <w:t>年</w:t>
            </w:r>
            <w:r>
              <w:rPr>
                <w:rFonts w:hint="eastAsia"/>
              </w:rPr>
              <w:t>8</w:t>
            </w:r>
            <w:r>
              <w:rPr>
                <w:rFonts w:hint="eastAsia"/>
              </w:rPr>
              <w:t>月</w:t>
            </w:r>
            <w:r>
              <w:rPr>
                <w:rFonts w:hint="eastAsia"/>
              </w:rPr>
              <w:t>3</w:t>
            </w:r>
            <w:r>
              <w:rPr>
                <w:rFonts w:hint="eastAsia"/>
              </w:rPr>
              <w:t>日至今，任南方智造股票基金经理；</w:t>
            </w:r>
            <w:r>
              <w:rPr>
                <w:rFonts w:hint="eastAsia"/>
              </w:rPr>
              <w:t>2020</w:t>
            </w:r>
            <w:r>
              <w:rPr>
                <w:rFonts w:hint="eastAsia"/>
              </w:rPr>
              <w:t>年</w:t>
            </w:r>
            <w:r>
              <w:rPr>
                <w:rFonts w:hint="eastAsia"/>
              </w:rPr>
              <w:t>9</w:t>
            </w:r>
            <w:r>
              <w:rPr>
                <w:rFonts w:hint="eastAsia"/>
              </w:rPr>
              <w:t>月</w:t>
            </w:r>
            <w:r>
              <w:rPr>
                <w:rFonts w:hint="eastAsia"/>
              </w:rPr>
              <w:t>1</w:t>
            </w:r>
            <w:r>
              <w:rPr>
                <w:rFonts w:hint="eastAsia"/>
              </w:rPr>
              <w:t>日至今，任创业</w:t>
            </w:r>
            <w:r>
              <w:rPr>
                <w:rFonts w:hint="eastAsia"/>
              </w:rPr>
              <w:t>LOF</w:t>
            </w:r>
            <w:r>
              <w:rPr>
                <w:rFonts w:hint="eastAsia"/>
              </w:rPr>
              <w:t>基金经理；</w:t>
            </w:r>
            <w:r>
              <w:rPr>
                <w:rFonts w:hint="eastAsia"/>
              </w:rPr>
              <w:t>2020</w:t>
            </w:r>
            <w:r>
              <w:rPr>
                <w:rFonts w:hint="eastAsia"/>
              </w:rPr>
              <w:t>年</w:t>
            </w:r>
            <w:r>
              <w:rPr>
                <w:rFonts w:hint="eastAsia"/>
              </w:rPr>
              <w:t>9</w:t>
            </w:r>
            <w:r>
              <w:rPr>
                <w:rFonts w:hint="eastAsia"/>
              </w:rPr>
              <w:t>月</w:t>
            </w:r>
            <w:r>
              <w:rPr>
                <w:rFonts w:hint="eastAsia"/>
              </w:rPr>
              <w:t>29</w:t>
            </w:r>
            <w:r>
              <w:rPr>
                <w:rFonts w:hint="eastAsia"/>
              </w:rPr>
              <w:t>日至今，兼任投资经理。</w:t>
            </w:r>
          </w:p>
        </w:tc>
      </w:tr>
    </w:tbl>
    <w:p w:rsidR="00F22D64" w:rsidRDefault="00F22D64" w:rsidP="00F22D64">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F22D64" w:rsidRDefault="00F22D64" w:rsidP="00F22D64">
      <w:pPr>
        <w:pStyle w:val="-"/>
        <w:ind w:firstLine="420"/>
        <w:rPr>
          <w:rFonts w:hint="eastAsia"/>
        </w:rPr>
      </w:pPr>
      <w:r>
        <w:rPr>
          <w:rFonts w:hint="eastAsia"/>
        </w:rPr>
        <w:t>2、证券从业年限计算标准遵从行业协会《证券业从业人员资格管理办法》中关于证券从业人员范围的相关规定。</w:t>
      </w:r>
    </w:p>
    <w:p w:rsidR="00F22D64" w:rsidRDefault="00F22D64" w:rsidP="00F22D64">
      <w:pPr>
        <w:pStyle w:val="-3"/>
        <w:spacing w:before="156" w:after="156"/>
        <w:rPr>
          <w:rFonts w:hint="eastAsia"/>
        </w:rPr>
      </w:pPr>
      <w:r>
        <w:rPr>
          <w:rFonts w:hint="eastAsia"/>
        </w:rPr>
        <w:t>期末兼任私募资产管理计划投资经理的基金经理同时管理的产品情况</w:t>
      </w:r>
    </w:p>
    <w:p w:rsidR="00F22D64" w:rsidRDefault="00F22D64" w:rsidP="00F22D64">
      <w:pPr>
        <w:pStyle w:val="-"/>
        <w:ind w:firstLine="420"/>
        <w:rPr>
          <w:rFonts w:hint="eastAsia"/>
        </w:rPr>
      </w:pPr>
      <w:r>
        <w:rPr>
          <w:rFonts w:hint="eastAsia"/>
        </w:rPr>
        <w:t>本期末本基金基金经理无兼任私募资产管理计划投资经理的情况。</w:t>
      </w:r>
    </w:p>
    <w:p w:rsidR="00F22D64" w:rsidRDefault="00F22D64" w:rsidP="00F22D64">
      <w:pPr>
        <w:pStyle w:val="-2"/>
        <w:spacing w:before="312"/>
        <w:rPr>
          <w:rFonts w:hint="eastAsia"/>
        </w:rPr>
      </w:pPr>
      <w:r>
        <w:rPr>
          <w:rFonts w:hint="eastAsia"/>
        </w:rPr>
        <w:t>管理人对报告期内本基金运作遵规守信情况的说明</w:t>
      </w:r>
    </w:p>
    <w:p w:rsidR="00F22D64" w:rsidRDefault="00F22D64" w:rsidP="00F22D64">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F22D64" w:rsidRDefault="00F22D64" w:rsidP="00F22D64">
      <w:pPr>
        <w:pStyle w:val="-2"/>
        <w:spacing w:before="312"/>
        <w:rPr>
          <w:rFonts w:hint="eastAsia"/>
        </w:rPr>
      </w:pPr>
      <w:r>
        <w:rPr>
          <w:rFonts w:hint="eastAsia"/>
        </w:rPr>
        <w:t>公平交易专项说明</w:t>
      </w:r>
    </w:p>
    <w:p w:rsidR="00F22D64" w:rsidRDefault="00F22D64" w:rsidP="00F22D64">
      <w:pPr>
        <w:pStyle w:val="-3"/>
        <w:spacing w:before="156" w:after="156"/>
        <w:rPr>
          <w:rFonts w:hint="eastAsia"/>
        </w:rPr>
      </w:pPr>
      <w:r>
        <w:rPr>
          <w:rFonts w:hint="eastAsia"/>
        </w:rPr>
        <w:t>公平交易制度的执行情况</w:t>
      </w:r>
    </w:p>
    <w:p w:rsidR="00F22D64" w:rsidRDefault="00F22D64" w:rsidP="00F22D64">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F22D64" w:rsidRDefault="00F22D64" w:rsidP="00F22D64">
      <w:pPr>
        <w:pStyle w:val="-3"/>
        <w:spacing w:before="156" w:after="156"/>
        <w:rPr>
          <w:rFonts w:hint="eastAsia"/>
        </w:rPr>
      </w:pPr>
      <w:r>
        <w:rPr>
          <w:rFonts w:hint="eastAsia"/>
        </w:rPr>
        <w:t>异常交易行为的专项说明</w:t>
      </w:r>
    </w:p>
    <w:p w:rsidR="00F22D64" w:rsidRDefault="00F22D64" w:rsidP="00F22D64">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F22D64" w:rsidRDefault="00F22D64" w:rsidP="00F22D64">
      <w:pPr>
        <w:pStyle w:val="-2"/>
        <w:spacing w:before="312"/>
        <w:rPr>
          <w:rFonts w:hint="eastAsia"/>
        </w:rPr>
      </w:pPr>
      <w:r>
        <w:rPr>
          <w:rFonts w:hint="eastAsia"/>
        </w:rPr>
        <w:t>报告期内基金投资策略和运作分析</w:t>
      </w:r>
    </w:p>
    <w:p w:rsidR="00F22D64" w:rsidRDefault="00F22D64" w:rsidP="00F22D64">
      <w:pPr>
        <w:pStyle w:val="-"/>
        <w:ind w:firstLine="420"/>
        <w:rPr>
          <w:rFonts w:hint="eastAsia"/>
        </w:rPr>
      </w:pPr>
      <w:r>
        <w:rPr>
          <w:rFonts w:hint="eastAsia"/>
        </w:rPr>
        <w:t>2020年并不平坦，年初疫情突发，造成股市剧烈波动，尤其是国际市场；但国内政策应对快速、准确有效，疫情得到了较好的控制，经济在三季度也出现了明显的复苏。资本市场虽然波动较大，但前三季度累计表现良好；单三季度来看，市场风格发生明显的变化，低估值金融、周期股表现良好，科技、医药消费则有较为明显的调整。本基金在三季度，依然保持较高仓位，同时不断强化医药消费作为本基金的核心资产，大幅增加了光伏和新能源汽车。未来本基金还将继续以绝对收益为投资理念，自下而上，精选个股，持续为持有人创造收益。</w:t>
      </w:r>
    </w:p>
    <w:p w:rsidR="00F22D64" w:rsidRDefault="00F22D64" w:rsidP="00F22D64">
      <w:pPr>
        <w:pStyle w:val="-2"/>
        <w:spacing w:before="312"/>
        <w:rPr>
          <w:rFonts w:hint="eastAsia"/>
        </w:rPr>
      </w:pPr>
      <w:r>
        <w:rPr>
          <w:rFonts w:hint="eastAsia"/>
        </w:rPr>
        <w:lastRenderedPageBreak/>
        <w:t>报告期内基金的业绩表现</w:t>
      </w:r>
    </w:p>
    <w:p w:rsidR="00F22D64" w:rsidRDefault="00F22D64" w:rsidP="00F22D64">
      <w:pPr>
        <w:pStyle w:val="-"/>
        <w:ind w:firstLine="420"/>
        <w:rPr>
          <w:rFonts w:hint="eastAsia"/>
        </w:rPr>
      </w:pPr>
      <w:r>
        <w:rPr>
          <w:rFonts w:hint="eastAsia"/>
        </w:rPr>
        <w:t>截至报告期末，本基金份额净值为1.596元，报告期内，份额净值增长率为10.10%，同期业绩基准增长率为9.23%。</w:t>
      </w:r>
    </w:p>
    <w:p w:rsidR="00F22D64" w:rsidRDefault="00F22D64" w:rsidP="00F22D64">
      <w:pPr>
        <w:pStyle w:val="-2"/>
        <w:spacing w:before="312"/>
        <w:rPr>
          <w:rFonts w:hint="eastAsia"/>
        </w:rPr>
      </w:pPr>
      <w:r>
        <w:rPr>
          <w:rFonts w:hint="eastAsia"/>
        </w:rPr>
        <w:t>报告期内基金持有人数或基金资产净值预警说明</w:t>
      </w:r>
    </w:p>
    <w:p w:rsidR="00F22D64" w:rsidRDefault="00F22D64" w:rsidP="00F22D64">
      <w:pPr>
        <w:pStyle w:val="-"/>
        <w:ind w:firstLine="420"/>
        <w:rPr>
          <w:rFonts w:hint="eastAsia"/>
        </w:rPr>
      </w:pPr>
      <w:r>
        <w:rPr>
          <w:rFonts w:hint="eastAsia"/>
        </w:rPr>
        <w:t>报告期内，本基金未出现连续二十个交易日基金份额持有人数量不满二百人或者基金资产净值低于五千万元的情形。</w:t>
      </w:r>
    </w:p>
    <w:p w:rsidR="00F22D64" w:rsidRDefault="00F22D64" w:rsidP="00F22D64">
      <w:pPr>
        <w:pStyle w:val="-1"/>
        <w:ind w:left="281" w:hanging="281"/>
        <w:rPr>
          <w:rFonts w:hint="eastAsia"/>
        </w:rPr>
      </w:pPr>
      <w:r>
        <w:rPr>
          <w:rFonts w:hint="eastAsia"/>
        </w:rPr>
        <w:t>投资组合报告</w:t>
      </w:r>
    </w:p>
    <w:p w:rsidR="00F22D64" w:rsidRDefault="00F22D64" w:rsidP="00F22D64">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F22D64" w:rsidTr="00F22D64">
        <w:trPr>
          <w:cnfStyle w:val="100000000000" w:firstRow="1" w:lastRow="0" w:firstColumn="0" w:lastColumn="0" w:oddVBand="0" w:evenVBand="0" w:oddHBand="0" w:evenHBand="0" w:firstRowFirstColumn="0" w:firstRowLastColumn="0" w:lastRowFirstColumn="0" w:lastRowLastColumn="0"/>
        </w:trPr>
        <w:tc>
          <w:tcPr>
            <w:tcW w:w="646" w:type="dxa"/>
          </w:tcPr>
          <w:p w:rsidR="00F22D64" w:rsidRDefault="00F22D64" w:rsidP="00F22D64">
            <w:pPr>
              <w:jc w:val="center"/>
              <w:rPr>
                <w:rFonts w:hint="eastAsia"/>
              </w:rPr>
            </w:pPr>
            <w:r>
              <w:rPr>
                <w:rFonts w:hint="eastAsia"/>
              </w:rPr>
              <w:t>序号</w:t>
            </w:r>
          </w:p>
        </w:tc>
        <w:tc>
          <w:tcPr>
            <w:tcW w:w="2971" w:type="dxa"/>
          </w:tcPr>
          <w:p w:rsidR="00F22D64" w:rsidRDefault="00F22D64" w:rsidP="00F22D64">
            <w:pPr>
              <w:jc w:val="center"/>
              <w:rPr>
                <w:rFonts w:hint="eastAsia"/>
              </w:rPr>
            </w:pPr>
            <w:r>
              <w:rPr>
                <w:rFonts w:hint="eastAsia"/>
              </w:rPr>
              <w:t>项目</w:t>
            </w:r>
          </w:p>
        </w:tc>
        <w:tc>
          <w:tcPr>
            <w:tcW w:w="2381" w:type="dxa"/>
          </w:tcPr>
          <w:p w:rsidR="00F22D64" w:rsidRDefault="00F22D64" w:rsidP="00F22D64">
            <w:pPr>
              <w:jc w:val="center"/>
              <w:rPr>
                <w:rFonts w:hint="eastAsia"/>
              </w:rPr>
            </w:pPr>
            <w:r>
              <w:rPr>
                <w:rFonts w:hint="eastAsia"/>
              </w:rPr>
              <w:t>金额（元）</w:t>
            </w:r>
          </w:p>
        </w:tc>
        <w:tc>
          <w:tcPr>
            <w:tcW w:w="2506" w:type="dxa"/>
          </w:tcPr>
          <w:p w:rsidR="00F22D64" w:rsidRDefault="00F22D64" w:rsidP="00F22D64">
            <w:pPr>
              <w:jc w:val="center"/>
              <w:rPr>
                <w:rFonts w:hint="eastAsia"/>
              </w:rPr>
            </w:pPr>
            <w:r>
              <w:rPr>
                <w:rFonts w:hint="eastAsia"/>
              </w:rPr>
              <w:t>占基金总资产的比例（</w:t>
            </w:r>
            <w:r>
              <w:rPr>
                <w:rFonts w:hint="eastAsia"/>
              </w:rPr>
              <w:t>%</w:t>
            </w:r>
            <w:r>
              <w:rPr>
                <w:rFonts w:hint="eastAsia"/>
              </w:rPr>
              <w:t>）</w:t>
            </w:r>
          </w:p>
        </w:tc>
      </w:tr>
      <w:tr w:rsidR="00F22D64" w:rsidTr="00F22D64">
        <w:tc>
          <w:tcPr>
            <w:tcW w:w="646" w:type="dxa"/>
          </w:tcPr>
          <w:p w:rsidR="00F22D64" w:rsidRDefault="00F22D64" w:rsidP="00F22D64">
            <w:pPr>
              <w:jc w:val="center"/>
              <w:rPr>
                <w:rFonts w:hint="eastAsia"/>
              </w:rPr>
            </w:pPr>
            <w:r>
              <w:t>1</w:t>
            </w:r>
          </w:p>
        </w:tc>
        <w:tc>
          <w:tcPr>
            <w:tcW w:w="2971" w:type="dxa"/>
          </w:tcPr>
          <w:p w:rsidR="00F22D64" w:rsidRDefault="00F22D64" w:rsidP="00F22D64">
            <w:pPr>
              <w:jc w:val="left"/>
              <w:rPr>
                <w:rFonts w:hint="eastAsia"/>
              </w:rPr>
            </w:pPr>
            <w:r>
              <w:rPr>
                <w:rFonts w:hint="eastAsia"/>
              </w:rPr>
              <w:t>权益投资</w:t>
            </w:r>
          </w:p>
        </w:tc>
        <w:tc>
          <w:tcPr>
            <w:tcW w:w="2381" w:type="dxa"/>
          </w:tcPr>
          <w:p w:rsidR="00F22D64" w:rsidRDefault="00F22D64" w:rsidP="00F22D64">
            <w:pPr>
              <w:jc w:val="right"/>
              <w:rPr>
                <w:rFonts w:hint="eastAsia"/>
              </w:rPr>
            </w:pPr>
            <w:r>
              <w:t>131,495,659.69</w:t>
            </w:r>
          </w:p>
        </w:tc>
        <w:tc>
          <w:tcPr>
            <w:tcW w:w="2506" w:type="dxa"/>
          </w:tcPr>
          <w:p w:rsidR="00F22D64" w:rsidRDefault="00F22D64" w:rsidP="00F22D64">
            <w:pPr>
              <w:jc w:val="right"/>
              <w:rPr>
                <w:rFonts w:hint="eastAsia"/>
              </w:rPr>
            </w:pPr>
            <w:r>
              <w:t>92.08</w:t>
            </w:r>
          </w:p>
        </w:tc>
      </w:tr>
      <w:tr w:rsidR="00F22D64" w:rsidTr="00F22D64">
        <w:tc>
          <w:tcPr>
            <w:tcW w:w="646" w:type="dxa"/>
          </w:tcPr>
          <w:p w:rsidR="00F22D64" w:rsidRDefault="00F22D64" w:rsidP="00F22D64">
            <w:pPr>
              <w:jc w:val="center"/>
              <w:rPr>
                <w:rFonts w:hint="eastAsia"/>
              </w:rPr>
            </w:pPr>
          </w:p>
        </w:tc>
        <w:tc>
          <w:tcPr>
            <w:tcW w:w="2971" w:type="dxa"/>
          </w:tcPr>
          <w:p w:rsidR="00F22D64" w:rsidRDefault="00F22D64" w:rsidP="00F22D64">
            <w:pPr>
              <w:jc w:val="left"/>
              <w:rPr>
                <w:rFonts w:hint="eastAsia"/>
              </w:rPr>
            </w:pPr>
            <w:r>
              <w:rPr>
                <w:rFonts w:hint="eastAsia"/>
              </w:rPr>
              <w:t>其中：股票</w:t>
            </w:r>
          </w:p>
        </w:tc>
        <w:tc>
          <w:tcPr>
            <w:tcW w:w="2381" w:type="dxa"/>
          </w:tcPr>
          <w:p w:rsidR="00F22D64" w:rsidRDefault="00F22D64" w:rsidP="00F22D64">
            <w:pPr>
              <w:jc w:val="right"/>
              <w:rPr>
                <w:rFonts w:hint="eastAsia"/>
              </w:rPr>
            </w:pPr>
            <w:r>
              <w:t>131,495,659.69</w:t>
            </w:r>
          </w:p>
        </w:tc>
        <w:tc>
          <w:tcPr>
            <w:tcW w:w="2506" w:type="dxa"/>
          </w:tcPr>
          <w:p w:rsidR="00F22D64" w:rsidRDefault="00F22D64" w:rsidP="00F22D64">
            <w:pPr>
              <w:jc w:val="right"/>
              <w:rPr>
                <w:rFonts w:hint="eastAsia"/>
              </w:rPr>
            </w:pPr>
            <w:r>
              <w:t>92.08</w:t>
            </w:r>
          </w:p>
        </w:tc>
      </w:tr>
      <w:tr w:rsidR="00F22D64" w:rsidTr="00F22D64">
        <w:tc>
          <w:tcPr>
            <w:tcW w:w="646" w:type="dxa"/>
          </w:tcPr>
          <w:p w:rsidR="00F22D64" w:rsidRDefault="00F22D64" w:rsidP="00F22D64">
            <w:pPr>
              <w:jc w:val="center"/>
              <w:rPr>
                <w:rFonts w:hint="eastAsia"/>
              </w:rPr>
            </w:pPr>
            <w:r>
              <w:t>2</w:t>
            </w:r>
          </w:p>
        </w:tc>
        <w:tc>
          <w:tcPr>
            <w:tcW w:w="2971" w:type="dxa"/>
          </w:tcPr>
          <w:p w:rsidR="00F22D64" w:rsidRDefault="00F22D64" w:rsidP="00F22D64">
            <w:pPr>
              <w:jc w:val="left"/>
              <w:rPr>
                <w:rFonts w:hint="eastAsia"/>
              </w:rPr>
            </w:pPr>
            <w:r>
              <w:rPr>
                <w:rFonts w:hint="eastAsia"/>
              </w:rPr>
              <w:t>基金投资</w:t>
            </w:r>
          </w:p>
        </w:tc>
        <w:tc>
          <w:tcPr>
            <w:tcW w:w="2381" w:type="dxa"/>
          </w:tcPr>
          <w:p w:rsidR="00F22D64" w:rsidRDefault="00F22D64" w:rsidP="00F22D64">
            <w:pPr>
              <w:jc w:val="right"/>
              <w:rPr>
                <w:rFonts w:hint="eastAsia"/>
              </w:rPr>
            </w:pPr>
            <w:r>
              <w:t>-</w:t>
            </w:r>
          </w:p>
        </w:tc>
        <w:tc>
          <w:tcPr>
            <w:tcW w:w="2506"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center"/>
              <w:rPr>
                <w:rFonts w:hint="eastAsia"/>
              </w:rPr>
            </w:pPr>
            <w:r>
              <w:t>3</w:t>
            </w:r>
          </w:p>
        </w:tc>
        <w:tc>
          <w:tcPr>
            <w:tcW w:w="2971" w:type="dxa"/>
          </w:tcPr>
          <w:p w:rsidR="00F22D64" w:rsidRDefault="00F22D64" w:rsidP="00F22D64">
            <w:pPr>
              <w:jc w:val="left"/>
              <w:rPr>
                <w:rFonts w:hint="eastAsia"/>
              </w:rPr>
            </w:pPr>
            <w:r>
              <w:rPr>
                <w:rFonts w:hint="eastAsia"/>
              </w:rPr>
              <w:t>固定收益投资</w:t>
            </w:r>
          </w:p>
        </w:tc>
        <w:tc>
          <w:tcPr>
            <w:tcW w:w="2381" w:type="dxa"/>
          </w:tcPr>
          <w:p w:rsidR="00F22D64" w:rsidRDefault="00F22D64" w:rsidP="00F22D64">
            <w:pPr>
              <w:jc w:val="right"/>
              <w:rPr>
                <w:rFonts w:hint="eastAsia"/>
              </w:rPr>
            </w:pPr>
            <w:r>
              <w:t>6,176,232.10</w:t>
            </w:r>
          </w:p>
        </w:tc>
        <w:tc>
          <w:tcPr>
            <w:tcW w:w="2506" w:type="dxa"/>
          </w:tcPr>
          <w:p w:rsidR="00F22D64" w:rsidRDefault="00F22D64" w:rsidP="00F22D64">
            <w:pPr>
              <w:jc w:val="right"/>
              <w:rPr>
                <w:rFonts w:hint="eastAsia"/>
              </w:rPr>
            </w:pPr>
            <w:r>
              <w:t>4.32</w:t>
            </w:r>
          </w:p>
        </w:tc>
      </w:tr>
      <w:tr w:rsidR="00F22D64" w:rsidTr="00F22D64">
        <w:tc>
          <w:tcPr>
            <w:tcW w:w="646" w:type="dxa"/>
          </w:tcPr>
          <w:p w:rsidR="00F22D64" w:rsidRDefault="00F22D64" w:rsidP="00F22D64">
            <w:pPr>
              <w:jc w:val="center"/>
              <w:rPr>
                <w:rFonts w:hint="eastAsia"/>
              </w:rPr>
            </w:pPr>
          </w:p>
        </w:tc>
        <w:tc>
          <w:tcPr>
            <w:tcW w:w="2971" w:type="dxa"/>
          </w:tcPr>
          <w:p w:rsidR="00F22D64" w:rsidRDefault="00F22D64" w:rsidP="00F22D64">
            <w:pPr>
              <w:jc w:val="left"/>
              <w:rPr>
                <w:rFonts w:hint="eastAsia"/>
              </w:rPr>
            </w:pPr>
            <w:r>
              <w:rPr>
                <w:rFonts w:hint="eastAsia"/>
              </w:rPr>
              <w:t>其中：债券</w:t>
            </w:r>
          </w:p>
        </w:tc>
        <w:tc>
          <w:tcPr>
            <w:tcW w:w="2381" w:type="dxa"/>
          </w:tcPr>
          <w:p w:rsidR="00F22D64" w:rsidRDefault="00F22D64" w:rsidP="00F22D64">
            <w:pPr>
              <w:jc w:val="right"/>
              <w:rPr>
                <w:rFonts w:hint="eastAsia"/>
              </w:rPr>
            </w:pPr>
            <w:r>
              <w:t>6,176,232.10</w:t>
            </w:r>
          </w:p>
        </w:tc>
        <w:tc>
          <w:tcPr>
            <w:tcW w:w="2506" w:type="dxa"/>
          </w:tcPr>
          <w:p w:rsidR="00F22D64" w:rsidRDefault="00F22D64" w:rsidP="00F22D64">
            <w:pPr>
              <w:jc w:val="right"/>
              <w:rPr>
                <w:rFonts w:hint="eastAsia"/>
              </w:rPr>
            </w:pPr>
            <w:r>
              <w:t>4.32</w:t>
            </w:r>
          </w:p>
        </w:tc>
      </w:tr>
      <w:tr w:rsidR="00F22D64" w:rsidTr="00F22D64">
        <w:tc>
          <w:tcPr>
            <w:tcW w:w="646" w:type="dxa"/>
          </w:tcPr>
          <w:p w:rsidR="00F22D64" w:rsidRDefault="00F22D64" w:rsidP="00F22D64">
            <w:pPr>
              <w:jc w:val="center"/>
              <w:rPr>
                <w:rFonts w:hint="eastAsia"/>
              </w:rPr>
            </w:pPr>
          </w:p>
        </w:tc>
        <w:tc>
          <w:tcPr>
            <w:tcW w:w="2971" w:type="dxa"/>
          </w:tcPr>
          <w:p w:rsidR="00F22D64" w:rsidRDefault="00F22D64" w:rsidP="00F22D64">
            <w:pPr>
              <w:jc w:val="left"/>
              <w:rPr>
                <w:rFonts w:hint="eastAsia"/>
              </w:rPr>
            </w:pPr>
            <w:r>
              <w:rPr>
                <w:rFonts w:hint="eastAsia"/>
              </w:rPr>
              <w:t xml:space="preserve">      </w:t>
            </w:r>
            <w:r>
              <w:rPr>
                <w:rFonts w:hint="eastAsia"/>
              </w:rPr>
              <w:t>资产支持证券</w:t>
            </w:r>
          </w:p>
        </w:tc>
        <w:tc>
          <w:tcPr>
            <w:tcW w:w="2381" w:type="dxa"/>
          </w:tcPr>
          <w:p w:rsidR="00F22D64" w:rsidRDefault="00F22D64" w:rsidP="00F22D64">
            <w:pPr>
              <w:jc w:val="right"/>
              <w:rPr>
                <w:rFonts w:hint="eastAsia"/>
              </w:rPr>
            </w:pPr>
            <w:r>
              <w:t>-</w:t>
            </w:r>
          </w:p>
        </w:tc>
        <w:tc>
          <w:tcPr>
            <w:tcW w:w="2506"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center"/>
              <w:rPr>
                <w:rFonts w:hint="eastAsia"/>
              </w:rPr>
            </w:pPr>
            <w:r>
              <w:t>4</w:t>
            </w:r>
          </w:p>
        </w:tc>
        <w:tc>
          <w:tcPr>
            <w:tcW w:w="2971" w:type="dxa"/>
          </w:tcPr>
          <w:p w:rsidR="00F22D64" w:rsidRDefault="00F22D64" w:rsidP="00F22D64">
            <w:pPr>
              <w:jc w:val="left"/>
              <w:rPr>
                <w:rFonts w:hint="eastAsia"/>
              </w:rPr>
            </w:pPr>
            <w:r>
              <w:rPr>
                <w:rFonts w:hint="eastAsia"/>
              </w:rPr>
              <w:t>贵金属投资</w:t>
            </w:r>
          </w:p>
        </w:tc>
        <w:tc>
          <w:tcPr>
            <w:tcW w:w="2381" w:type="dxa"/>
          </w:tcPr>
          <w:p w:rsidR="00F22D64" w:rsidRDefault="00F22D64" w:rsidP="00F22D64">
            <w:pPr>
              <w:jc w:val="right"/>
              <w:rPr>
                <w:rFonts w:hint="eastAsia"/>
              </w:rPr>
            </w:pPr>
            <w:r>
              <w:t>-</w:t>
            </w:r>
          </w:p>
        </w:tc>
        <w:tc>
          <w:tcPr>
            <w:tcW w:w="2506"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center"/>
              <w:rPr>
                <w:rFonts w:hint="eastAsia"/>
              </w:rPr>
            </w:pPr>
            <w:r>
              <w:t>5</w:t>
            </w:r>
          </w:p>
        </w:tc>
        <w:tc>
          <w:tcPr>
            <w:tcW w:w="2971" w:type="dxa"/>
          </w:tcPr>
          <w:p w:rsidR="00F22D64" w:rsidRDefault="00F22D64" w:rsidP="00F22D64">
            <w:pPr>
              <w:jc w:val="left"/>
              <w:rPr>
                <w:rFonts w:hint="eastAsia"/>
              </w:rPr>
            </w:pPr>
            <w:r>
              <w:rPr>
                <w:rFonts w:hint="eastAsia"/>
              </w:rPr>
              <w:t>金融衍生品投资</w:t>
            </w:r>
          </w:p>
        </w:tc>
        <w:tc>
          <w:tcPr>
            <w:tcW w:w="2381" w:type="dxa"/>
          </w:tcPr>
          <w:p w:rsidR="00F22D64" w:rsidRDefault="00F22D64" w:rsidP="00F22D64">
            <w:pPr>
              <w:jc w:val="right"/>
              <w:rPr>
                <w:rFonts w:hint="eastAsia"/>
              </w:rPr>
            </w:pPr>
            <w:r>
              <w:t>-</w:t>
            </w:r>
          </w:p>
        </w:tc>
        <w:tc>
          <w:tcPr>
            <w:tcW w:w="2506"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center"/>
              <w:rPr>
                <w:rFonts w:hint="eastAsia"/>
              </w:rPr>
            </w:pPr>
            <w:r>
              <w:t>6</w:t>
            </w:r>
          </w:p>
        </w:tc>
        <w:tc>
          <w:tcPr>
            <w:tcW w:w="2971" w:type="dxa"/>
          </w:tcPr>
          <w:p w:rsidR="00F22D64" w:rsidRDefault="00F22D64" w:rsidP="00F22D64">
            <w:pPr>
              <w:jc w:val="left"/>
              <w:rPr>
                <w:rFonts w:hint="eastAsia"/>
              </w:rPr>
            </w:pPr>
            <w:r>
              <w:rPr>
                <w:rFonts w:hint="eastAsia"/>
              </w:rPr>
              <w:t>买入返售金融资产</w:t>
            </w:r>
          </w:p>
        </w:tc>
        <w:tc>
          <w:tcPr>
            <w:tcW w:w="2381" w:type="dxa"/>
          </w:tcPr>
          <w:p w:rsidR="00F22D64" w:rsidRDefault="00F22D64" w:rsidP="00F22D64">
            <w:pPr>
              <w:jc w:val="right"/>
              <w:rPr>
                <w:rFonts w:hint="eastAsia"/>
              </w:rPr>
            </w:pPr>
            <w:r>
              <w:t>-</w:t>
            </w:r>
          </w:p>
        </w:tc>
        <w:tc>
          <w:tcPr>
            <w:tcW w:w="2506"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center"/>
              <w:rPr>
                <w:rFonts w:hint="eastAsia"/>
              </w:rPr>
            </w:pPr>
          </w:p>
        </w:tc>
        <w:tc>
          <w:tcPr>
            <w:tcW w:w="2971" w:type="dxa"/>
          </w:tcPr>
          <w:p w:rsidR="00F22D64" w:rsidRDefault="00F22D64" w:rsidP="00F22D64">
            <w:pPr>
              <w:jc w:val="left"/>
              <w:rPr>
                <w:rFonts w:hint="eastAsia"/>
              </w:rPr>
            </w:pPr>
            <w:r>
              <w:rPr>
                <w:rFonts w:hint="eastAsia"/>
              </w:rPr>
              <w:t>其中：买断式回购的买入返售金融资产</w:t>
            </w:r>
          </w:p>
        </w:tc>
        <w:tc>
          <w:tcPr>
            <w:tcW w:w="2381" w:type="dxa"/>
          </w:tcPr>
          <w:p w:rsidR="00F22D64" w:rsidRDefault="00F22D64" w:rsidP="00F22D64">
            <w:pPr>
              <w:jc w:val="right"/>
              <w:rPr>
                <w:rFonts w:hint="eastAsia"/>
              </w:rPr>
            </w:pPr>
            <w:r>
              <w:t>-</w:t>
            </w:r>
          </w:p>
        </w:tc>
        <w:tc>
          <w:tcPr>
            <w:tcW w:w="2506"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center"/>
              <w:rPr>
                <w:rFonts w:hint="eastAsia"/>
              </w:rPr>
            </w:pPr>
            <w:r>
              <w:t>7</w:t>
            </w:r>
          </w:p>
        </w:tc>
        <w:tc>
          <w:tcPr>
            <w:tcW w:w="2971" w:type="dxa"/>
          </w:tcPr>
          <w:p w:rsidR="00F22D64" w:rsidRDefault="00F22D64" w:rsidP="00F22D64">
            <w:pPr>
              <w:jc w:val="left"/>
              <w:rPr>
                <w:rFonts w:hint="eastAsia"/>
              </w:rPr>
            </w:pPr>
            <w:r>
              <w:rPr>
                <w:rFonts w:hint="eastAsia"/>
              </w:rPr>
              <w:t>银行存款和结算备付金合计</w:t>
            </w:r>
          </w:p>
        </w:tc>
        <w:tc>
          <w:tcPr>
            <w:tcW w:w="2381" w:type="dxa"/>
          </w:tcPr>
          <w:p w:rsidR="00F22D64" w:rsidRDefault="00F22D64" w:rsidP="00F22D64">
            <w:pPr>
              <w:jc w:val="right"/>
              <w:rPr>
                <w:rFonts w:hint="eastAsia"/>
              </w:rPr>
            </w:pPr>
            <w:r>
              <w:t>3,882,410.30</w:t>
            </w:r>
          </w:p>
        </w:tc>
        <w:tc>
          <w:tcPr>
            <w:tcW w:w="2506" w:type="dxa"/>
          </w:tcPr>
          <w:p w:rsidR="00F22D64" w:rsidRDefault="00F22D64" w:rsidP="00F22D64">
            <w:pPr>
              <w:jc w:val="right"/>
              <w:rPr>
                <w:rFonts w:hint="eastAsia"/>
              </w:rPr>
            </w:pPr>
            <w:r>
              <w:t>2.72</w:t>
            </w:r>
          </w:p>
        </w:tc>
      </w:tr>
      <w:tr w:rsidR="00F22D64" w:rsidTr="00F22D64">
        <w:tc>
          <w:tcPr>
            <w:tcW w:w="646" w:type="dxa"/>
          </w:tcPr>
          <w:p w:rsidR="00F22D64" w:rsidRDefault="00F22D64" w:rsidP="00F22D64">
            <w:pPr>
              <w:jc w:val="center"/>
              <w:rPr>
                <w:rFonts w:hint="eastAsia"/>
              </w:rPr>
            </w:pPr>
            <w:r>
              <w:t>8</w:t>
            </w:r>
          </w:p>
        </w:tc>
        <w:tc>
          <w:tcPr>
            <w:tcW w:w="2971" w:type="dxa"/>
          </w:tcPr>
          <w:p w:rsidR="00F22D64" w:rsidRDefault="00F22D64" w:rsidP="00F22D64">
            <w:pPr>
              <w:jc w:val="left"/>
              <w:rPr>
                <w:rFonts w:hint="eastAsia"/>
              </w:rPr>
            </w:pPr>
            <w:r>
              <w:rPr>
                <w:rFonts w:hint="eastAsia"/>
              </w:rPr>
              <w:t>其他资产</w:t>
            </w:r>
          </w:p>
        </w:tc>
        <w:tc>
          <w:tcPr>
            <w:tcW w:w="2381" w:type="dxa"/>
          </w:tcPr>
          <w:p w:rsidR="00F22D64" w:rsidRDefault="00F22D64" w:rsidP="00F22D64">
            <w:pPr>
              <w:jc w:val="right"/>
              <w:rPr>
                <w:rFonts w:hint="eastAsia"/>
              </w:rPr>
            </w:pPr>
            <w:r>
              <w:t>1,251,480.23</w:t>
            </w:r>
          </w:p>
        </w:tc>
        <w:tc>
          <w:tcPr>
            <w:tcW w:w="2506" w:type="dxa"/>
          </w:tcPr>
          <w:p w:rsidR="00F22D64" w:rsidRDefault="00F22D64" w:rsidP="00F22D64">
            <w:pPr>
              <w:jc w:val="right"/>
              <w:rPr>
                <w:rFonts w:hint="eastAsia"/>
              </w:rPr>
            </w:pPr>
            <w:r>
              <w:t>0.88</w:t>
            </w:r>
          </w:p>
        </w:tc>
      </w:tr>
      <w:tr w:rsidR="00F22D64" w:rsidTr="00F22D64">
        <w:tc>
          <w:tcPr>
            <w:tcW w:w="646" w:type="dxa"/>
          </w:tcPr>
          <w:p w:rsidR="00F22D64" w:rsidRDefault="00F22D64" w:rsidP="00F22D64">
            <w:pPr>
              <w:jc w:val="center"/>
              <w:rPr>
                <w:rFonts w:hint="eastAsia"/>
              </w:rPr>
            </w:pPr>
            <w:r>
              <w:t>9</w:t>
            </w:r>
          </w:p>
        </w:tc>
        <w:tc>
          <w:tcPr>
            <w:tcW w:w="2971" w:type="dxa"/>
          </w:tcPr>
          <w:p w:rsidR="00F22D64" w:rsidRDefault="00F22D64" w:rsidP="00F22D64">
            <w:pPr>
              <w:jc w:val="left"/>
              <w:rPr>
                <w:rFonts w:hint="eastAsia"/>
              </w:rPr>
            </w:pPr>
            <w:r>
              <w:rPr>
                <w:rFonts w:hint="eastAsia"/>
              </w:rPr>
              <w:t>合计</w:t>
            </w:r>
          </w:p>
        </w:tc>
        <w:tc>
          <w:tcPr>
            <w:tcW w:w="2381" w:type="dxa"/>
          </w:tcPr>
          <w:p w:rsidR="00F22D64" w:rsidRDefault="00F22D64" w:rsidP="00F22D64">
            <w:pPr>
              <w:jc w:val="right"/>
              <w:rPr>
                <w:rFonts w:hint="eastAsia"/>
              </w:rPr>
            </w:pPr>
            <w:r>
              <w:t>142,805,782.32</w:t>
            </w:r>
          </w:p>
        </w:tc>
        <w:tc>
          <w:tcPr>
            <w:tcW w:w="2506" w:type="dxa"/>
          </w:tcPr>
          <w:p w:rsidR="00F22D64" w:rsidRDefault="00F22D64" w:rsidP="00F22D64">
            <w:pPr>
              <w:jc w:val="right"/>
              <w:rPr>
                <w:rFonts w:hint="eastAsia"/>
              </w:rPr>
            </w:pPr>
            <w:r>
              <w:t>100.00</w:t>
            </w:r>
          </w:p>
        </w:tc>
      </w:tr>
    </w:tbl>
    <w:p w:rsidR="00F22D64" w:rsidRDefault="00F22D64" w:rsidP="00F22D64">
      <w:pPr>
        <w:pStyle w:val="-2"/>
        <w:spacing w:before="312"/>
        <w:rPr>
          <w:rFonts w:hint="eastAsia"/>
        </w:rPr>
      </w:pPr>
      <w:r>
        <w:rPr>
          <w:rFonts w:hint="eastAsia"/>
        </w:rPr>
        <w:t>报告期末按行业分类的股票投资组合</w:t>
      </w:r>
    </w:p>
    <w:p w:rsidR="00F22D64" w:rsidRDefault="00F22D64" w:rsidP="00F22D64">
      <w:pPr>
        <w:pStyle w:val="-3"/>
        <w:spacing w:before="156" w:after="156"/>
        <w:rPr>
          <w:rFonts w:hint="eastAsia"/>
        </w:rPr>
      </w:pPr>
      <w:r>
        <w:rPr>
          <w:rFonts w:hint="eastAsia"/>
        </w:rPr>
        <w:t>报告期末按行业分类的境内股票投资组合</w:t>
      </w:r>
    </w:p>
    <w:p w:rsidR="00F22D64" w:rsidRDefault="00F22D64" w:rsidP="00F22D6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F22D64" w:rsidTr="00F22D64">
        <w:trPr>
          <w:cnfStyle w:val="100000000000" w:firstRow="1" w:lastRow="0" w:firstColumn="0" w:lastColumn="0" w:oddVBand="0" w:evenVBand="0" w:oddHBand="0" w:evenHBand="0" w:firstRowFirstColumn="0" w:firstRowLastColumn="0" w:lastRowFirstColumn="0" w:lastRowLastColumn="0"/>
        </w:trPr>
        <w:tc>
          <w:tcPr>
            <w:tcW w:w="646" w:type="dxa"/>
          </w:tcPr>
          <w:p w:rsidR="00F22D64" w:rsidRDefault="00F22D64" w:rsidP="00F22D64">
            <w:pPr>
              <w:jc w:val="center"/>
              <w:rPr>
                <w:rFonts w:hint="eastAsia"/>
              </w:rPr>
            </w:pPr>
            <w:r>
              <w:rPr>
                <w:rFonts w:hint="eastAsia"/>
              </w:rPr>
              <w:t>代码</w:t>
            </w:r>
          </w:p>
        </w:tc>
        <w:tc>
          <w:tcPr>
            <w:tcW w:w="3595" w:type="dxa"/>
          </w:tcPr>
          <w:p w:rsidR="00F22D64" w:rsidRDefault="00F22D64" w:rsidP="00F22D64">
            <w:pPr>
              <w:jc w:val="center"/>
              <w:rPr>
                <w:rFonts w:hint="eastAsia"/>
              </w:rPr>
            </w:pPr>
            <w:r>
              <w:rPr>
                <w:rFonts w:hint="eastAsia"/>
              </w:rPr>
              <w:t>行业类别</w:t>
            </w:r>
          </w:p>
        </w:tc>
        <w:tc>
          <w:tcPr>
            <w:tcW w:w="1769" w:type="dxa"/>
          </w:tcPr>
          <w:p w:rsidR="00F22D64" w:rsidRDefault="00F22D64" w:rsidP="00F22D64">
            <w:pPr>
              <w:jc w:val="center"/>
              <w:rPr>
                <w:rFonts w:hint="eastAsia"/>
              </w:rPr>
            </w:pPr>
            <w:r>
              <w:rPr>
                <w:rFonts w:hint="eastAsia"/>
              </w:rPr>
              <w:t>公允价值（元）</w:t>
            </w:r>
          </w:p>
        </w:tc>
        <w:tc>
          <w:tcPr>
            <w:tcW w:w="2495" w:type="dxa"/>
          </w:tcPr>
          <w:p w:rsidR="00F22D64" w:rsidRDefault="00F22D64" w:rsidP="00F22D64">
            <w:pPr>
              <w:jc w:val="center"/>
              <w:rPr>
                <w:rFonts w:hint="eastAsia"/>
              </w:rPr>
            </w:pPr>
            <w:r>
              <w:rPr>
                <w:rFonts w:hint="eastAsia"/>
              </w:rPr>
              <w:t>占基金资产净值比例（％）</w:t>
            </w:r>
          </w:p>
        </w:tc>
      </w:tr>
      <w:tr w:rsidR="00F22D64" w:rsidTr="00F22D64">
        <w:tc>
          <w:tcPr>
            <w:tcW w:w="646" w:type="dxa"/>
          </w:tcPr>
          <w:p w:rsidR="00F22D64" w:rsidRDefault="00F22D64" w:rsidP="00F22D64">
            <w:pPr>
              <w:jc w:val="left"/>
              <w:rPr>
                <w:rFonts w:hint="eastAsia"/>
              </w:rPr>
            </w:pPr>
            <w:r>
              <w:t>A</w:t>
            </w:r>
          </w:p>
        </w:tc>
        <w:tc>
          <w:tcPr>
            <w:tcW w:w="3595" w:type="dxa"/>
          </w:tcPr>
          <w:p w:rsidR="00F22D64" w:rsidRDefault="00F22D64" w:rsidP="00F22D64">
            <w:pPr>
              <w:jc w:val="left"/>
              <w:rPr>
                <w:rFonts w:hint="eastAsia"/>
              </w:rPr>
            </w:pPr>
            <w:r>
              <w:rPr>
                <w:rFonts w:hint="eastAsia"/>
              </w:rPr>
              <w:t>农、林、牧、渔业</w:t>
            </w:r>
          </w:p>
        </w:tc>
        <w:tc>
          <w:tcPr>
            <w:tcW w:w="1769" w:type="dxa"/>
          </w:tcPr>
          <w:p w:rsidR="00F22D64" w:rsidRDefault="00F22D64" w:rsidP="00F22D64">
            <w:pPr>
              <w:jc w:val="right"/>
              <w:rPr>
                <w:rFonts w:hint="eastAsia"/>
              </w:rPr>
            </w:pPr>
            <w:r>
              <w:t>-</w:t>
            </w:r>
          </w:p>
        </w:tc>
        <w:tc>
          <w:tcPr>
            <w:tcW w:w="2495"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left"/>
              <w:rPr>
                <w:rFonts w:hint="eastAsia"/>
              </w:rPr>
            </w:pPr>
            <w:r>
              <w:t>B</w:t>
            </w:r>
          </w:p>
        </w:tc>
        <w:tc>
          <w:tcPr>
            <w:tcW w:w="3595" w:type="dxa"/>
          </w:tcPr>
          <w:p w:rsidR="00F22D64" w:rsidRDefault="00F22D64" w:rsidP="00F22D64">
            <w:pPr>
              <w:jc w:val="left"/>
              <w:rPr>
                <w:rFonts w:hint="eastAsia"/>
              </w:rPr>
            </w:pPr>
            <w:r>
              <w:rPr>
                <w:rFonts w:hint="eastAsia"/>
              </w:rPr>
              <w:t>采矿业</w:t>
            </w:r>
          </w:p>
        </w:tc>
        <w:tc>
          <w:tcPr>
            <w:tcW w:w="1769" w:type="dxa"/>
          </w:tcPr>
          <w:p w:rsidR="00F22D64" w:rsidRDefault="00F22D64" w:rsidP="00F22D64">
            <w:pPr>
              <w:jc w:val="right"/>
              <w:rPr>
                <w:rFonts w:hint="eastAsia"/>
              </w:rPr>
            </w:pPr>
            <w:r>
              <w:t>-</w:t>
            </w:r>
          </w:p>
        </w:tc>
        <w:tc>
          <w:tcPr>
            <w:tcW w:w="2495"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left"/>
              <w:rPr>
                <w:rFonts w:hint="eastAsia"/>
              </w:rPr>
            </w:pPr>
            <w:r>
              <w:t>C</w:t>
            </w:r>
          </w:p>
        </w:tc>
        <w:tc>
          <w:tcPr>
            <w:tcW w:w="3595" w:type="dxa"/>
          </w:tcPr>
          <w:p w:rsidR="00F22D64" w:rsidRDefault="00F22D64" w:rsidP="00F22D64">
            <w:pPr>
              <w:jc w:val="left"/>
              <w:rPr>
                <w:rFonts w:hint="eastAsia"/>
              </w:rPr>
            </w:pPr>
            <w:r>
              <w:rPr>
                <w:rFonts w:hint="eastAsia"/>
              </w:rPr>
              <w:t>制造业</w:t>
            </w:r>
          </w:p>
        </w:tc>
        <w:tc>
          <w:tcPr>
            <w:tcW w:w="1769" w:type="dxa"/>
          </w:tcPr>
          <w:p w:rsidR="00F22D64" w:rsidRDefault="00F22D64" w:rsidP="00F22D64">
            <w:pPr>
              <w:jc w:val="right"/>
              <w:rPr>
                <w:rFonts w:hint="eastAsia"/>
              </w:rPr>
            </w:pPr>
            <w:r>
              <w:t>119,911,615.11</w:t>
            </w:r>
          </w:p>
        </w:tc>
        <w:tc>
          <w:tcPr>
            <w:tcW w:w="2495" w:type="dxa"/>
          </w:tcPr>
          <w:p w:rsidR="00F22D64" w:rsidRDefault="00F22D64" w:rsidP="00F22D64">
            <w:pPr>
              <w:jc w:val="right"/>
              <w:rPr>
                <w:rFonts w:hint="eastAsia"/>
              </w:rPr>
            </w:pPr>
            <w:r>
              <w:t>85.28</w:t>
            </w:r>
          </w:p>
        </w:tc>
      </w:tr>
      <w:tr w:rsidR="00F22D64" w:rsidTr="00F22D64">
        <w:tc>
          <w:tcPr>
            <w:tcW w:w="646" w:type="dxa"/>
          </w:tcPr>
          <w:p w:rsidR="00F22D64" w:rsidRDefault="00F22D64" w:rsidP="00F22D64">
            <w:pPr>
              <w:jc w:val="left"/>
              <w:rPr>
                <w:rFonts w:hint="eastAsia"/>
              </w:rPr>
            </w:pPr>
            <w:r>
              <w:t>D</w:t>
            </w:r>
          </w:p>
        </w:tc>
        <w:tc>
          <w:tcPr>
            <w:tcW w:w="3595" w:type="dxa"/>
          </w:tcPr>
          <w:p w:rsidR="00F22D64" w:rsidRDefault="00F22D64" w:rsidP="00F22D64">
            <w:pPr>
              <w:jc w:val="left"/>
              <w:rPr>
                <w:rFonts w:hint="eastAsia"/>
              </w:rPr>
            </w:pPr>
            <w:r>
              <w:rPr>
                <w:rFonts w:hint="eastAsia"/>
              </w:rPr>
              <w:t>电力、热力、燃气及水生产和供应业</w:t>
            </w:r>
          </w:p>
        </w:tc>
        <w:tc>
          <w:tcPr>
            <w:tcW w:w="1769" w:type="dxa"/>
          </w:tcPr>
          <w:p w:rsidR="00F22D64" w:rsidRDefault="00F22D64" w:rsidP="00F22D64">
            <w:pPr>
              <w:jc w:val="right"/>
              <w:rPr>
                <w:rFonts w:hint="eastAsia"/>
              </w:rPr>
            </w:pPr>
            <w:r>
              <w:t>-</w:t>
            </w:r>
          </w:p>
        </w:tc>
        <w:tc>
          <w:tcPr>
            <w:tcW w:w="2495"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left"/>
              <w:rPr>
                <w:rFonts w:hint="eastAsia"/>
              </w:rPr>
            </w:pPr>
            <w:r>
              <w:t>E</w:t>
            </w:r>
          </w:p>
        </w:tc>
        <w:tc>
          <w:tcPr>
            <w:tcW w:w="3595" w:type="dxa"/>
          </w:tcPr>
          <w:p w:rsidR="00F22D64" w:rsidRDefault="00F22D64" w:rsidP="00F22D64">
            <w:pPr>
              <w:jc w:val="left"/>
              <w:rPr>
                <w:rFonts w:hint="eastAsia"/>
              </w:rPr>
            </w:pPr>
            <w:r>
              <w:rPr>
                <w:rFonts w:hint="eastAsia"/>
              </w:rPr>
              <w:t>建筑业</w:t>
            </w:r>
          </w:p>
        </w:tc>
        <w:tc>
          <w:tcPr>
            <w:tcW w:w="1769" w:type="dxa"/>
          </w:tcPr>
          <w:p w:rsidR="00F22D64" w:rsidRDefault="00F22D64" w:rsidP="00F22D64">
            <w:pPr>
              <w:jc w:val="right"/>
              <w:rPr>
                <w:rFonts w:hint="eastAsia"/>
              </w:rPr>
            </w:pPr>
            <w:r>
              <w:t>11,732.24</w:t>
            </w:r>
          </w:p>
        </w:tc>
        <w:tc>
          <w:tcPr>
            <w:tcW w:w="2495" w:type="dxa"/>
          </w:tcPr>
          <w:p w:rsidR="00F22D64" w:rsidRDefault="00F22D64" w:rsidP="00F22D64">
            <w:pPr>
              <w:jc w:val="right"/>
              <w:rPr>
                <w:rFonts w:hint="eastAsia"/>
              </w:rPr>
            </w:pPr>
            <w:r>
              <w:t>0.01</w:t>
            </w:r>
          </w:p>
        </w:tc>
      </w:tr>
      <w:tr w:rsidR="00F22D64" w:rsidTr="00F22D64">
        <w:tc>
          <w:tcPr>
            <w:tcW w:w="646" w:type="dxa"/>
          </w:tcPr>
          <w:p w:rsidR="00F22D64" w:rsidRDefault="00F22D64" w:rsidP="00F22D64">
            <w:pPr>
              <w:jc w:val="left"/>
              <w:rPr>
                <w:rFonts w:hint="eastAsia"/>
              </w:rPr>
            </w:pPr>
            <w:r>
              <w:t>F</w:t>
            </w:r>
          </w:p>
        </w:tc>
        <w:tc>
          <w:tcPr>
            <w:tcW w:w="3595" w:type="dxa"/>
          </w:tcPr>
          <w:p w:rsidR="00F22D64" w:rsidRDefault="00F22D64" w:rsidP="00F22D64">
            <w:pPr>
              <w:jc w:val="left"/>
              <w:rPr>
                <w:rFonts w:hint="eastAsia"/>
              </w:rPr>
            </w:pPr>
            <w:r>
              <w:rPr>
                <w:rFonts w:hint="eastAsia"/>
              </w:rPr>
              <w:t>批发和零售业</w:t>
            </w:r>
          </w:p>
        </w:tc>
        <w:tc>
          <w:tcPr>
            <w:tcW w:w="1769" w:type="dxa"/>
          </w:tcPr>
          <w:p w:rsidR="00F22D64" w:rsidRDefault="00F22D64" w:rsidP="00F22D64">
            <w:pPr>
              <w:jc w:val="right"/>
              <w:rPr>
                <w:rFonts w:hint="eastAsia"/>
              </w:rPr>
            </w:pPr>
            <w:r>
              <w:t>6,958.05</w:t>
            </w:r>
          </w:p>
        </w:tc>
        <w:tc>
          <w:tcPr>
            <w:tcW w:w="2495" w:type="dxa"/>
          </w:tcPr>
          <w:p w:rsidR="00F22D64" w:rsidRDefault="00F22D64" w:rsidP="00F22D64">
            <w:pPr>
              <w:jc w:val="right"/>
              <w:rPr>
                <w:rFonts w:hint="eastAsia"/>
              </w:rPr>
            </w:pPr>
            <w:r>
              <w:t>0.00</w:t>
            </w:r>
          </w:p>
        </w:tc>
      </w:tr>
      <w:tr w:rsidR="00F22D64" w:rsidTr="00F22D64">
        <w:tc>
          <w:tcPr>
            <w:tcW w:w="646" w:type="dxa"/>
          </w:tcPr>
          <w:p w:rsidR="00F22D64" w:rsidRDefault="00F22D64" w:rsidP="00F22D64">
            <w:pPr>
              <w:jc w:val="left"/>
              <w:rPr>
                <w:rFonts w:hint="eastAsia"/>
              </w:rPr>
            </w:pPr>
            <w:r>
              <w:lastRenderedPageBreak/>
              <w:t>G</w:t>
            </w:r>
          </w:p>
        </w:tc>
        <w:tc>
          <w:tcPr>
            <w:tcW w:w="3595" w:type="dxa"/>
          </w:tcPr>
          <w:p w:rsidR="00F22D64" w:rsidRDefault="00F22D64" w:rsidP="00F22D64">
            <w:pPr>
              <w:jc w:val="left"/>
              <w:rPr>
                <w:rFonts w:hint="eastAsia"/>
              </w:rPr>
            </w:pPr>
            <w:r>
              <w:rPr>
                <w:rFonts w:hint="eastAsia"/>
              </w:rPr>
              <w:t>交通运输、仓储和邮政业</w:t>
            </w:r>
          </w:p>
        </w:tc>
        <w:tc>
          <w:tcPr>
            <w:tcW w:w="1769" w:type="dxa"/>
          </w:tcPr>
          <w:p w:rsidR="00F22D64" w:rsidRDefault="00F22D64" w:rsidP="00F22D64">
            <w:pPr>
              <w:jc w:val="right"/>
              <w:rPr>
                <w:rFonts w:hint="eastAsia"/>
              </w:rPr>
            </w:pPr>
            <w:r>
              <w:t>7,284.06</w:t>
            </w:r>
          </w:p>
        </w:tc>
        <w:tc>
          <w:tcPr>
            <w:tcW w:w="2495" w:type="dxa"/>
          </w:tcPr>
          <w:p w:rsidR="00F22D64" w:rsidRDefault="00F22D64" w:rsidP="00F22D64">
            <w:pPr>
              <w:jc w:val="right"/>
              <w:rPr>
                <w:rFonts w:hint="eastAsia"/>
              </w:rPr>
            </w:pPr>
            <w:r>
              <w:t>0.01</w:t>
            </w:r>
          </w:p>
        </w:tc>
      </w:tr>
      <w:tr w:rsidR="00F22D64" w:rsidTr="00F22D64">
        <w:tc>
          <w:tcPr>
            <w:tcW w:w="646" w:type="dxa"/>
          </w:tcPr>
          <w:p w:rsidR="00F22D64" w:rsidRDefault="00F22D64" w:rsidP="00F22D64">
            <w:pPr>
              <w:jc w:val="left"/>
              <w:rPr>
                <w:rFonts w:hint="eastAsia"/>
              </w:rPr>
            </w:pPr>
            <w:r>
              <w:t>H</w:t>
            </w:r>
          </w:p>
        </w:tc>
        <w:tc>
          <w:tcPr>
            <w:tcW w:w="3595" w:type="dxa"/>
          </w:tcPr>
          <w:p w:rsidR="00F22D64" w:rsidRDefault="00F22D64" w:rsidP="00F22D64">
            <w:pPr>
              <w:jc w:val="left"/>
              <w:rPr>
                <w:rFonts w:hint="eastAsia"/>
              </w:rPr>
            </w:pPr>
            <w:r>
              <w:rPr>
                <w:rFonts w:hint="eastAsia"/>
              </w:rPr>
              <w:t>住宿和餐饮业</w:t>
            </w:r>
          </w:p>
        </w:tc>
        <w:tc>
          <w:tcPr>
            <w:tcW w:w="1769" w:type="dxa"/>
          </w:tcPr>
          <w:p w:rsidR="00F22D64" w:rsidRDefault="00F22D64" w:rsidP="00F22D64">
            <w:pPr>
              <w:jc w:val="right"/>
              <w:rPr>
                <w:rFonts w:hint="eastAsia"/>
              </w:rPr>
            </w:pPr>
            <w:r>
              <w:t>-</w:t>
            </w:r>
          </w:p>
        </w:tc>
        <w:tc>
          <w:tcPr>
            <w:tcW w:w="2495"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left"/>
              <w:rPr>
                <w:rFonts w:hint="eastAsia"/>
              </w:rPr>
            </w:pPr>
            <w:r>
              <w:t>I</w:t>
            </w:r>
          </w:p>
        </w:tc>
        <w:tc>
          <w:tcPr>
            <w:tcW w:w="3595" w:type="dxa"/>
          </w:tcPr>
          <w:p w:rsidR="00F22D64" w:rsidRDefault="00F22D64" w:rsidP="00F22D64">
            <w:pPr>
              <w:jc w:val="left"/>
              <w:rPr>
                <w:rFonts w:hint="eastAsia"/>
              </w:rPr>
            </w:pPr>
            <w:r>
              <w:rPr>
                <w:rFonts w:hint="eastAsia"/>
              </w:rPr>
              <w:t>信息传输、软件和信息技术服务业</w:t>
            </w:r>
          </w:p>
        </w:tc>
        <w:tc>
          <w:tcPr>
            <w:tcW w:w="1769" w:type="dxa"/>
          </w:tcPr>
          <w:p w:rsidR="00F22D64" w:rsidRDefault="00F22D64" w:rsidP="00F22D64">
            <w:pPr>
              <w:jc w:val="right"/>
              <w:rPr>
                <w:rFonts w:hint="eastAsia"/>
              </w:rPr>
            </w:pPr>
            <w:r>
              <w:t>5,358,819.81</w:t>
            </w:r>
          </w:p>
        </w:tc>
        <w:tc>
          <w:tcPr>
            <w:tcW w:w="2495" w:type="dxa"/>
          </w:tcPr>
          <w:p w:rsidR="00F22D64" w:rsidRDefault="00F22D64" w:rsidP="00F22D64">
            <w:pPr>
              <w:jc w:val="right"/>
              <w:rPr>
                <w:rFonts w:hint="eastAsia"/>
              </w:rPr>
            </w:pPr>
            <w:r>
              <w:t>3.81</w:t>
            </w:r>
          </w:p>
        </w:tc>
      </w:tr>
      <w:tr w:rsidR="00F22D64" w:rsidTr="00F22D64">
        <w:tc>
          <w:tcPr>
            <w:tcW w:w="646" w:type="dxa"/>
          </w:tcPr>
          <w:p w:rsidR="00F22D64" w:rsidRDefault="00F22D64" w:rsidP="00F22D64">
            <w:pPr>
              <w:jc w:val="left"/>
              <w:rPr>
                <w:rFonts w:hint="eastAsia"/>
              </w:rPr>
            </w:pPr>
            <w:r>
              <w:t>J</w:t>
            </w:r>
          </w:p>
        </w:tc>
        <w:tc>
          <w:tcPr>
            <w:tcW w:w="3595" w:type="dxa"/>
          </w:tcPr>
          <w:p w:rsidR="00F22D64" w:rsidRDefault="00F22D64" w:rsidP="00F22D64">
            <w:pPr>
              <w:jc w:val="left"/>
              <w:rPr>
                <w:rFonts w:hint="eastAsia"/>
              </w:rPr>
            </w:pPr>
            <w:r>
              <w:rPr>
                <w:rFonts w:hint="eastAsia"/>
              </w:rPr>
              <w:t>金融业</w:t>
            </w:r>
          </w:p>
        </w:tc>
        <w:tc>
          <w:tcPr>
            <w:tcW w:w="1769" w:type="dxa"/>
          </w:tcPr>
          <w:p w:rsidR="00F22D64" w:rsidRDefault="00F22D64" w:rsidP="00F22D64">
            <w:pPr>
              <w:jc w:val="right"/>
              <w:rPr>
                <w:rFonts w:hint="eastAsia"/>
              </w:rPr>
            </w:pPr>
            <w:r>
              <w:t>3,187,000.00</w:t>
            </w:r>
          </w:p>
        </w:tc>
        <w:tc>
          <w:tcPr>
            <w:tcW w:w="2495" w:type="dxa"/>
          </w:tcPr>
          <w:p w:rsidR="00F22D64" w:rsidRDefault="00F22D64" w:rsidP="00F22D64">
            <w:pPr>
              <w:jc w:val="right"/>
              <w:rPr>
                <w:rFonts w:hint="eastAsia"/>
              </w:rPr>
            </w:pPr>
            <w:r>
              <w:t>2.27</w:t>
            </w:r>
          </w:p>
        </w:tc>
      </w:tr>
      <w:tr w:rsidR="00F22D64" w:rsidTr="00F22D64">
        <w:tc>
          <w:tcPr>
            <w:tcW w:w="646" w:type="dxa"/>
          </w:tcPr>
          <w:p w:rsidR="00F22D64" w:rsidRDefault="00F22D64" w:rsidP="00F22D64">
            <w:pPr>
              <w:jc w:val="left"/>
              <w:rPr>
                <w:rFonts w:hint="eastAsia"/>
              </w:rPr>
            </w:pPr>
            <w:r>
              <w:t>K</w:t>
            </w:r>
          </w:p>
        </w:tc>
        <w:tc>
          <w:tcPr>
            <w:tcW w:w="3595" w:type="dxa"/>
          </w:tcPr>
          <w:p w:rsidR="00F22D64" w:rsidRDefault="00F22D64" w:rsidP="00F22D64">
            <w:pPr>
              <w:jc w:val="left"/>
              <w:rPr>
                <w:rFonts w:hint="eastAsia"/>
              </w:rPr>
            </w:pPr>
            <w:r>
              <w:rPr>
                <w:rFonts w:hint="eastAsia"/>
              </w:rPr>
              <w:t>房地产业</w:t>
            </w:r>
          </w:p>
        </w:tc>
        <w:tc>
          <w:tcPr>
            <w:tcW w:w="1769" w:type="dxa"/>
          </w:tcPr>
          <w:p w:rsidR="00F22D64" w:rsidRDefault="00F22D64" w:rsidP="00F22D64">
            <w:pPr>
              <w:jc w:val="right"/>
              <w:rPr>
                <w:rFonts w:hint="eastAsia"/>
              </w:rPr>
            </w:pPr>
            <w:r>
              <w:t>-</w:t>
            </w:r>
          </w:p>
        </w:tc>
        <w:tc>
          <w:tcPr>
            <w:tcW w:w="2495"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left"/>
              <w:rPr>
                <w:rFonts w:hint="eastAsia"/>
              </w:rPr>
            </w:pPr>
            <w:r>
              <w:t>L</w:t>
            </w:r>
          </w:p>
        </w:tc>
        <w:tc>
          <w:tcPr>
            <w:tcW w:w="3595" w:type="dxa"/>
          </w:tcPr>
          <w:p w:rsidR="00F22D64" w:rsidRDefault="00F22D64" w:rsidP="00F22D64">
            <w:pPr>
              <w:jc w:val="left"/>
              <w:rPr>
                <w:rFonts w:hint="eastAsia"/>
              </w:rPr>
            </w:pPr>
            <w:r>
              <w:rPr>
                <w:rFonts w:hint="eastAsia"/>
              </w:rPr>
              <w:t>租赁和商务服务业</w:t>
            </w:r>
          </w:p>
        </w:tc>
        <w:tc>
          <w:tcPr>
            <w:tcW w:w="1769" w:type="dxa"/>
          </w:tcPr>
          <w:p w:rsidR="00F22D64" w:rsidRDefault="00F22D64" w:rsidP="00F22D64">
            <w:pPr>
              <w:jc w:val="right"/>
              <w:rPr>
                <w:rFonts w:hint="eastAsia"/>
              </w:rPr>
            </w:pPr>
            <w:r>
              <w:t>-</w:t>
            </w:r>
          </w:p>
        </w:tc>
        <w:tc>
          <w:tcPr>
            <w:tcW w:w="2495"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left"/>
              <w:rPr>
                <w:rFonts w:hint="eastAsia"/>
              </w:rPr>
            </w:pPr>
            <w:r>
              <w:t>M</w:t>
            </w:r>
          </w:p>
        </w:tc>
        <w:tc>
          <w:tcPr>
            <w:tcW w:w="3595" w:type="dxa"/>
          </w:tcPr>
          <w:p w:rsidR="00F22D64" w:rsidRDefault="00F22D64" w:rsidP="00F22D64">
            <w:pPr>
              <w:jc w:val="left"/>
              <w:rPr>
                <w:rFonts w:hint="eastAsia"/>
              </w:rPr>
            </w:pPr>
            <w:r>
              <w:rPr>
                <w:rFonts w:hint="eastAsia"/>
              </w:rPr>
              <w:t>科学研究和技术服务业</w:t>
            </w:r>
          </w:p>
        </w:tc>
        <w:tc>
          <w:tcPr>
            <w:tcW w:w="1769" w:type="dxa"/>
          </w:tcPr>
          <w:p w:rsidR="00F22D64" w:rsidRDefault="00F22D64" w:rsidP="00F22D64">
            <w:pPr>
              <w:jc w:val="right"/>
              <w:rPr>
                <w:rFonts w:hint="eastAsia"/>
              </w:rPr>
            </w:pPr>
            <w:r>
              <w:t>8,253.18</w:t>
            </w:r>
          </w:p>
        </w:tc>
        <w:tc>
          <w:tcPr>
            <w:tcW w:w="2495" w:type="dxa"/>
          </w:tcPr>
          <w:p w:rsidR="00F22D64" w:rsidRDefault="00F22D64" w:rsidP="00F22D64">
            <w:pPr>
              <w:jc w:val="right"/>
              <w:rPr>
                <w:rFonts w:hint="eastAsia"/>
              </w:rPr>
            </w:pPr>
            <w:r>
              <w:t>0.01</w:t>
            </w:r>
          </w:p>
        </w:tc>
      </w:tr>
      <w:tr w:rsidR="00F22D64" w:rsidTr="00F22D64">
        <w:tc>
          <w:tcPr>
            <w:tcW w:w="646" w:type="dxa"/>
          </w:tcPr>
          <w:p w:rsidR="00F22D64" w:rsidRDefault="00F22D64" w:rsidP="00F22D64">
            <w:pPr>
              <w:jc w:val="left"/>
              <w:rPr>
                <w:rFonts w:hint="eastAsia"/>
              </w:rPr>
            </w:pPr>
            <w:r>
              <w:t>N</w:t>
            </w:r>
          </w:p>
        </w:tc>
        <w:tc>
          <w:tcPr>
            <w:tcW w:w="3595" w:type="dxa"/>
          </w:tcPr>
          <w:p w:rsidR="00F22D64" w:rsidRDefault="00F22D64" w:rsidP="00F22D64">
            <w:pPr>
              <w:jc w:val="left"/>
              <w:rPr>
                <w:rFonts w:hint="eastAsia"/>
              </w:rPr>
            </w:pPr>
            <w:r>
              <w:rPr>
                <w:rFonts w:hint="eastAsia"/>
              </w:rPr>
              <w:t>水利、环境和公共设施管理业</w:t>
            </w:r>
          </w:p>
        </w:tc>
        <w:tc>
          <w:tcPr>
            <w:tcW w:w="1769" w:type="dxa"/>
          </w:tcPr>
          <w:p w:rsidR="00F22D64" w:rsidRDefault="00F22D64" w:rsidP="00F22D64">
            <w:pPr>
              <w:jc w:val="right"/>
              <w:rPr>
                <w:rFonts w:hint="eastAsia"/>
              </w:rPr>
            </w:pPr>
            <w:r>
              <w:t>14,061.02</w:t>
            </w:r>
          </w:p>
        </w:tc>
        <w:tc>
          <w:tcPr>
            <w:tcW w:w="2495" w:type="dxa"/>
          </w:tcPr>
          <w:p w:rsidR="00F22D64" w:rsidRDefault="00F22D64" w:rsidP="00F22D64">
            <w:pPr>
              <w:jc w:val="right"/>
              <w:rPr>
                <w:rFonts w:hint="eastAsia"/>
              </w:rPr>
            </w:pPr>
            <w:r>
              <w:t>0.01</w:t>
            </w:r>
          </w:p>
        </w:tc>
      </w:tr>
      <w:tr w:rsidR="00F22D64" w:rsidTr="00F22D64">
        <w:tc>
          <w:tcPr>
            <w:tcW w:w="646" w:type="dxa"/>
          </w:tcPr>
          <w:p w:rsidR="00F22D64" w:rsidRDefault="00F22D64" w:rsidP="00F22D64">
            <w:pPr>
              <w:jc w:val="left"/>
              <w:rPr>
                <w:rFonts w:hint="eastAsia"/>
              </w:rPr>
            </w:pPr>
            <w:r>
              <w:t>O</w:t>
            </w:r>
          </w:p>
        </w:tc>
        <w:tc>
          <w:tcPr>
            <w:tcW w:w="3595" w:type="dxa"/>
          </w:tcPr>
          <w:p w:rsidR="00F22D64" w:rsidRDefault="00F22D64" w:rsidP="00F22D64">
            <w:pPr>
              <w:jc w:val="left"/>
              <w:rPr>
                <w:rFonts w:hint="eastAsia"/>
              </w:rPr>
            </w:pPr>
            <w:r>
              <w:rPr>
                <w:rFonts w:hint="eastAsia"/>
              </w:rPr>
              <w:t>居民服务、修理和其他服务业</w:t>
            </w:r>
          </w:p>
        </w:tc>
        <w:tc>
          <w:tcPr>
            <w:tcW w:w="1769" w:type="dxa"/>
          </w:tcPr>
          <w:p w:rsidR="00F22D64" w:rsidRDefault="00F22D64" w:rsidP="00F22D64">
            <w:pPr>
              <w:jc w:val="right"/>
              <w:rPr>
                <w:rFonts w:hint="eastAsia"/>
              </w:rPr>
            </w:pPr>
            <w:r>
              <w:t>-</w:t>
            </w:r>
          </w:p>
        </w:tc>
        <w:tc>
          <w:tcPr>
            <w:tcW w:w="2495"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left"/>
              <w:rPr>
                <w:rFonts w:hint="eastAsia"/>
              </w:rPr>
            </w:pPr>
            <w:r>
              <w:t>P</w:t>
            </w:r>
          </w:p>
        </w:tc>
        <w:tc>
          <w:tcPr>
            <w:tcW w:w="3595" w:type="dxa"/>
          </w:tcPr>
          <w:p w:rsidR="00F22D64" w:rsidRDefault="00F22D64" w:rsidP="00F22D64">
            <w:pPr>
              <w:jc w:val="left"/>
              <w:rPr>
                <w:rFonts w:hint="eastAsia"/>
              </w:rPr>
            </w:pPr>
            <w:r>
              <w:rPr>
                <w:rFonts w:hint="eastAsia"/>
              </w:rPr>
              <w:t>教育</w:t>
            </w:r>
          </w:p>
        </w:tc>
        <w:tc>
          <w:tcPr>
            <w:tcW w:w="1769" w:type="dxa"/>
          </w:tcPr>
          <w:p w:rsidR="00F22D64" w:rsidRDefault="00F22D64" w:rsidP="00F22D64">
            <w:pPr>
              <w:jc w:val="right"/>
              <w:rPr>
                <w:rFonts w:hint="eastAsia"/>
              </w:rPr>
            </w:pPr>
            <w:r>
              <w:t>-</w:t>
            </w:r>
          </w:p>
        </w:tc>
        <w:tc>
          <w:tcPr>
            <w:tcW w:w="2495"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left"/>
              <w:rPr>
                <w:rFonts w:hint="eastAsia"/>
              </w:rPr>
            </w:pPr>
            <w:r>
              <w:t>Q</w:t>
            </w:r>
          </w:p>
        </w:tc>
        <w:tc>
          <w:tcPr>
            <w:tcW w:w="3595" w:type="dxa"/>
          </w:tcPr>
          <w:p w:rsidR="00F22D64" w:rsidRDefault="00F22D64" w:rsidP="00F22D64">
            <w:pPr>
              <w:jc w:val="left"/>
              <w:rPr>
                <w:rFonts w:hint="eastAsia"/>
              </w:rPr>
            </w:pPr>
            <w:r>
              <w:rPr>
                <w:rFonts w:hint="eastAsia"/>
              </w:rPr>
              <w:t>卫生和社会工作</w:t>
            </w:r>
          </w:p>
        </w:tc>
        <w:tc>
          <w:tcPr>
            <w:tcW w:w="1769" w:type="dxa"/>
          </w:tcPr>
          <w:p w:rsidR="00F22D64" w:rsidRDefault="00F22D64" w:rsidP="00F22D64">
            <w:pPr>
              <w:jc w:val="right"/>
              <w:rPr>
                <w:rFonts w:hint="eastAsia"/>
              </w:rPr>
            </w:pPr>
            <w:r>
              <w:t>2,983,184.00</w:t>
            </w:r>
          </w:p>
        </w:tc>
        <w:tc>
          <w:tcPr>
            <w:tcW w:w="2495" w:type="dxa"/>
          </w:tcPr>
          <w:p w:rsidR="00F22D64" w:rsidRDefault="00F22D64" w:rsidP="00F22D64">
            <w:pPr>
              <w:jc w:val="right"/>
              <w:rPr>
                <w:rFonts w:hint="eastAsia"/>
              </w:rPr>
            </w:pPr>
            <w:r>
              <w:t>2.12</w:t>
            </w:r>
          </w:p>
        </w:tc>
      </w:tr>
      <w:tr w:rsidR="00F22D64" w:rsidTr="00F22D64">
        <w:tc>
          <w:tcPr>
            <w:tcW w:w="646" w:type="dxa"/>
          </w:tcPr>
          <w:p w:rsidR="00F22D64" w:rsidRDefault="00F22D64" w:rsidP="00F22D64">
            <w:pPr>
              <w:jc w:val="left"/>
              <w:rPr>
                <w:rFonts w:hint="eastAsia"/>
              </w:rPr>
            </w:pPr>
            <w:r>
              <w:t>R</w:t>
            </w:r>
          </w:p>
        </w:tc>
        <w:tc>
          <w:tcPr>
            <w:tcW w:w="3595" w:type="dxa"/>
          </w:tcPr>
          <w:p w:rsidR="00F22D64" w:rsidRDefault="00F22D64" w:rsidP="00F22D64">
            <w:pPr>
              <w:jc w:val="left"/>
              <w:rPr>
                <w:rFonts w:hint="eastAsia"/>
              </w:rPr>
            </w:pPr>
            <w:r>
              <w:rPr>
                <w:rFonts w:hint="eastAsia"/>
              </w:rPr>
              <w:t>文化、体育和娱乐业</w:t>
            </w:r>
          </w:p>
        </w:tc>
        <w:tc>
          <w:tcPr>
            <w:tcW w:w="1769" w:type="dxa"/>
          </w:tcPr>
          <w:p w:rsidR="00F22D64" w:rsidRDefault="00F22D64" w:rsidP="00F22D64">
            <w:pPr>
              <w:jc w:val="right"/>
              <w:rPr>
                <w:rFonts w:hint="eastAsia"/>
              </w:rPr>
            </w:pPr>
            <w:r>
              <w:t>6,752.22</w:t>
            </w:r>
          </w:p>
        </w:tc>
        <w:tc>
          <w:tcPr>
            <w:tcW w:w="2495" w:type="dxa"/>
          </w:tcPr>
          <w:p w:rsidR="00F22D64" w:rsidRDefault="00F22D64" w:rsidP="00F22D64">
            <w:pPr>
              <w:jc w:val="right"/>
              <w:rPr>
                <w:rFonts w:hint="eastAsia"/>
              </w:rPr>
            </w:pPr>
            <w:r>
              <w:t>0.00</w:t>
            </w:r>
          </w:p>
        </w:tc>
      </w:tr>
      <w:tr w:rsidR="00F22D64" w:rsidTr="00F22D64">
        <w:tc>
          <w:tcPr>
            <w:tcW w:w="646" w:type="dxa"/>
          </w:tcPr>
          <w:p w:rsidR="00F22D64" w:rsidRDefault="00F22D64" w:rsidP="00F22D64">
            <w:pPr>
              <w:jc w:val="left"/>
              <w:rPr>
                <w:rFonts w:hint="eastAsia"/>
              </w:rPr>
            </w:pPr>
            <w:r>
              <w:t>S</w:t>
            </w:r>
          </w:p>
        </w:tc>
        <w:tc>
          <w:tcPr>
            <w:tcW w:w="3595" w:type="dxa"/>
          </w:tcPr>
          <w:p w:rsidR="00F22D64" w:rsidRDefault="00F22D64" w:rsidP="00F22D64">
            <w:pPr>
              <w:jc w:val="left"/>
              <w:rPr>
                <w:rFonts w:hint="eastAsia"/>
              </w:rPr>
            </w:pPr>
            <w:r>
              <w:rPr>
                <w:rFonts w:hint="eastAsia"/>
              </w:rPr>
              <w:t>综合</w:t>
            </w:r>
          </w:p>
        </w:tc>
        <w:tc>
          <w:tcPr>
            <w:tcW w:w="1769" w:type="dxa"/>
          </w:tcPr>
          <w:p w:rsidR="00F22D64" w:rsidRDefault="00F22D64" w:rsidP="00F22D64">
            <w:pPr>
              <w:jc w:val="right"/>
              <w:rPr>
                <w:rFonts w:hint="eastAsia"/>
              </w:rPr>
            </w:pPr>
            <w:r>
              <w:t>-</w:t>
            </w:r>
          </w:p>
        </w:tc>
        <w:tc>
          <w:tcPr>
            <w:tcW w:w="2495"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left"/>
              <w:rPr>
                <w:rFonts w:hint="eastAsia"/>
              </w:rPr>
            </w:pPr>
          </w:p>
        </w:tc>
        <w:tc>
          <w:tcPr>
            <w:tcW w:w="3595" w:type="dxa"/>
          </w:tcPr>
          <w:p w:rsidR="00F22D64" w:rsidRDefault="00F22D64" w:rsidP="00F22D64">
            <w:pPr>
              <w:jc w:val="left"/>
              <w:rPr>
                <w:rFonts w:hint="eastAsia"/>
              </w:rPr>
            </w:pPr>
            <w:r>
              <w:rPr>
                <w:rFonts w:hint="eastAsia"/>
              </w:rPr>
              <w:t>合计</w:t>
            </w:r>
          </w:p>
        </w:tc>
        <w:tc>
          <w:tcPr>
            <w:tcW w:w="1769" w:type="dxa"/>
          </w:tcPr>
          <w:p w:rsidR="00F22D64" w:rsidRDefault="00F22D64" w:rsidP="00F22D64">
            <w:pPr>
              <w:jc w:val="right"/>
              <w:rPr>
                <w:rFonts w:hint="eastAsia"/>
              </w:rPr>
            </w:pPr>
            <w:r>
              <w:t>131,495,659.69</w:t>
            </w:r>
          </w:p>
        </w:tc>
        <w:tc>
          <w:tcPr>
            <w:tcW w:w="2495" w:type="dxa"/>
          </w:tcPr>
          <w:p w:rsidR="00F22D64" w:rsidRDefault="00F22D64" w:rsidP="00F22D64">
            <w:pPr>
              <w:jc w:val="right"/>
              <w:rPr>
                <w:rFonts w:hint="eastAsia"/>
              </w:rPr>
            </w:pPr>
            <w:r>
              <w:t>93.52</w:t>
            </w:r>
          </w:p>
        </w:tc>
      </w:tr>
    </w:tbl>
    <w:p w:rsidR="00F22D64" w:rsidRDefault="00F22D64" w:rsidP="00F22D64">
      <w:pPr>
        <w:pStyle w:val="-3"/>
        <w:spacing w:before="156" w:after="156"/>
        <w:rPr>
          <w:rFonts w:hint="eastAsia"/>
        </w:rPr>
      </w:pPr>
      <w:r>
        <w:rPr>
          <w:rFonts w:hint="eastAsia"/>
        </w:rPr>
        <w:t>报告期末按行业分类的港股通投资股票投资组合</w:t>
      </w:r>
    </w:p>
    <w:p w:rsidR="00F22D64" w:rsidRDefault="00F22D64" w:rsidP="00F22D64">
      <w:pPr>
        <w:pStyle w:val="-"/>
        <w:ind w:firstLine="420"/>
        <w:rPr>
          <w:rFonts w:hint="eastAsia"/>
        </w:rPr>
      </w:pPr>
      <w:r>
        <w:rPr>
          <w:rFonts w:hint="eastAsia"/>
        </w:rPr>
        <w:t>本基金本报告期末未持有港股通投资股票。</w:t>
      </w:r>
    </w:p>
    <w:p w:rsidR="00F22D64" w:rsidRDefault="00F22D64" w:rsidP="00F22D64">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F22D64" w:rsidTr="00F22D64">
        <w:trPr>
          <w:cnfStyle w:val="100000000000" w:firstRow="1" w:lastRow="0" w:firstColumn="0" w:lastColumn="0" w:oddVBand="0" w:evenVBand="0" w:oddHBand="0" w:evenHBand="0" w:firstRowFirstColumn="0" w:firstRowLastColumn="0" w:lastRowFirstColumn="0" w:lastRowLastColumn="0"/>
        </w:trPr>
        <w:tc>
          <w:tcPr>
            <w:tcW w:w="652" w:type="dxa"/>
          </w:tcPr>
          <w:p w:rsidR="00F22D64" w:rsidRDefault="00F22D64" w:rsidP="00F22D64">
            <w:pPr>
              <w:jc w:val="center"/>
              <w:rPr>
                <w:rFonts w:hint="eastAsia"/>
              </w:rPr>
            </w:pPr>
            <w:r>
              <w:rPr>
                <w:rFonts w:hint="eastAsia"/>
              </w:rPr>
              <w:t>序号</w:t>
            </w:r>
          </w:p>
        </w:tc>
        <w:tc>
          <w:tcPr>
            <w:tcW w:w="1349" w:type="dxa"/>
          </w:tcPr>
          <w:p w:rsidR="00F22D64" w:rsidRDefault="00F22D64" w:rsidP="00F22D64">
            <w:pPr>
              <w:jc w:val="center"/>
              <w:rPr>
                <w:rFonts w:hint="eastAsia"/>
              </w:rPr>
            </w:pPr>
            <w:r>
              <w:rPr>
                <w:rFonts w:hint="eastAsia"/>
              </w:rPr>
              <w:t>股票代码</w:t>
            </w:r>
          </w:p>
        </w:tc>
        <w:tc>
          <w:tcPr>
            <w:tcW w:w="1349" w:type="dxa"/>
          </w:tcPr>
          <w:p w:rsidR="00F22D64" w:rsidRDefault="00F22D64" w:rsidP="00F22D64">
            <w:pPr>
              <w:jc w:val="center"/>
              <w:rPr>
                <w:rFonts w:hint="eastAsia"/>
              </w:rPr>
            </w:pPr>
            <w:r>
              <w:rPr>
                <w:rFonts w:hint="eastAsia"/>
              </w:rPr>
              <w:t>股票名称</w:t>
            </w:r>
          </w:p>
        </w:tc>
        <w:tc>
          <w:tcPr>
            <w:tcW w:w="1718" w:type="dxa"/>
          </w:tcPr>
          <w:p w:rsidR="00F22D64" w:rsidRDefault="00F22D64" w:rsidP="00F22D64">
            <w:pPr>
              <w:jc w:val="center"/>
              <w:rPr>
                <w:rFonts w:hint="eastAsia"/>
              </w:rPr>
            </w:pPr>
            <w:r>
              <w:rPr>
                <w:rFonts w:hint="eastAsia"/>
              </w:rPr>
              <w:t>数量（股）</w:t>
            </w:r>
          </w:p>
        </w:tc>
        <w:tc>
          <w:tcPr>
            <w:tcW w:w="1718" w:type="dxa"/>
          </w:tcPr>
          <w:p w:rsidR="00F22D64" w:rsidRDefault="00F22D64" w:rsidP="00F22D64">
            <w:pPr>
              <w:jc w:val="center"/>
              <w:rPr>
                <w:rFonts w:hint="eastAsia"/>
              </w:rPr>
            </w:pPr>
            <w:r>
              <w:rPr>
                <w:rFonts w:hint="eastAsia"/>
              </w:rPr>
              <w:t>公允价值（元）</w:t>
            </w:r>
          </w:p>
        </w:tc>
        <w:tc>
          <w:tcPr>
            <w:tcW w:w="1718" w:type="dxa"/>
          </w:tcPr>
          <w:p w:rsidR="00F22D64" w:rsidRDefault="00F22D64" w:rsidP="00F22D64">
            <w:pPr>
              <w:jc w:val="center"/>
              <w:rPr>
                <w:rFonts w:hint="eastAsia"/>
              </w:rPr>
            </w:pPr>
            <w:r>
              <w:rPr>
                <w:rFonts w:hint="eastAsia"/>
              </w:rPr>
              <w:t>占基金资产净值比例（％）</w:t>
            </w:r>
          </w:p>
        </w:tc>
      </w:tr>
      <w:tr w:rsidR="00F22D64" w:rsidTr="00F22D64">
        <w:tc>
          <w:tcPr>
            <w:tcW w:w="652" w:type="dxa"/>
          </w:tcPr>
          <w:p w:rsidR="00F22D64" w:rsidRDefault="00F22D64" w:rsidP="00F22D64">
            <w:pPr>
              <w:jc w:val="center"/>
              <w:rPr>
                <w:rFonts w:hint="eastAsia"/>
              </w:rPr>
            </w:pPr>
            <w:r>
              <w:t>1</w:t>
            </w:r>
          </w:p>
        </w:tc>
        <w:tc>
          <w:tcPr>
            <w:tcW w:w="1349" w:type="dxa"/>
          </w:tcPr>
          <w:p w:rsidR="00F22D64" w:rsidRDefault="00F22D64" w:rsidP="00F22D64">
            <w:pPr>
              <w:jc w:val="left"/>
              <w:rPr>
                <w:rFonts w:hint="eastAsia"/>
              </w:rPr>
            </w:pPr>
            <w:r>
              <w:t>600519</w:t>
            </w:r>
          </w:p>
        </w:tc>
        <w:tc>
          <w:tcPr>
            <w:tcW w:w="1349" w:type="dxa"/>
          </w:tcPr>
          <w:p w:rsidR="00F22D64" w:rsidRDefault="00F22D64" w:rsidP="00F22D64">
            <w:pPr>
              <w:jc w:val="left"/>
              <w:rPr>
                <w:rFonts w:hint="eastAsia"/>
              </w:rPr>
            </w:pPr>
            <w:r>
              <w:rPr>
                <w:rFonts w:hint="eastAsia"/>
              </w:rPr>
              <w:t>贵州茅台</w:t>
            </w:r>
          </w:p>
        </w:tc>
        <w:tc>
          <w:tcPr>
            <w:tcW w:w="1718" w:type="dxa"/>
          </w:tcPr>
          <w:p w:rsidR="00F22D64" w:rsidRDefault="00F22D64" w:rsidP="00F22D64">
            <w:pPr>
              <w:jc w:val="right"/>
              <w:rPr>
                <w:rFonts w:hint="eastAsia"/>
              </w:rPr>
            </w:pPr>
            <w:r>
              <w:t>5,920</w:t>
            </w:r>
          </w:p>
        </w:tc>
        <w:tc>
          <w:tcPr>
            <w:tcW w:w="1718" w:type="dxa"/>
          </w:tcPr>
          <w:p w:rsidR="00F22D64" w:rsidRDefault="00F22D64" w:rsidP="00F22D64">
            <w:pPr>
              <w:jc w:val="right"/>
              <w:rPr>
                <w:rFonts w:hint="eastAsia"/>
              </w:rPr>
            </w:pPr>
            <w:r>
              <w:t>9,877,520.00</w:t>
            </w:r>
          </w:p>
        </w:tc>
        <w:tc>
          <w:tcPr>
            <w:tcW w:w="1718" w:type="dxa"/>
          </w:tcPr>
          <w:p w:rsidR="00F22D64" w:rsidRDefault="00F22D64" w:rsidP="00F22D64">
            <w:pPr>
              <w:jc w:val="right"/>
              <w:rPr>
                <w:rFonts w:hint="eastAsia"/>
              </w:rPr>
            </w:pPr>
            <w:r>
              <w:t>7.03</w:t>
            </w:r>
          </w:p>
        </w:tc>
      </w:tr>
      <w:tr w:rsidR="00F22D64" w:rsidTr="00F22D64">
        <w:tc>
          <w:tcPr>
            <w:tcW w:w="652" w:type="dxa"/>
          </w:tcPr>
          <w:p w:rsidR="00F22D64" w:rsidRDefault="00F22D64" w:rsidP="00F22D64">
            <w:pPr>
              <w:jc w:val="center"/>
              <w:rPr>
                <w:rFonts w:hint="eastAsia"/>
              </w:rPr>
            </w:pPr>
            <w:r>
              <w:t>2</w:t>
            </w:r>
          </w:p>
        </w:tc>
        <w:tc>
          <w:tcPr>
            <w:tcW w:w="1349" w:type="dxa"/>
          </w:tcPr>
          <w:p w:rsidR="00F22D64" w:rsidRDefault="00F22D64" w:rsidP="00F22D64">
            <w:pPr>
              <w:jc w:val="left"/>
              <w:rPr>
                <w:rFonts w:hint="eastAsia"/>
              </w:rPr>
            </w:pPr>
            <w:r>
              <w:t>300760</w:t>
            </w:r>
          </w:p>
        </w:tc>
        <w:tc>
          <w:tcPr>
            <w:tcW w:w="1349" w:type="dxa"/>
          </w:tcPr>
          <w:p w:rsidR="00F22D64" w:rsidRDefault="00F22D64" w:rsidP="00F22D64">
            <w:pPr>
              <w:jc w:val="left"/>
              <w:rPr>
                <w:rFonts w:hint="eastAsia"/>
              </w:rPr>
            </w:pPr>
            <w:r>
              <w:rPr>
                <w:rFonts w:hint="eastAsia"/>
              </w:rPr>
              <w:t>迈瑞医疗</w:t>
            </w:r>
          </w:p>
        </w:tc>
        <w:tc>
          <w:tcPr>
            <w:tcW w:w="1718" w:type="dxa"/>
          </w:tcPr>
          <w:p w:rsidR="00F22D64" w:rsidRDefault="00F22D64" w:rsidP="00F22D64">
            <w:pPr>
              <w:jc w:val="right"/>
              <w:rPr>
                <w:rFonts w:hint="eastAsia"/>
              </w:rPr>
            </w:pPr>
            <w:r>
              <w:t>22,400</w:t>
            </w:r>
          </w:p>
        </w:tc>
        <w:tc>
          <w:tcPr>
            <w:tcW w:w="1718" w:type="dxa"/>
          </w:tcPr>
          <w:p w:rsidR="00F22D64" w:rsidRDefault="00F22D64" w:rsidP="00F22D64">
            <w:pPr>
              <w:jc w:val="right"/>
              <w:rPr>
                <w:rFonts w:hint="eastAsia"/>
              </w:rPr>
            </w:pPr>
            <w:r>
              <w:t>7,795,200.00</w:t>
            </w:r>
          </w:p>
        </w:tc>
        <w:tc>
          <w:tcPr>
            <w:tcW w:w="1718" w:type="dxa"/>
          </w:tcPr>
          <w:p w:rsidR="00F22D64" w:rsidRDefault="00F22D64" w:rsidP="00F22D64">
            <w:pPr>
              <w:jc w:val="right"/>
              <w:rPr>
                <w:rFonts w:hint="eastAsia"/>
              </w:rPr>
            </w:pPr>
            <w:r>
              <w:t>5.54</w:t>
            </w:r>
          </w:p>
        </w:tc>
      </w:tr>
      <w:tr w:rsidR="00F22D64" w:rsidTr="00F22D64">
        <w:tc>
          <w:tcPr>
            <w:tcW w:w="652" w:type="dxa"/>
          </w:tcPr>
          <w:p w:rsidR="00F22D64" w:rsidRDefault="00F22D64" w:rsidP="00F22D64">
            <w:pPr>
              <w:jc w:val="center"/>
              <w:rPr>
                <w:rFonts w:hint="eastAsia"/>
              </w:rPr>
            </w:pPr>
            <w:r>
              <w:t>3</w:t>
            </w:r>
          </w:p>
        </w:tc>
        <w:tc>
          <w:tcPr>
            <w:tcW w:w="1349" w:type="dxa"/>
          </w:tcPr>
          <w:p w:rsidR="00F22D64" w:rsidRDefault="00F22D64" w:rsidP="00F22D64">
            <w:pPr>
              <w:jc w:val="left"/>
              <w:rPr>
                <w:rFonts w:hint="eastAsia"/>
              </w:rPr>
            </w:pPr>
            <w:r>
              <w:t>002475</w:t>
            </w:r>
          </w:p>
        </w:tc>
        <w:tc>
          <w:tcPr>
            <w:tcW w:w="1349" w:type="dxa"/>
          </w:tcPr>
          <w:p w:rsidR="00F22D64" w:rsidRDefault="00F22D64" w:rsidP="00F22D64">
            <w:pPr>
              <w:jc w:val="left"/>
              <w:rPr>
                <w:rFonts w:hint="eastAsia"/>
              </w:rPr>
            </w:pPr>
            <w:r>
              <w:rPr>
                <w:rFonts w:hint="eastAsia"/>
              </w:rPr>
              <w:t>立讯精密</w:t>
            </w:r>
          </w:p>
        </w:tc>
        <w:tc>
          <w:tcPr>
            <w:tcW w:w="1718" w:type="dxa"/>
          </w:tcPr>
          <w:p w:rsidR="00F22D64" w:rsidRDefault="00F22D64" w:rsidP="00F22D64">
            <w:pPr>
              <w:jc w:val="right"/>
              <w:rPr>
                <w:rFonts w:hint="eastAsia"/>
              </w:rPr>
            </w:pPr>
            <w:r>
              <w:t>88,232</w:t>
            </w:r>
          </w:p>
        </w:tc>
        <w:tc>
          <w:tcPr>
            <w:tcW w:w="1718" w:type="dxa"/>
          </w:tcPr>
          <w:p w:rsidR="00F22D64" w:rsidRDefault="00F22D64" w:rsidP="00F22D64">
            <w:pPr>
              <w:jc w:val="right"/>
              <w:rPr>
                <w:rFonts w:hint="eastAsia"/>
              </w:rPr>
            </w:pPr>
            <w:r>
              <w:t>5,040,694.16</w:t>
            </w:r>
          </w:p>
        </w:tc>
        <w:tc>
          <w:tcPr>
            <w:tcW w:w="1718" w:type="dxa"/>
          </w:tcPr>
          <w:p w:rsidR="00F22D64" w:rsidRDefault="00F22D64" w:rsidP="00F22D64">
            <w:pPr>
              <w:jc w:val="right"/>
              <w:rPr>
                <w:rFonts w:hint="eastAsia"/>
              </w:rPr>
            </w:pPr>
            <w:r>
              <w:t>3.59</w:t>
            </w:r>
          </w:p>
        </w:tc>
      </w:tr>
      <w:tr w:rsidR="00F22D64" w:rsidTr="00F22D64">
        <w:tc>
          <w:tcPr>
            <w:tcW w:w="652" w:type="dxa"/>
          </w:tcPr>
          <w:p w:rsidR="00F22D64" w:rsidRDefault="00F22D64" w:rsidP="00F22D64">
            <w:pPr>
              <w:jc w:val="center"/>
              <w:rPr>
                <w:rFonts w:hint="eastAsia"/>
              </w:rPr>
            </w:pPr>
            <w:r>
              <w:t>4</w:t>
            </w:r>
          </w:p>
        </w:tc>
        <w:tc>
          <w:tcPr>
            <w:tcW w:w="1349" w:type="dxa"/>
          </w:tcPr>
          <w:p w:rsidR="00F22D64" w:rsidRDefault="00F22D64" w:rsidP="00F22D64">
            <w:pPr>
              <w:jc w:val="left"/>
              <w:rPr>
                <w:rFonts w:hint="eastAsia"/>
              </w:rPr>
            </w:pPr>
            <w:r>
              <w:t>300142</w:t>
            </w:r>
          </w:p>
        </w:tc>
        <w:tc>
          <w:tcPr>
            <w:tcW w:w="1349" w:type="dxa"/>
          </w:tcPr>
          <w:p w:rsidR="00F22D64" w:rsidRDefault="00F22D64" w:rsidP="00F22D64">
            <w:pPr>
              <w:jc w:val="left"/>
              <w:rPr>
                <w:rFonts w:hint="eastAsia"/>
              </w:rPr>
            </w:pPr>
            <w:r>
              <w:rPr>
                <w:rFonts w:hint="eastAsia"/>
              </w:rPr>
              <w:t>沃森生物</w:t>
            </w:r>
          </w:p>
        </w:tc>
        <w:tc>
          <w:tcPr>
            <w:tcW w:w="1718" w:type="dxa"/>
          </w:tcPr>
          <w:p w:rsidR="00F22D64" w:rsidRDefault="00F22D64" w:rsidP="00F22D64">
            <w:pPr>
              <w:jc w:val="right"/>
              <w:rPr>
                <w:rFonts w:hint="eastAsia"/>
              </w:rPr>
            </w:pPr>
            <w:r>
              <w:t>98,500</w:t>
            </w:r>
          </w:p>
        </w:tc>
        <w:tc>
          <w:tcPr>
            <w:tcW w:w="1718" w:type="dxa"/>
          </w:tcPr>
          <w:p w:rsidR="00F22D64" w:rsidRDefault="00F22D64" w:rsidP="00F22D64">
            <w:pPr>
              <w:jc w:val="right"/>
              <w:rPr>
                <w:rFonts w:hint="eastAsia"/>
              </w:rPr>
            </w:pPr>
            <w:r>
              <w:t>5,011,680.00</w:t>
            </w:r>
          </w:p>
        </w:tc>
        <w:tc>
          <w:tcPr>
            <w:tcW w:w="1718" w:type="dxa"/>
          </w:tcPr>
          <w:p w:rsidR="00F22D64" w:rsidRDefault="00F22D64" w:rsidP="00F22D64">
            <w:pPr>
              <w:jc w:val="right"/>
              <w:rPr>
                <w:rFonts w:hint="eastAsia"/>
              </w:rPr>
            </w:pPr>
            <w:r>
              <w:t>3.56</w:t>
            </w:r>
          </w:p>
        </w:tc>
      </w:tr>
      <w:tr w:rsidR="00F22D64" w:rsidTr="00F22D64">
        <w:tc>
          <w:tcPr>
            <w:tcW w:w="652" w:type="dxa"/>
          </w:tcPr>
          <w:p w:rsidR="00F22D64" w:rsidRDefault="00F22D64" w:rsidP="00F22D64">
            <w:pPr>
              <w:jc w:val="center"/>
              <w:rPr>
                <w:rFonts w:hint="eastAsia"/>
              </w:rPr>
            </w:pPr>
            <w:r>
              <w:t>5</w:t>
            </w:r>
          </w:p>
        </w:tc>
        <w:tc>
          <w:tcPr>
            <w:tcW w:w="1349" w:type="dxa"/>
          </w:tcPr>
          <w:p w:rsidR="00F22D64" w:rsidRDefault="00F22D64" w:rsidP="00F22D64">
            <w:pPr>
              <w:jc w:val="left"/>
              <w:rPr>
                <w:rFonts w:hint="eastAsia"/>
              </w:rPr>
            </w:pPr>
            <w:r>
              <w:t>002459</w:t>
            </w:r>
          </w:p>
        </w:tc>
        <w:tc>
          <w:tcPr>
            <w:tcW w:w="1349" w:type="dxa"/>
          </w:tcPr>
          <w:p w:rsidR="00F22D64" w:rsidRDefault="00F22D64" w:rsidP="00F22D64">
            <w:pPr>
              <w:jc w:val="left"/>
              <w:rPr>
                <w:rFonts w:hint="eastAsia"/>
              </w:rPr>
            </w:pPr>
            <w:r>
              <w:rPr>
                <w:rFonts w:hint="eastAsia"/>
              </w:rPr>
              <w:t>晶澳科技</w:t>
            </w:r>
          </w:p>
        </w:tc>
        <w:tc>
          <w:tcPr>
            <w:tcW w:w="1718" w:type="dxa"/>
          </w:tcPr>
          <w:p w:rsidR="00F22D64" w:rsidRDefault="00F22D64" w:rsidP="00F22D64">
            <w:pPr>
              <w:jc w:val="right"/>
              <w:rPr>
                <w:rFonts w:hint="eastAsia"/>
              </w:rPr>
            </w:pPr>
            <w:r>
              <w:t>133,500</w:t>
            </w:r>
          </w:p>
        </w:tc>
        <w:tc>
          <w:tcPr>
            <w:tcW w:w="1718" w:type="dxa"/>
          </w:tcPr>
          <w:p w:rsidR="00F22D64" w:rsidRDefault="00F22D64" w:rsidP="00F22D64">
            <w:pPr>
              <w:jc w:val="right"/>
              <w:rPr>
                <w:rFonts w:hint="eastAsia"/>
              </w:rPr>
            </w:pPr>
            <w:r>
              <w:t>4,728,570.00</w:t>
            </w:r>
          </w:p>
        </w:tc>
        <w:tc>
          <w:tcPr>
            <w:tcW w:w="1718" w:type="dxa"/>
          </w:tcPr>
          <w:p w:rsidR="00F22D64" w:rsidRDefault="00F22D64" w:rsidP="00F22D64">
            <w:pPr>
              <w:jc w:val="right"/>
              <w:rPr>
                <w:rFonts w:hint="eastAsia"/>
              </w:rPr>
            </w:pPr>
            <w:r>
              <w:t>3.36</w:t>
            </w:r>
          </w:p>
        </w:tc>
      </w:tr>
      <w:tr w:rsidR="00F22D64" w:rsidTr="00F22D64">
        <w:tc>
          <w:tcPr>
            <w:tcW w:w="652" w:type="dxa"/>
          </w:tcPr>
          <w:p w:rsidR="00F22D64" w:rsidRDefault="00F22D64" w:rsidP="00F22D64">
            <w:pPr>
              <w:jc w:val="center"/>
              <w:rPr>
                <w:rFonts w:hint="eastAsia"/>
              </w:rPr>
            </w:pPr>
            <w:r>
              <w:t>6</w:t>
            </w:r>
          </w:p>
        </w:tc>
        <w:tc>
          <w:tcPr>
            <w:tcW w:w="1349" w:type="dxa"/>
          </w:tcPr>
          <w:p w:rsidR="00F22D64" w:rsidRDefault="00F22D64" w:rsidP="00F22D64">
            <w:pPr>
              <w:jc w:val="left"/>
              <w:rPr>
                <w:rFonts w:hint="eastAsia"/>
              </w:rPr>
            </w:pPr>
            <w:r>
              <w:t>002271</w:t>
            </w:r>
          </w:p>
        </w:tc>
        <w:tc>
          <w:tcPr>
            <w:tcW w:w="1349" w:type="dxa"/>
          </w:tcPr>
          <w:p w:rsidR="00F22D64" w:rsidRDefault="00F22D64" w:rsidP="00F22D64">
            <w:pPr>
              <w:jc w:val="left"/>
              <w:rPr>
                <w:rFonts w:hint="eastAsia"/>
              </w:rPr>
            </w:pPr>
            <w:r>
              <w:rPr>
                <w:rFonts w:hint="eastAsia"/>
              </w:rPr>
              <w:t>东方雨虹</w:t>
            </w:r>
          </w:p>
        </w:tc>
        <w:tc>
          <w:tcPr>
            <w:tcW w:w="1718" w:type="dxa"/>
          </w:tcPr>
          <w:p w:rsidR="00F22D64" w:rsidRDefault="00F22D64" w:rsidP="00F22D64">
            <w:pPr>
              <w:jc w:val="right"/>
              <w:rPr>
                <w:rFonts w:hint="eastAsia"/>
              </w:rPr>
            </w:pPr>
            <w:r>
              <w:t>86,315</w:t>
            </w:r>
          </w:p>
        </w:tc>
        <w:tc>
          <w:tcPr>
            <w:tcW w:w="1718" w:type="dxa"/>
          </w:tcPr>
          <w:p w:rsidR="00F22D64" w:rsidRDefault="00F22D64" w:rsidP="00F22D64">
            <w:pPr>
              <w:jc w:val="right"/>
              <w:rPr>
                <w:rFonts w:hint="eastAsia"/>
              </w:rPr>
            </w:pPr>
            <w:r>
              <w:t>4,652,378.50</w:t>
            </w:r>
          </w:p>
        </w:tc>
        <w:tc>
          <w:tcPr>
            <w:tcW w:w="1718" w:type="dxa"/>
          </w:tcPr>
          <w:p w:rsidR="00F22D64" w:rsidRDefault="00F22D64" w:rsidP="00F22D64">
            <w:pPr>
              <w:jc w:val="right"/>
              <w:rPr>
                <w:rFonts w:hint="eastAsia"/>
              </w:rPr>
            </w:pPr>
            <w:r>
              <w:t>3.31</w:t>
            </w:r>
          </w:p>
        </w:tc>
      </w:tr>
      <w:tr w:rsidR="00F22D64" w:rsidTr="00F22D64">
        <w:tc>
          <w:tcPr>
            <w:tcW w:w="652" w:type="dxa"/>
          </w:tcPr>
          <w:p w:rsidR="00F22D64" w:rsidRDefault="00F22D64" w:rsidP="00F22D64">
            <w:pPr>
              <w:jc w:val="center"/>
              <w:rPr>
                <w:rFonts w:hint="eastAsia"/>
              </w:rPr>
            </w:pPr>
            <w:r>
              <w:t>7</w:t>
            </w:r>
          </w:p>
        </w:tc>
        <w:tc>
          <w:tcPr>
            <w:tcW w:w="1349" w:type="dxa"/>
          </w:tcPr>
          <w:p w:rsidR="00F22D64" w:rsidRDefault="00F22D64" w:rsidP="00F22D64">
            <w:pPr>
              <w:jc w:val="left"/>
              <w:rPr>
                <w:rFonts w:hint="eastAsia"/>
              </w:rPr>
            </w:pPr>
            <w:r>
              <w:t>603806</w:t>
            </w:r>
          </w:p>
        </w:tc>
        <w:tc>
          <w:tcPr>
            <w:tcW w:w="1349" w:type="dxa"/>
          </w:tcPr>
          <w:p w:rsidR="00F22D64" w:rsidRDefault="00F22D64" w:rsidP="00F22D64">
            <w:pPr>
              <w:jc w:val="left"/>
              <w:rPr>
                <w:rFonts w:hint="eastAsia"/>
              </w:rPr>
            </w:pPr>
            <w:r>
              <w:rPr>
                <w:rFonts w:hint="eastAsia"/>
              </w:rPr>
              <w:t>福</w:t>
            </w:r>
            <w:r>
              <w:rPr>
                <w:rFonts w:hint="eastAsia"/>
              </w:rPr>
              <w:t xml:space="preserve"> </w:t>
            </w:r>
            <w:r>
              <w:rPr>
                <w:rFonts w:hint="eastAsia"/>
              </w:rPr>
              <w:t>斯</w:t>
            </w:r>
            <w:r>
              <w:rPr>
                <w:rFonts w:hint="eastAsia"/>
              </w:rPr>
              <w:t xml:space="preserve"> </w:t>
            </w:r>
            <w:r>
              <w:rPr>
                <w:rFonts w:hint="eastAsia"/>
              </w:rPr>
              <w:t>特</w:t>
            </w:r>
          </w:p>
        </w:tc>
        <w:tc>
          <w:tcPr>
            <w:tcW w:w="1718" w:type="dxa"/>
          </w:tcPr>
          <w:p w:rsidR="00F22D64" w:rsidRDefault="00F22D64" w:rsidP="00F22D64">
            <w:pPr>
              <w:jc w:val="right"/>
              <w:rPr>
                <w:rFonts w:hint="eastAsia"/>
              </w:rPr>
            </w:pPr>
            <w:r>
              <w:t>63,600</w:t>
            </w:r>
          </w:p>
        </w:tc>
        <w:tc>
          <w:tcPr>
            <w:tcW w:w="1718" w:type="dxa"/>
          </w:tcPr>
          <w:p w:rsidR="00F22D64" w:rsidRDefault="00F22D64" w:rsidP="00F22D64">
            <w:pPr>
              <w:jc w:val="right"/>
              <w:rPr>
                <w:rFonts w:hint="eastAsia"/>
              </w:rPr>
            </w:pPr>
            <w:r>
              <w:t>4,648,524.00</w:t>
            </w:r>
          </w:p>
        </w:tc>
        <w:tc>
          <w:tcPr>
            <w:tcW w:w="1718" w:type="dxa"/>
          </w:tcPr>
          <w:p w:rsidR="00F22D64" w:rsidRDefault="00F22D64" w:rsidP="00F22D64">
            <w:pPr>
              <w:jc w:val="right"/>
              <w:rPr>
                <w:rFonts w:hint="eastAsia"/>
              </w:rPr>
            </w:pPr>
            <w:r>
              <w:t>3.31</w:t>
            </w:r>
          </w:p>
        </w:tc>
      </w:tr>
      <w:tr w:rsidR="00F22D64" w:rsidTr="00F22D64">
        <w:tc>
          <w:tcPr>
            <w:tcW w:w="652" w:type="dxa"/>
          </w:tcPr>
          <w:p w:rsidR="00F22D64" w:rsidRDefault="00F22D64" w:rsidP="00F22D64">
            <w:pPr>
              <w:jc w:val="center"/>
              <w:rPr>
                <w:rFonts w:hint="eastAsia"/>
              </w:rPr>
            </w:pPr>
            <w:r>
              <w:t>8</w:t>
            </w:r>
          </w:p>
        </w:tc>
        <w:tc>
          <w:tcPr>
            <w:tcW w:w="1349" w:type="dxa"/>
          </w:tcPr>
          <w:p w:rsidR="00F22D64" w:rsidRDefault="00F22D64" w:rsidP="00F22D64">
            <w:pPr>
              <w:jc w:val="left"/>
              <w:rPr>
                <w:rFonts w:hint="eastAsia"/>
              </w:rPr>
            </w:pPr>
            <w:r>
              <w:t>603658</w:t>
            </w:r>
          </w:p>
        </w:tc>
        <w:tc>
          <w:tcPr>
            <w:tcW w:w="1349" w:type="dxa"/>
          </w:tcPr>
          <w:p w:rsidR="00F22D64" w:rsidRDefault="00F22D64" w:rsidP="00F22D64">
            <w:pPr>
              <w:jc w:val="left"/>
              <w:rPr>
                <w:rFonts w:hint="eastAsia"/>
              </w:rPr>
            </w:pPr>
            <w:r>
              <w:rPr>
                <w:rFonts w:hint="eastAsia"/>
              </w:rPr>
              <w:t>安图生物</w:t>
            </w:r>
          </w:p>
        </w:tc>
        <w:tc>
          <w:tcPr>
            <w:tcW w:w="1718" w:type="dxa"/>
          </w:tcPr>
          <w:p w:rsidR="00F22D64" w:rsidRDefault="00F22D64" w:rsidP="00F22D64">
            <w:pPr>
              <w:jc w:val="right"/>
              <w:rPr>
                <w:rFonts w:hint="eastAsia"/>
              </w:rPr>
            </w:pPr>
            <w:r>
              <w:t>27,200</w:t>
            </w:r>
          </w:p>
        </w:tc>
        <w:tc>
          <w:tcPr>
            <w:tcW w:w="1718" w:type="dxa"/>
          </w:tcPr>
          <w:p w:rsidR="00F22D64" w:rsidRDefault="00F22D64" w:rsidP="00F22D64">
            <w:pPr>
              <w:jc w:val="right"/>
              <w:rPr>
                <w:rFonts w:hint="eastAsia"/>
              </w:rPr>
            </w:pPr>
            <w:r>
              <w:t>4,387,904.00</w:t>
            </w:r>
          </w:p>
        </w:tc>
        <w:tc>
          <w:tcPr>
            <w:tcW w:w="1718" w:type="dxa"/>
          </w:tcPr>
          <w:p w:rsidR="00F22D64" w:rsidRDefault="00F22D64" w:rsidP="00F22D64">
            <w:pPr>
              <w:jc w:val="right"/>
              <w:rPr>
                <w:rFonts w:hint="eastAsia"/>
              </w:rPr>
            </w:pPr>
            <w:r>
              <w:t>3.12</w:t>
            </w:r>
          </w:p>
        </w:tc>
      </w:tr>
      <w:tr w:rsidR="00F22D64" w:rsidTr="00F22D64">
        <w:tc>
          <w:tcPr>
            <w:tcW w:w="652" w:type="dxa"/>
          </w:tcPr>
          <w:p w:rsidR="00F22D64" w:rsidRDefault="00F22D64" w:rsidP="00F22D64">
            <w:pPr>
              <w:jc w:val="center"/>
              <w:rPr>
                <w:rFonts w:hint="eastAsia"/>
              </w:rPr>
            </w:pPr>
            <w:r>
              <w:t>9</w:t>
            </w:r>
          </w:p>
        </w:tc>
        <w:tc>
          <w:tcPr>
            <w:tcW w:w="1349" w:type="dxa"/>
          </w:tcPr>
          <w:p w:rsidR="00F22D64" w:rsidRDefault="00F22D64" w:rsidP="00F22D64">
            <w:pPr>
              <w:jc w:val="left"/>
              <w:rPr>
                <w:rFonts w:hint="eastAsia"/>
              </w:rPr>
            </w:pPr>
            <w:r>
              <w:t>601012</w:t>
            </w:r>
          </w:p>
        </w:tc>
        <w:tc>
          <w:tcPr>
            <w:tcW w:w="1349" w:type="dxa"/>
          </w:tcPr>
          <w:p w:rsidR="00F22D64" w:rsidRDefault="00F22D64" w:rsidP="00F22D64">
            <w:pPr>
              <w:jc w:val="left"/>
              <w:rPr>
                <w:rFonts w:hint="eastAsia"/>
              </w:rPr>
            </w:pPr>
            <w:r>
              <w:rPr>
                <w:rFonts w:hint="eastAsia"/>
              </w:rPr>
              <w:t>隆基股份</w:t>
            </w:r>
          </w:p>
        </w:tc>
        <w:tc>
          <w:tcPr>
            <w:tcW w:w="1718" w:type="dxa"/>
          </w:tcPr>
          <w:p w:rsidR="00F22D64" w:rsidRDefault="00F22D64" w:rsidP="00F22D64">
            <w:pPr>
              <w:jc w:val="right"/>
              <w:rPr>
                <w:rFonts w:hint="eastAsia"/>
              </w:rPr>
            </w:pPr>
            <w:r>
              <w:t>57,000</w:t>
            </w:r>
          </w:p>
        </w:tc>
        <w:tc>
          <w:tcPr>
            <w:tcW w:w="1718" w:type="dxa"/>
          </w:tcPr>
          <w:p w:rsidR="00F22D64" w:rsidRDefault="00F22D64" w:rsidP="00F22D64">
            <w:pPr>
              <w:jc w:val="right"/>
              <w:rPr>
                <w:rFonts w:hint="eastAsia"/>
              </w:rPr>
            </w:pPr>
            <w:r>
              <w:t>4,275,570.00</w:t>
            </w:r>
          </w:p>
        </w:tc>
        <w:tc>
          <w:tcPr>
            <w:tcW w:w="1718" w:type="dxa"/>
          </w:tcPr>
          <w:p w:rsidR="00F22D64" w:rsidRDefault="00F22D64" w:rsidP="00F22D64">
            <w:pPr>
              <w:jc w:val="right"/>
              <w:rPr>
                <w:rFonts w:hint="eastAsia"/>
              </w:rPr>
            </w:pPr>
            <w:r>
              <w:t>3.04</w:t>
            </w:r>
          </w:p>
        </w:tc>
      </w:tr>
      <w:tr w:rsidR="00F22D64" w:rsidTr="00F22D64">
        <w:tc>
          <w:tcPr>
            <w:tcW w:w="652" w:type="dxa"/>
          </w:tcPr>
          <w:p w:rsidR="00F22D64" w:rsidRDefault="00F22D64" w:rsidP="00F22D64">
            <w:pPr>
              <w:jc w:val="center"/>
              <w:rPr>
                <w:rFonts w:hint="eastAsia"/>
              </w:rPr>
            </w:pPr>
            <w:r>
              <w:t>10</w:t>
            </w:r>
          </w:p>
        </w:tc>
        <w:tc>
          <w:tcPr>
            <w:tcW w:w="1349" w:type="dxa"/>
          </w:tcPr>
          <w:p w:rsidR="00F22D64" w:rsidRDefault="00F22D64" w:rsidP="00F22D64">
            <w:pPr>
              <w:jc w:val="left"/>
              <w:rPr>
                <w:rFonts w:hint="eastAsia"/>
              </w:rPr>
            </w:pPr>
            <w:r>
              <w:t>603520</w:t>
            </w:r>
          </w:p>
        </w:tc>
        <w:tc>
          <w:tcPr>
            <w:tcW w:w="1349" w:type="dxa"/>
          </w:tcPr>
          <w:p w:rsidR="00F22D64" w:rsidRDefault="00F22D64" w:rsidP="00F22D64">
            <w:pPr>
              <w:jc w:val="left"/>
              <w:rPr>
                <w:rFonts w:hint="eastAsia"/>
              </w:rPr>
            </w:pPr>
            <w:r>
              <w:rPr>
                <w:rFonts w:hint="eastAsia"/>
              </w:rPr>
              <w:t>司</w:t>
            </w:r>
            <w:r>
              <w:rPr>
                <w:rFonts w:hint="eastAsia"/>
              </w:rPr>
              <w:t xml:space="preserve"> </w:t>
            </w:r>
            <w:r>
              <w:rPr>
                <w:rFonts w:hint="eastAsia"/>
              </w:rPr>
              <w:t>太</w:t>
            </w:r>
            <w:r>
              <w:rPr>
                <w:rFonts w:hint="eastAsia"/>
              </w:rPr>
              <w:t xml:space="preserve"> </w:t>
            </w:r>
            <w:r>
              <w:rPr>
                <w:rFonts w:hint="eastAsia"/>
              </w:rPr>
              <w:t>立</w:t>
            </w:r>
          </w:p>
        </w:tc>
        <w:tc>
          <w:tcPr>
            <w:tcW w:w="1718" w:type="dxa"/>
          </w:tcPr>
          <w:p w:rsidR="00F22D64" w:rsidRDefault="00F22D64" w:rsidP="00F22D64">
            <w:pPr>
              <w:jc w:val="right"/>
              <w:rPr>
                <w:rFonts w:hint="eastAsia"/>
              </w:rPr>
            </w:pPr>
            <w:r>
              <w:t>53,700</w:t>
            </w:r>
          </w:p>
        </w:tc>
        <w:tc>
          <w:tcPr>
            <w:tcW w:w="1718" w:type="dxa"/>
          </w:tcPr>
          <w:p w:rsidR="00F22D64" w:rsidRDefault="00F22D64" w:rsidP="00F22D64">
            <w:pPr>
              <w:jc w:val="right"/>
              <w:rPr>
                <w:rFonts w:hint="eastAsia"/>
              </w:rPr>
            </w:pPr>
            <w:r>
              <w:t>4,248,207.00</w:t>
            </w:r>
          </w:p>
        </w:tc>
        <w:tc>
          <w:tcPr>
            <w:tcW w:w="1718" w:type="dxa"/>
          </w:tcPr>
          <w:p w:rsidR="00F22D64" w:rsidRDefault="00F22D64" w:rsidP="00F22D64">
            <w:pPr>
              <w:jc w:val="right"/>
              <w:rPr>
                <w:rFonts w:hint="eastAsia"/>
              </w:rPr>
            </w:pPr>
            <w:r>
              <w:t>3.02</w:t>
            </w:r>
          </w:p>
        </w:tc>
      </w:tr>
    </w:tbl>
    <w:p w:rsidR="00F22D64" w:rsidRDefault="00F22D64" w:rsidP="00F22D64">
      <w:pPr>
        <w:pStyle w:val="-2"/>
        <w:spacing w:before="312"/>
        <w:rPr>
          <w:rFonts w:hint="eastAsia"/>
        </w:rPr>
      </w:pPr>
      <w:r>
        <w:rPr>
          <w:rFonts w:hint="eastAsia"/>
        </w:rPr>
        <w:t>报告期末按债券品种分类的债券投资组合</w:t>
      </w:r>
    </w:p>
    <w:p w:rsidR="00F22D64" w:rsidRDefault="00F22D64" w:rsidP="00F22D6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F22D64" w:rsidTr="00F22D64">
        <w:trPr>
          <w:cnfStyle w:val="100000000000" w:firstRow="1" w:lastRow="0" w:firstColumn="0" w:lastColumn="0" w:oddVBand="0" w:evenVBand="0" w:oddHBand="0" w:evenHBand="0" w:firstRowFirstColumn="0" w:firstRowLastColumn="0" w:lastRowFirstColumn="0" w:lastRowLastColumn="0"/>
        </w:trPr>
        <w:tc>
          <w:tcPr>
            <w:tcW w:w="646" w:type="dxa"/>
          </w:tcPr>
          <w:p w:rsidR="00F22D64" w:rsidRDefault="00F22D64" w:rsidP="00F22D64">
            <w:pPr>
              <w:jc w:val="center"/>
              <w:rPr>
                <w:rFonts w:hint="eastAsia"/>
              </w:rPr>
            </w:pPr>
            <w:r>
              <w:rPr>
                <w:rFonts w:hint="eastAsia"/>
              </w:rPr>
              <w:t>序号</w:t>
            </w:r>
          </w:p>
        </w:tc>
        <w:tc>
          <w:tcPr>
            <w:tcW w:w="2835" w:type="dxa"/>
          </w:tcPr>
          <w:p w:rsidR="00F22D64" w:rsidRDefault="00F22D64" w:rsidP="00F22D64">
            <w:pPr>
              <w:jc w:val="center"/>
              <w:rPr>
                <w:rFonts w:hint="eastAsia"/>
              </w:rPr>
            </w:pPr>
            <w:r>
              <w:rPr>
                <w:rFonts w:hint="eastAsia"/>
              </w:rPr>
              <w:t>债券品种</w:t>
            </w:r>
          </w:p>
        </w:tc>
        <w:tc>
          <w:tcPr>
            <w:tcW w:w="2466" w:type="dxa"/>
          </w:tcPr>
          <w:p w:rsidR="00F22D64" w:rsidRDefault="00F22D64" w:rsidP="00F22D64">
            <w:pPr>
              <w:jc w:val="center"/>
              <w:rPr>
                <w:rFonts w:hint="eastAsia"/>
              </w:rPr>
            </w:pPr>
            <w:r>
              <w:rPr>
                <w:rFonts w:hint="eastAsia"/>
              </w:rPr>
              <w:t>公允价值（元）</w:t>
            </w:r>
          </w:p>
        </w:tc>
        <w:tc>
          <w:tcPr>
            <w:tcW w:w="2557" w:type="dxa"/>
          </w:tcPr>
          <w:p w:rsidR="00F22D64" w:rsidRDefault="00F22D64" w:rsidP="00F22D64">
            <w:pPr>
              <w:jc w:val="center"/>
              <w:rPr>
                <w:rFonts w:hint="eastAsia"/>
              </w:rPr>
            </w:pPr>
            <w:r>
              <w:rPr>
                <w:rFonts w:hint="eastAsia"/>
              </w:rPr>
              <w:t>占基金资产净值比例（％）</w:t>
            </w:r>
          </w:p>
        </w:tc>
      </w:tr>
      <w:tr w:rsidR="00F22D64" w:rsidTr="00F22D64">
        <w:tc>
          <w:tcPr>
            <w:tcW w:w="646" w:type="dxa"/>
          </w:tcPr>
          <w:p w:rsidR="00F22D64" w:rsidRDefault="00F22D64" w:rsidP="00F22D64">
            <w:pPr>
              <w:jc w:val="center"/>
              <w:rPr>
                <w:rFonts w:hint="eastAsia"/>
              </w:rPr>
            </w:pPr>
            <w:r>
              <w:t>1</w:t>
            </w:r>
          </w:p>
        </w:tc>
        <w:tc>
          <w:tcPr>
            <w:tcW w:w="2835" w:type="dxa"/>
          </w:tcPr>
          <w:p w:rsidR="00F22D64" w:rsidRDefault="00F22D64" w:rsidP="00F22D64">
            <w:pPr>
              <w:jc w:val="left"/>
              <w:rPr>
                <w:rFonts w:hint="eastAsia"/>
              </w:rPr>
            </w:pPr>
            <w:r>
              <w:rPr>
                <w:rFonts w:hint="eastAsia"/>
              </w:rPr>
              <w:t>国家债券</w:t>
            </w:r>
          </w:p>
        </w:tc>
        <w:tc>
          <w:tcPr>
            <w:tcW w:w="2466" w:type="dxa"/>
          </w:tcPr>
          <w:p w:rsidR="00F22D64" w:rsidRDefault="00F22D64" w:rsidP="00F22D64">
            <w:pPr>
              <w:jc w:val="right"/>
              <w:rPr>
                <w:rFonts w:hint="eastAsia"/>
              </w:rPr>
            </w:pPr>
            <w:r>
              <w:t>6,093,900.00</w:t>
            </w:r>
          </w:p>
        </w:tc>
        <w:tc>
          <w:tcPr>
            <w:tcW w:w="2557" w:type="dxa"/>
          </w:tcPr>
          <w:p w:rsidR="00F22D64" w:rsidRDefault="00F22D64" w:rsidP="00F22D64">
            <w:pPr>
              <w:jc w:val="right"/>
              <w:rPr>
                <w:rFonts w:hint="eastAsia"/>
              </w:rPr>
            </w:pPr>
            <w:r>
              <w:t>4.33</w:t>
            </w:r>
          </w:p>
        </w:tc>
      </w:tr>
      <w:tr w:rsidR="00F22D64" w:rsidTr="00F22D64">
        <w:tc>
          <w:tcPr>
            <w:tcW w:w="646" w:type="dxa"/>
          </w:tcPr>
          <w:p w:rsidR="00F22D64" w:rsidRDefault="00F22D64" w:rsidP="00F22D64">
            <w:pPr>
              <w:jc w:val="center"/>
              <w:rPr>
                <w:rFonts w:hint="eastAsia"/>
              </w:rPr>
            </w:pPr>
            <w:r>
              <w:t>2</w:t>
            </w:r>
          </w:p>
        </w:tc>
        <w:tc>
          <w:tcPr>
            <w:tcW w:w="2835" w:type="dxa"/>
          </w:tcPr>
          <w:p w:rsidR="00F22D64" w:rsidRDefault="00F22D64" w:rsidP="00F22D64">
            <w:pPr>
              <w:jc w:val="left"/>
              <w:rPr>
                <w:rFonts w:hint="eastAsia"/>
              </w:rPr>
            </w:pPr>
            <w:r>
              <w:rPr>
                <w:rFonts w:hint="eastAsia"/>
              </w:rPr>
              <w:t>央行票据</w:t>
            </w:r>
          </w:p>
        </w:tc>
        <w:tc>
          <w:tcPr>
            <w:tcW w:w="2466" w:type="dxa"/>
          </w:tcPr>
          <w:p w:rsidR="00F22D64" w:rsidRDefault="00F22D64" w:rsidP="00F22D64">
            <w:pPr>
              <w:jc w:val="right"/>
              <w:rPr>
                <w:rFonts w:hint="eastAsia"/>
              </w:rPr>
            </w:pPr>
            <w:r>
              <w:t>-</w:t>
            </w:r>
          </w:p>
        </w:tc>
        <w:tc>
          <w:tcPr>
            <w:tcW w:w="2557"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center"/>
              <w:rPr>
                <w:rFonts w:hint="eastAsia"/>
              </w:rPr>
            </w:pPr>
            <w:r>
              <w:t>3</w:t>
            </w:r>
          </w:p>
        </w:tc>
        <w:tc>
          <w:tcPr>
            <w:tcW w:w="2835" w:type="dxa"/>
          </w:tcPr>
          <w:p w:rsidR="00F22D64" w:rsidRDefault="00F22D64" w:rsidP="00F22D64">
            <w:pPr>
              <w:jc w:val="left"/>
              <w:rPr>
                <w:rFonts w:hint="eastAsia"/>
              </w:rPr>
            </w:pPr>
            <w:r>
              <w:rPr>
                <w:rFonts w:hint="eastAsia"/>
              </w:rPr>
              <w:t>金融债券</w:t>
            </w:r>
          </w:p>
        </w:tc>
        <w:tc>
          <w:tcPr>
            <w:tcW w:w="2466" w:type="dxa"/>
          </w:tcPr>
          <w:p w:rsidR="00F22D64" w:rsidRDefault="00F22D64" w:rsidP="00F22D64">
            <w:pPr>
              <w:jc w:val="right"/>
              <w:rPr>
                <w:rFonts w:hint="eastAsia"/>
              </w:rPr>
            </w:pPr>
            <w:r>
              <w:t>-</w:t>
            </w:r>
          </w:p>
        </w:tc>
        <w:tc>
          <w:tcPr>
            <w:tcW w:w="2557"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center"/>
              <w:rPr>
                <w:rFonts w:hint="eastAsia"/>
              </w:rPr>
            </w:pPr>
          </w:p>
        </w:tc>
        <w:tc>
          <w:tcPr>
            <w:tcW w:w="2835" w:type="dxa"/>
          </w:tcPr>
          <w:p w:rsidR="00F22D64" w:rsidRDefault="00F22D64" w:rsidP="00F22D64">
            <w:pPr>
              <w:jc w:val="left"/>
              <w:rPr>
                <w:rFonts w:hint="eastAsia"/>
              </w:rPr>
            </w:pPr>
            <w:r>
              <w:rPr>
                <w:rFonts w:hint="eastAsia"/>
              </w:rPr>
              <w:t>其中：政策性金融债</w:t>
            </w:r>
          </w:p>
        </w:tc>
        <w:tc>
          <w:tcPr>
            <w:tcW w:w="2466" w:type="dxa"/>
          </w:tcPr>
          <w:p w:rsidR="00F22D64" w:rsidRDefault="00F22D64" w:rsidP="00F22D64">
            <w:pPr>
              <w:jc w:val="right"/>
              <w:rPr>
                <w:rFonts w:hint="eastAsia"/>
              </w:rPr>
            </w:pPr>
            <w:r>
              <w:t>-</w:t>
            </w:r>
          </w:p>
        </w:tc>
        <w:tc>
          <w:tcPr>
            <w:tcW w:w="2557"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center"/>
              <w:rPr>
                <w:rFonts w:hint="eastAsia"/>
              </w:rPr>
            </w:pPr>
            <w:r>
              <w:t>4</w:t>
            </w:r>
          </w:p>
        </w:tc>
        <w:tc>
          <w:tcPr>
            <w:tcW w:w="2835" w:type="dxa"/>
          </w:tcPr>
          <w:p w:rsidR="00F22D64" w:rsidRDefault="00F22D64" w:rsidP="00F22D64">
            <w:pPr>
              <w:jc w:val="left"/>
              <w:rPr>
                <w:rFonts w:hint="eastAsia"/>
              </w:rPr>
            </w:pPr>
            <w:r>
              <w:rPr>
                <w:rFonts w:hint="eastAsia"/>
              </w:rPr>
              <w:t>企业债券</w:t>
            </w:r>
          </w:p>
        </w:tc>
        <w:tc>
          <w:tcPr>
            <w:tcW w:w="2466" w:type="dxa"/>
          </w:tcPr>
          <w:p w:rsidR="00F22D64" w:rsidRDefault="00F22D64" w:rsidP="00F22D64">
            <w:pPr>
              <w:jc w:val="right"/>
              <w:rPr>
                <w:rFonts w:hint="eastAsia"/>
              </w:rPr>
            </w:pPr>
            <w:r>
              <w:t>-</w:t>
            </w:r>
          </w:p>
        </w:tc>
        <w:tc>
          <w:tcPr>
            <w:tcW w:w="2557"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center"/>
              <w:rPr>
                <w:rFonts w:hint="eastAsia"/>
              </w:rPr>
            </w:pPr>
            <w:r>
              <w:t>5</w:t>
            </w:r>
          </w:p>
        </w:tc>
        <w:tc>
          <w:tcPr>
            <w:tcW w:w="2835" w:type="dxa"/>
          </w:tcPr>
          <w:p w:rsidR="00F22D64" w:rsidRDefault="00F22D64" w:rsidP="00F22D64">
            <w:pPr>
              <w:jc w:val="left"/>
              <w:rPr>
                <w:rFonts w:hint="eastAsia"/>
              </w:rPr>
            </w:pPr>
            <w:r>
              <w:rPr>
                <w:rFonts w:hint="eastAsia"/>
              </w:rPr>
              <w:t>企业短期融资券</w:t>
            </w:r>
          </w:p>
        </w:tc>
        <w:tc>
          <w:tcPr>
            <w:tcW w:w="2466" w:type="dxa"/>
          </w:tcPr>
          <w:p w:rsidR="00F22D64" w:rsidRDefault="00F22D64" w:rsidP="00F22D64">
            <w:pPr>
              <w:jc w:val="right"/>
              <w:rPr>
                <w:rFonts w:hint="eastAsia"/>
              </w:rPr>
            </w:pPr>
            <w:r>
              <w:t>-</w:t>
            </w:r>
          </w:p>
        </w:tc>
        <w:tc>
          <w:tcPr>
            <w:tcW w:w="2557"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center"/>
              <w:rPr>
                <w:rFonts w:hint="eastAsia"/>
              </w:rPr>
            </w:pPr>
            <w:r>
              <w:lastRenderedPageBreak/>
              <w:t>6</w:t>
            </w:r>
          </w:p>
        </w:tc>
        <w:tc>
          <w:tcPr>
            <w:tcW w:w="2835" w:type="dxa"/>
          </w:tcPr>
          <w:p w:rsidR="00F22D64" w:rsidRDefault="00F22D64" w:rsidP="00F22D64">
            <w:pPr>
              <w:jc w:val="left"/>
              <w:rPr>
                <w:rFonts w:hint="eastAsia"/>
              </w:rPr>
            </w:pPr>
            <w:r>
              <w:rPr>
                <w:rFonts w:hint="eastAsia"/>
              </w:rPr>
              <w:t>中期票据</w:t>
            </w:r>
          </w:p>
        </w:tc>
        <w:tc>
          <w:tcPr>
            <w:tcW w:w="2466" w:type="dxa"/>
          </w:tcPr>
          <w:p w:rsidR="00F22D64" w:rsidRDefault="00F22D64" w:rsidP="00F22D64">
            <w:pPr>
              <w:jc w:val="right"/>
              <w:rPr>
                <w:rFonts w:hint="eastAsia"/>
              </w:rPr>
            </w:pPr>
            <w:r>
              <w:t>-</w:t>
            </w:r>
          </w:p>
        </w:tc>
        <w:tc>
          <w:tcPr>
            <w:tcW w:w="2557"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center"/>
              <w:rPr>
                <w:rFonts w:hint="eastAsia"/>
              </w:rPr>
            </w:pPr>
            <w:r>
              <w:t>7</w:t>
            </w:r>
          </w:p>
        </w:tc>
        <w:tc>
          <w:tcPr>
            <w:tcW w:w="2835" w:type="dxa"/>
          </w:tcPr>
          <w:p w:rsidR="00F22D64" w:rsidRDefault="00F22D64" w:rsidP="00F22D64">
            <w:pPr>
              <w:jc w:val="left"/>
              <w:rPr>
                <w:rFonts w:hint="eastAsia"/>
              </w:rPr>
            </w:pPr>
            <w:r>
              <w:rPr>
                <w:rFonts w:hint="eastAsia"/>
              </w:rPr>
              <w:t>可转债（可交换债）</w:t>
            </w:r>
          </w:p>
        </w:tc>
        <w:tc>
          <w:tcPr>
            <w:tcW w:w="2466" w:type="dxa"/>
          </w:tcPr>
          <w:p w:rsidR="00F22D64" w:rsidRDefault="00F22D64" w:rsidP="00F22D64">
            <w:pPr>
              <w:jc w:val="right"/>
              <w:rPr>
                <w:rFonts w:hint="eastAsia"/>
              </w:rPr>
            </w:pPr>
            <w:r>
              <w:t>82,332.10</w:t>
            </w:r>
          </w:p>
        </w:tc>
        <w:tc>
          <w:tcPr>
            <w:tcW w:w="2557" w:type="dxa"/>
          </w:tcPr>
          <w:p w:rsidR="00F22D64" w:rsidRDefault="00F22D64" w:rsidP="00F22D64">
            <w:pPr>
              <w:jc w:val="right"/>
              <w:rPr>
                <w:rFonts w:hint="eastAsia"/>
              </w:rPr>
            </w:pPr>
            <w:r>
              <w:t>0.06</w:t>
            </w:r>
          </w:p>
        </w:tc>
      </w:tr>
      <w:tr w:rsidR="00F22D64" w:rsidTr="00F22D64">
        <w:tc>
          <w:tcPr>
            <w:tcW w:w="646" w:type="dxa"/>
          </w:tcPr>
          <w:p w:rsidR="00F22D64" w:rsidRDefault="00F22D64" w:rsidP="00F22D64">
            <w:pPr>
              <w:jc w:val="center"/>
              <w:rPr>
                <w:rFonts w:hint="eastAsia"/>
              </w:rPr>
            </w:pPr>
            <w:r>
              <w:t>8</w:t>
            </w:r>
          </w:p>
        </w:tc>
        <w:tc>
          <w:tcPr>
            <w:tcW w:w="2835" w:type="dxa"/>
          </w:tcPr>
          <w:p w:rsidR="00F22D64" w:rsidRDefault="00F22D64" w:rsidP="00F22D64">
            <w:pPr>
              <w:jc w:val="left"/>
              <w:rPr>
                <w:rFonts w:hint="eastAsia"/>
              </w:rPr>
            </w:pPr>
            <w:r>
              <w:rPr>
                <w:rFonts w:hint="eastAsia"/>
              </w:rPr>
              <w:t>同业存单</w:t>
            </w:r>
          </w:p>
        </w:tc>
        <w:tc>
          <w:tcPr>
            <w:tcW w:w="2466" w:type="dxa"/>
          </w:tcPr>
          <w:p w:rsidR="00F22D64" w:rsidRDefault="00F22D64" w:rsidP="00F22D64">
            <w:pPr>
              <w:jc w:val="right"/>
              <w:rPr>
                <w:rFonts w:hint="eastAsia"/>
              </w:rPr>
            </w:pPr>
            <w:r>
              <w:t>-</w:t>
            </w:r>
          </w:p>
        </w:tc>
        <w:tc>
          <w:tcPr>
            <w:tcW w:w="2557"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center"/>
              <w:rPr>
                <w:rFonts w:hint="eastAsia"/>
              </w:rPr>
            </w:pPr>
            <w:r>
              <w:t>9</w:t>
            </w:r>
          </w:p>
        </w:tc>
        <w:tc>
          <w:tcPr>
            <w:tcW w:w="2835" w:type="dxa"/>
          </w:tcPr>
          <w:p w:rsidR="00F22D64" w:rsidRDefault="00F22D64" w:rsidP="00F22D64">
            <w:pPr>
              <w:jc w:val="left"/>
              <w:rPr>
                <w:rFonts w:hint="eastAsia"/>
              </w:rPr>
            </w:pPr>
            <w:r>
              <w:rPr>
                <w:rFonts w:hint="eastAsia"/>
              </w:rPr>
              <w:t>其他</w:t>
            </w:r>
          </w:p>
        </w:tc>
        <w:tc>
          <w:tcPr>
            <w:tcW w:w="2466" w:type="dxa"/>
          </w:tcPr>
          <w:p w:rsidR="00F22D64" w:rsidRDefault="00F22D64" w:rsidP="00F22D64">
            <w:pPr>
              <w:jc w:val="right"/>
              <w:rPr>
                <w:rFonts w:hint="eastAsia"/>
              </w:rPr>
            </w:pPr>
            <w:r>
              <w:t>-</w:t>
            </w:r>
          </w:p>
        </w:tc>
        <w:tc>
          <w:tcPr>
            <w:tcW w:w="2557" w:type="dxa"/>
          </w:tcPr>
          <w:p w:rsidR="00F22D64" w:rsidRDefault="00F22D64" w:rsidP="00F22D64">
            <w:pPr>
              <w:jc w:val="right"/>
              <w:rPr>
                <w:rFonts w:hint="eastAsia"/>
              </w:rPr>
            </w:pPr>
            <w:r>
              <w:t>-</w:t>
            </w:r>
          </w:p>
        </w:tc>
      </w:tr>
      <w:tr w:rsidR="00F22D64" w:rsidTr="00F22D64">
        <w:tc>
          <w:tcPr>
            <w:tcW w:w="646" w:type="dxa"/>
          </w:tcPr>
          <w:p w:rsidR="00F22D64" w:rsidRDefault="00F22D64" w:rsidP="00F22D64">
            <w:pPr>
              <w:jc w:val="center"/>
              <w:rPr>
                <w:rFonts w:hint="eastAsia"/>
              </w:rPr>
            </w:pPr>
            <w:r>
              <w:t>10</w:t>
            </w:r>
          </w:p>
        </w:tc>
        <w:tc>
          <w:tcPr>
            <w:tcW w:w="2835" w:type="dxa"/>
          </w:tcPr>
          <w:p w:rsidR="00F22D64" w:rsidRDefault="00F22D64" w:rsidP="00F22D64">
            <w:pPr>
              <w:jc w:val="left"/>
              <w:rPr>
                <w:rFonts w:hint="eastAsia"/>
              </w:rPr>
            </w:pPr>
            <w:r>
              <w:rPr>
                <w:rFonts w:hint="eastAsia"/>
              </w:rPr>
              <w:t>合计</w:t>
            </w:r>
          </w:p>
        </w:tc>
        <w:tc>
          <w:tcPr>
            <w:tcW w:w="2466" w:type="dxa"/>
          </w:tcPr>
          <w:p w:rsidR="00F22D64" w:rsidRDefault="00F22D64" w:rsidP="00F22D64">
            <w:pPr>
              <w:jc w:val="right"/>
              <w:rPr>
                <w:rFonts w:hint="eastAsia"/>
              </w:rPr>
            </w:pPr>
            <w:r>
              <w:t>6,176,232.10</w:t>
            </w:r>
          </w:p>
        </w:tc>
        <w:tc>
          <w:tcPr>
            <w:tcW w:w="2557" w:type="dxa"/>
          </w:tcPr>
          <w:p w:rsidR="00F22D64" w:rsidRDefault="00F22D64" w:rsidP="00F22D64">
            <w:pPr>
              <w:jc w:val="right"/>
              <w:rPr>
                <w:rFonts w:hint="eastAsia"/>
              </w:rPr>
            </w:pPr>
            <w:r>
              <w:t>4.39</w:t>
            </w:r>
          </w:p>
        </w:tc>
      </w:tr>
    </w:tbl>
    <w:p w:rsidR="00F22D64" w:rsidRDefault="00F22D64" w:rsidP="00F22D64">
      <w:pPr>
        <w:pStyle w:val="-2"/>
        <w:spacing w:before="312"/>
        <w:rPr>
          <w:rFonts w:hint="eastAsia"/>
        </w:rPr>
      </w:pPr>
      <w:r>
        <w:rPr>
          <w:rFonts w:hint="eastAsia"/>
        </w:rPr>
        <w:t>报告期末按公允价值占基金资产净值比例大小排名的前五名债券投资明细</w:t>
      </w:r>
    </w:p>
    <w:p w:rsidR="00F22D64" w:rsidRDefault="00F22D64" w:rsidP="00F22D6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F22D64" w:rsidTr="00F22D64">
        <w:trPr>
          <w:cnfStyle w:val="100000000000" w:firstRow="1" w:lastRow="0" w:firstColumn="0" w:lastColumn="0" w:oddVBand="0" w:evenVBand="0" w:oddHBand="0" w:evenHBand="0" w:firstRowFirstColumn="0" w:firstRowLastColumn="0" w:lastRowFirstColumn="0" w:lastRowLastColumn="0"/>
        </w:trPr>
        <w:tc>
          <w:tcPr>
            <w:tcW w:w="646" w:type="dxa"/>
          </w:tcPr>
          <w:p w:rsidR="00F22D64" w:rsidRDefault="00F22D64" w:rsidP="00F22D64">
            <w:pPr>
              <w:jc w:val="center"/>
              <w:rPr>
                <w:rFonts w:hint="eastAsia"/>
              </w:rPr>
            </w:pPr>
            <w:r>
              <w:rPr>
                <w:rFonts w:hint="eastAsia"/>
              </w:rPr>
              <w:t>序号</w:t>
            </w:r>
          </w:p>
        </w:tc>
        <w:tc>
          <w:tcPr>
            <w:tcW w:w="1162" w:type="dxa"/>
          </w:tcPr>
          <w:p w:rsidR="00F22D64" w:rsidRDefault="00F22D64" w:rsidP="00F22D64">
            <w:pPr>
              <w:jc w:val="center"/>
              <w:rPr>
                <w:rFonts w:hint="eastAsia"/>
              </w:rPr>
            </w:pPr>
            <w:r>
              <w:rPr>
                <w:rFonts w:hint="eastAsia"/>
              </w:rPr>
              <w:t>债券代码</w:t>
            </w:r>
          </w:p>
        </w:tc>
        <w:tc>
          <w:tcPr>
            <w:tcW w:w="1928" w:type="dxa"/>
          </w:tcPr>
          <w:p w:rsidR="00F22D64" w:rsidRDefault="00F22D64" w:rsidP="00F22D64">
            <w:pPr>
              <w:jc w:val="center"/>
              <w:rPr>
                <w:rFonts w:hint="eastAsia"/>
              </w:rPr>
            </w:pPr>
            <w:r>
              <w:rPr>
                <w:rFonts w:hint="eastAsia"/>
              </w:rPr>
              <w:t>债券名称</w:t>
            </w:r>
          </w:p>
        </w:tc>
        <w:tc>
          <w:tcPr>
            <w:tcW w:w="1140" w:type="dxa"/>
          </w:tcPr>
          <w:p w:rsidR="00F22D64" w:rsidRDefault="00F22D64" w:rsidP="00F22D64">
            <w:pPr>
              <w:jc w:val="center"/>
              <w:rPr>
                <w:rFonts w:hint="eastAsia"/>
              </w:rPr>
            </w:pPr>
            <w:r>
              <w:rPr>
                <w:rFonts w:hint="eastAsia"/>
              </w:rPr>
              <w:t>数量（张）</w:t>
            </w:r>
          </w:p>
        </w:tc>
        <w:tc>
          <w:tcPr>
            <w:tcW w:w="1814" w:type="dxa"/>
          </w:tcPr>
          <w:p w:rsidR="00F22D64" w:rsidRDefault="00F22D64" w:rsidP="00F22D64">
            <w:pPr>
              <w:jc w:val="center"/>
              <w:rPr>
                <w:rFonts w:hint="eastAsia"/>
              </w:rPr>
            </w:pPr>
            <w:r>
              <w:rPr>
                <w:rFonts w:hint="eastAsia"/>
              </w:rPr>
              <w:t>公允价值（元）</w:t>
            </w:r>
          </w:p>
        </w:tc>
        <w:tc>
          <w:tcPr>
            <w:tcW w:w="1814" w:type="dxa"/>
          </w:tcPr>
          <w:p w:rsidR="00F22D64" w:rsidRDefault="00F22D64" w:rsidP="00F22D64">
            <w:pPr>
              <w:jc w:val="center"/>
              <w:rPr>
                <w:rFonts w:hint="eastAsia"/>
              </w:rPr>
            </w:pPr>
            <w:r>
              <w:rPr>
                <w:rFonts w:hint="eastAsia"/>
              </w:rPr>
              <w:t>占基金资产净值比例（％）</w:t>
            </w:r>
          </w:p>
        </w:tc>
      </w:tr>
      <w:tr w:rsidR="00F22D64" w:rsidTr="00F22D64">
        <w:tc>
          <w:tcPr>
            <w:tcW w:w="646" w:type="dxa"/>
          </w:tcPr>
          <w:p w:rsidR="00F22D64" w:rsidRDefault="00F22D64" w:rsidP="00F22D64">
            <w:pPr>
              <w:jc w:val="center"/>
              <w:rPr>
                <w:rFonts w:hint="eastAsia"/>
              </w:rPr>
            </w:pPr>
            <w:r>
              <w:t>1</w:t>
            </w:r>
          </w:p>
        </w:tc>
        <w:tc>
          <w:tcPr>
            <w:tcW w:w="1162" w:type="dxa"/>
          </w:tcPr>
          <w:p w:rsidR="00F22D64" w:rsidRDefault="00F22D64" w:rsidP="00F22D64">
            <w:pPr>
              <w:jc w:val="left"/>
              <w:rPr>
                <w:rFonts w:hint="eastAsia"/>
              </w:rPr>
            </w:pPr>
            <w:r>
              <w:t>019627</w:t>
            </w:r>
          </w:p>
        </w:tc>
        <w:tc>
          <w:tcPr>
            <w:tcW w:w="1928" w:type="dxa"/>
          </w:tcPr>
          <w:p w:rsidR="00F22D64" w:rsidRDefault="00F22D64" w:rsidP="00F22D64">
            <w:pPr>
              <w:jc w:val="left"/>
              <w:rPr>
                <w:rFonts w:hint="eastAsia"/>
              </w:rPr>
            </w:pPr>
            <w:r>
              <w:rPr>
                <w:rFonts w:hint="eastAsia"/>
              </w:rPr>
              <w:t>20</w:t>
            </w:r>
            <w:r>
              <w:rPr>
                <w:rFonts w:hint="eastAsia"/>
              </w:rPr>
              <w:t>国债</w:t>
            </w:r>
            <w:r>
              <w:rPr>
                <w:rFonts w:hint="eastAsia"/>
              </w:rPr>
              <w:t>01</w:t>
            </w:r>
          </w:p>
        </w:tc>
        <w:tc>
          <w:tcPr>
            <w:tcW w:w="1140" w:type="dxa"/>
          </w:tcPr>
          <w:p w:rsidR="00F22D64" w:rsidRDefault="00F22D64" w:rsidP="00F22D64">
            <w:pPr>
              <w:jc w:val="right"/>
              <w:rPr>
                <w:rFonts w:hint="eastAsia"/>
              </w:rPr>
            </w:pPr>
            <w:r>
              <w:t>61,000</w:t>
            </w:r>
          </w:p>
        </w:tc>
        <w:tc>
          <w:tcPr>
            <w:tcW w:w="1814" w:type="dxa"/>
          </w:tcPr>
          <w:p w:rsidR="00F22D64" w:rsidRDefault="00F22D64" w:rsidP="00F22D64">
            <w:pPr>
              <w:jc w:val="right"/>
              <w:rPr>
                <w:rFonts w:hint="eastAsia"/>
              </w:rPr>
            </w:pPr>
            <w:r>
              <w:t>6,093,900.00</w:t>
            </w:r>
          </w:p>
        </w:tc>
        <w:tc>
          <w:tcPr>
            <w:tcW w:w="1814" w:type="dxa"/>
          </w:tcPr>
          <w:p w:rsidR="00F22D64" w:rsidRDefault="00F22D64" w:rsidP="00F22D64">
            <w:pPr>
              <w:jc w:val="right"/>
              <w:rPr>
                <w:rFonts w:hint="eastAsia"/>
              </w:rPr>
            </w:pPr>
            <w:r>
              <w:t>4.33</w:t>
            </w:r>
          </w:p>
        </w:tc>
      </w:tr>
      <w:tr w:rsidR="00F22D64" w:rsidTr="00F22D64">
        <w:tc>
          <w:tcPr>
            <w:tcW w:w="646" w:type="dxa"/>
          </w:tcPr>
          <w:p w:rsidR="00F22D64" w:rsidRDefault="00F22D64" w:rsidP="00F22D64">
            <w:pPr>
              <w:jc w:val="center"/>
              <w:rPr>
                <w:rFonts w:hint="eastAsia"/>
              </w:rPr>
            </w:pPr>
            <w:r>
              <w:t>2</w:t>
            </w:r>
          </w:p>
        </w:tc>
        <w:tc>
          <w:tcPr>
            <w:tcW w:w="1162" w:type="dxa"/>
          </w:tcPr>
          <w:p w:rsidR="00F22D64" w:rsidRDefault="00F22D64" w:rsidP="00F22D64">
            <w:pPr>
              <w:jc w:val="left"/>
              <w:rPr>
                <w:rFonts w:hint="eastAsia"/>
              </w:rPr>
            </w:pPr>
            <w:r>
              <w:t>128112</w:t>
            </w:r>
          </w:p>
        </w:tc>
        <w:tc>
          <w:tcPr>
            <w:tcW w:w="1928" w:type="dxa"/>
          </w:tcPr>
          <w:p w:rsidR="00F22D64" w:rsidRDefault="00F22D64" w:rsidP="00F22D64">
            <w:pPr>
              <w:jc w:val="left"/>
              <w:rPr>
                <w:rFonts w:hint="eastAsia"/>
              </w:rPr>
            </w:pPr>
            <w:r>
              <w:rPr>
                <w:rFonts w:hint="eastAsia"/>
              </w:rPr>
              <w:t>歌尔转</w:t>
            </w:r>
            <w:r>
              <w:rPr>
                <w:rFonts w:hint="eastAsia"/>
              </w:rPr>
              <w:t>2</w:t>
            </w:r>
          </w:p>
        </w:tc>
        <w:tc>
          <w:tcPr>
            <w:tcW w:w="1140" w:type="dxa"/>
          </w:tcPr>
          <w:p w:rsidR="00F22D64" w:rsidRDefault="00F22D64" w:rsidP="00F22D64">
            <w:pPr>
              <w:jc w:val="right"/>
              <w:rPr>
                <w:rFonts w:hint="eastAsia"/>
              </w:rPr>
            </w:pPr>
            <w:r>
              <w:t>467</w:t>
            </w:r>
          </w:p>
        </w:tc>
        <w:tc>
          <w:tcPr>
            <w:tcW w:w="1814" w:type="dxa"/>
          </w:tcPr>
          <w:p w:rsidR="00F22D64" w:rsidRDefault="00F22D64" w:rsidP="00F22D64">
            <w:pPr>
              <w:jc w:val="right"/>
              <w:rPr>
                <w:rFonts w:hint="eastAsia"/>
              </w:rPr>
            </w:pPr>
            <w:r>
              <w:t>82,332.10</w:t>
            </w:r>
          </w:p>
        </w:tc>
        <w:tc>
          <w:tcPr>
            <w:tcW w:w="1814" w:type="dxa"/>
          </w:tcPr>
          <w:p w:rsidR="00F22D64" w:rsidRDefault="00F22D64" w:rsidP="00F22D64">
            <w:pPr>
              <w:jc w:val="right"/>
              <w:rPr>
                <w:rFonts w:hint="eastAsia"/>
              </w:rPr>
            </w:pPr>
            <w:r>
              <w:t>0.06</w:t>
            </w:r>
          </w:p>
        </w:tc>
      </w:tr>
    </w:tbl>
    <w:p w:rsidR="00F22D64" w:rsidRDefault="00F22D64" w:rsidP="00F22D64">
      <w:pPr>
        <w:pStyle w:val="-2"/>
        <w:spacing w:before="312"/>
        <w:rPr>
          <w:rFonts w:hint="eastAsia"/>
        </w:rPr>
      </w:pPr>
      <w:r>
        <w:rPr>
          <w:rFonts w:hint="eastAsia"/>
        </w:rPr>
        <w:t>报告期末按公允价值占基金资产净值比例大小排名的前十名资产支持证券投资明细</w:t>
      </w:r>
    </w:p>
    <w:p w:rsidR="00F22D64" w:rsidRDefault="00F22D64" w:rsidP="00F22D64">
      <w:pPr>
        <w:pStyle w:val="-"/>
        <w:ind w:firstLine="420"/>
        <w:rPr>
          <w:rFonts w:hint="eastAsia"/>
        </w:rPr>
      </w:pPr>
      <w:r>
        <w:rPr>
          <w:rFonts w:hint="eastAsia"/>
        </w:rPr>
        <w:t>本基金本报告期末未持有资产支持证券。</w:t>
      </w:r>
    </w:p>
    <w:p w:rsidR="00F22D64" w:rsidRDefault="00F22D64" w:rsidP="00F22D64">
      <w:pPr>
        <w:pStyle w:val="-2"/>
        <w:spacing w:before="312"/>
        <w:rPr>
          <w:rFonts w:hint="eastAsia"/>
        </w:rPr>
      </w:pPr>
      <w:r>
        <w:rPr>
          <w:rFonts w:hint="eastAsia"/>
        </w:rPr>
        <w:t>报告期末按公允价值占基金资产净值比例大小排序的前五名贵金属投资明细</w:t>
      </w:r>
    </w:p>
    <w:p w:rsidR="00F22D64" w:rsidRDefault="00F22D64" w:rsidP="00F22D64">
      <w:pPr>
        <w:pStyle w:val="-"/>
        <w:ind w:firstLine="420"/>
        <w:rPr>
          <w:rFonts w:hint="eastAsia"/>
        </w:rPr>
      </w:pPr>
      <w:r>
        <w:rPr>
          <w:rFonts w:hint="eastAsia"/>
        </w:rPr>
        <w:t>本基金本报告期末未持有贵金属。</w:t>
      </w:r>
    </w:p>
    <w:p w:rsidR="00F22D64" w:rsidRDefault="00F22D64" w:rsidP="00F22D64">
      <w:pPr>
        <w:pStyle w:val="-2"/>
        <w:spacing w:before="312"/>
        <w:rPr>
          <w:rFonts w:hint="eastAsia"/>
        </w:rPr>
      </w:pPr>
      <w:r>
        <w:rPr>
          <w:rFonts w:hint="eastAsia"/>
        </w:rPr>
        <w:t>报告期末按公允价值占基金资产净值比例大小排名的前五名权证投资明细</w:t>
      </w:r>
    </w:p>
    <w:p w:rsidR="00F22D64" w:rsidRDefault="00F22D64" w:rsidP="00F22D64">
      <w:pPr>
        <w:pStyle w:val="-"/>
        <w:ind w:firstLine="420"/>
        <w:rPr>
          <w:rFonts w:hint="eastAsia"/>
        </w:rPr>
      </w:pPr>
      <w:r>
        <w:rPr>
          <w:rFonts w:hint="eastAsia"/>
        </w:rPr>
        <w:t>本基金本报告期末未持有权证。</w:t>
      </w:r>
    </w:p>
    <w:p w:rsidR="00F22D64" w:rsidRDefault="00F22D64" w:rsidP="00F22D64">
      <w:pPr>
        <w:pStyle w:val="-2"/>
        <w:spacing w:before="312"/>
        <w:rPr>
          <w:rFonts w:hint="eastAsia"/>
        </w:rPr>
      </w:pPr>
      <w:r>
        <w:rPr>
          <w:rFonts w:hint="eastAsia"/>
        </w:rPr>
        <w:t>报告期末本基金投资的股指期货交易情况说明</w:t>
      </w:r>
    </w:p>
    <w:p w:rsidR="00F22D64" w:rsidRDefault="00F22D64" w:rsidP="00F22D64">
      <w:pPr>
        <w:pStyle w:val="-3"/>
        <w:spacing w:before="156" w:after="156"/>
        <w:rPr>
          <w:rFonts w:hint="eastAsia"/>
        </w:rPr>
      </w:pPr>
      <w:r>
        <w:rPr>
          <w:rFonts w:hint="eastAsia"/>
        </w:rPr>
        <w:t>报告期末本基金投资的股指期货持仓和损益明细</w:t>
      </w:r>
    </w:p>
    <w:p w:rsidR="00F22D64" w:rsidRDefault="00F22D64" w:rsidP="00F22D64">
      <w:pPr>
        <w:pStyle w:val="-"/>
        <w:ind w:firstLine="420"/>
        <w:rPr>
          <w:rFonts w:hint="eastAsia"/>
        </w:rPr>
      </w:pPr>
      <w:r>
        <w:rPr>
          <w:rFonts w:hint="eastAsia"/>
        </w:rPr>
        <w:t>无。</w:t>
      </w:r>
    </w:p>
    <w:p w:rsidR="00F22D64" w:rsidRDefault="00F22D64" w:rsidP="00F22D64">
      <w:pPr>
        <w:pStyle w:val="-3"/>
        <w:spacing w:before="156" w:after="156"/>
        <w:rPr>
          <w:rFonts w:hint="eastAsia"/>
        </w:rPr>
      </w:pPr>
      <w:r>
        <w:rPr>
          <w:rFonts w:hint="eastAsia"/>
        </w:rPr>
        <w:t>本基金投资股指期货的投资政策</w:t>
      </w:r>
    </w:p>
    <w:p w:rsidR="00F22D64" w:rsidRDefault="00F22D64" w:rsidP="00F22D64">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F22D64" w:rsidRDefault="00F22D64" w:rsidP="00F22D64">
      <w:pPr>
        <w:pStyle w:val="-2"/>
        <w:spacing w:before="312"/>
        <w:rPr>
          <w:rFonts w:hint="eastAsia"/>
        </w:rPr>
      </w:pPr>
      <w:r>
        <w:rPr>
          <w:rFonts w:hint="eastAsia"/>
        </w:rPr>
        <w:t>报告期末本基金投资的国债期货交易情况说明</w:t>
      </w:r>
    </w:p>
    <w:p w:rsidR="00F22D64" w:rsidRDefault="00F22D64" w:rsidP="00F22D64">
      <w:pPr>
        <w:pStyle w:val="-3"/>
        <w:spacing w:before="156" w:after="156"/>
        <w:rPr>
          <w:rFonts w:hint="eastAsia"/>
        </w:rPr>
      </w:pPr>
      <w:r>
        <w:rPr>
          <w:rFonts w:hint="eastAsia"/>
        </w:rPr>
        <w:t>本期国债期货投资政策</w:t>
      </w:r>
    </w:p>
    <w:p w:rsidR="00F22D64" w:rsidRDefault="00F22D64" w:rsidP="00F22D64">
      <w:pPr>
        <w:pStyle w:val="-"/>
        <w:ind w:firstLine="420"/>
        <w:rPr>
          <w:rFonts w:hint="eastAsia"/>
        </w:rPr>
      </w:pPr>
      <w:r>
        <w:rPr>
          <w:rFonts w:hint="eastAsia"/>
        </w:rPr>
        <w:lastRenderedPageBreak/>
        <w:t>无。</w:t>
      </w:r>
    </w:p>
    <w:p w:rsidR="00F22D64" w:rsidRDefault="00F22D64" w:rsidP="00F22D64">
      <w:pPr>
        <w:pStyle w:val="-3"/>
        <w:spacing w:before="156" w:after="156"/>
        <w:rPr>
          <w:rFonts w:hint="eastAsia"/>
        </w:rPr>
      </w:pPr>
      <w:r>
        <w:rPr>
          <w:rFonts w:hint="eastAsia"/>
        </w:rPr>
        <w:t>报告期末本基金投资的国债期货持仓和损益明细</w:t>
      </w:r>
    </w:p>
    <w:p w:rsidR="00F22D64" w:rsidRDefault="00F22D64" w:rsidP="00F22D64">
      <w:pPr>
        <w:pStyle w:val="-"/>
        <w:ind w:firstLine="420"/>
        <w:rPr>
          <w:rFonts w:hint="eastAsia"/>
        </w:rPr>
      </w:pPr>
      <w:r>
        <w:rPr>
          <w:rFonts w:hint="eastAsia"/>
        </w:rPr>
        <w:t>无。</w:t>
      </w:r>
    </w:p>
    <w:p w:rsidR="00F22D64" w:rsidRDefault="00F22D64" w:rsidP="00F22D64">
      <w:pPr>
        <w:pStyle w:val="-3"/>
        <w:spacing w:before="156" w:after="156"/>
        <w:rPr>
          <w:rFonts w:hint="eastAsia"/>
        </w:rPr>
      </w:pPr>
      <w:r>
        <w:rPr>
          <w:rFonts w:hint="eastAsia"/>
        </w:rPr>
        <w:t>本期国债期货投资评价</w:t>
      </w:r>
    </w:p>
    <w:p w:rsidR="00F22D64" w:rsidRDefault="00F22D64" w:rsidP="00F22D64">
      <w:pPr>
        <w:pStyle w:val="-"/>
        <w:ind w:firstLine="420"/>
        <w:rPr>
          <w:rFonts w:hint="eastAsia"/>
        </w:rPr>
      </w:pPr>
      <w:r>
        <w:rPr>
          <w:rFonts w:hint="eastAsia"/>
        </w:rPr>
        <w:t>本基金本报告期未持有国债期货合约。</w:t>
      </w:r>
    </w:p>
    <w:p w:rsidR="00F22D64" w:rsidRDefault="00F22D64" w:rsidP="00F22D64">
      <w:pPr>
        <w:pStyle w:val="-2"/>
        <w:spacing w:before="312"/>
        <w:rPr>
          <w:rFonts w:hint="eastAsia"/>
        </w:rPr>
      </w:pPr>
      <w:r>
        <w:rPr>
          <w:rFonts w:hint="eastAsia"/>
        </w:rPr>
        <w:t>投资组合报告附注</w:t>
      </w:r>
    </w:p>
    <w:p w:rsidR="00F22D64" w:rsidRDefault="00F22D64" w:rsidP="00F22D64">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F22D64" w:rsidRDefault="00F22D64" w:rsidP="00F22D64">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F22D64" w:rsidRDefault="00F22D64" w:rsidP="00F22D64">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F22D64" w:rsidRDefault="00F22D64" w:rsidP="00F22D64">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F22D64" w:rsidRDefault="00F22D64" w:rsidP="00F22D64">
      <w:pPr>
        <w:pStyle w:val="-3"/>
        <w:spacing w:before="156" w:after="156"/>
        <w:rPr>
          <w:rFonts w:hint="eastAsia"/>
        </w:rPr>
      </w:pPr>
      <w:r>
        <w:rPr>
          <w:rFonts w:hint="eastAsia"/>
        </w:rPr>
        <w:t>其他资产构成</w:t>
      </w:r>
    </w:p>
    <w:p w:rsidR="00F22D64" w:rsidRDefault="00F22D64" w:rsidP="00F22D64">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F22D64" w:rsidTr="00F22D64">
        <w:trPr>
          <w:cnfStyle w:val="100000000000" w:firstRow="1" w:lastRow="0" w:firstColumn="0" w:lastColumn="0" w:oddVBand="0" w:evenVBand="0" w:oddHBand="0" w:evenHBand="0" w:firstRowFirstColumn="0" w:firstRowLastColumn="0" w:lastRowFirstColumn="0" w:lastRowLastColumn="0"/>
        </w:trPr>
        <w:tc>
          <w:tcPr>
            <w:tcW w:w="743" w:type="dxa"/>
          </w:tcPr>
          <w:p w:rsidR="00F22D64" w:rsidRDefault="00F22D64" w:rsidP="00F22D64">
            <w:pPr>
              <w:jc w:val="center"/>
              <w:rPr>
                <w:rFonts w:hint="eastAsia"/>
              </w:rPr>
            </w:pPr>
            <w:r>
              <w:rPr>
                <w:rFonts w:hint="eastAsia"/>
              </w:rPr>
              <w:t>序号</w:t>
            </w:r>
          </w:p>
        </w:tc>
        <w:tc>
          <w:tcPr>
            <w:tcW w:w="2977" w:type="dxa"/>
          </w:tcPr>
          <w:p w:rsidR="00F22D64" w:rsidRDefault="00F22D64" w:rsidP="00F22D64">
            <w:pPr>
              <w:jc w:val="center"/>
              <w:rPr>
                <w:rFonts w:hint="eastAsia"/>
              </w:rPr>
            </w:pPr>
            <w:r>
              <w:rPr>
                <w:rFonts w:hint="eastAsia"/>
              </w:rPr>
              <w:t>名称</w:t>
            </w:r>
          </w:p>
        </w:tc>
        <w:tc>
          <w:tcPr>
            <w:tcW w:w="4785" w:type="dxa"/>
          </w:tcPr>
          <w:p w:rsidR="00F22D64" w:rsidRDefault="00F22D64" w:rsidP="00F22D64">
            <w:pPr>
              <w:jc w:val="center"/>
              <w:rPr>
                <w:rFonts w:hint="eastAsia"/>
              </w:rPr>
            </w:pPr>
            <w:r>
              <w:rPr>
                <w:rFonts w:hint="eastAsia"/>
              </w:rPr>
              <w:t>金额（元）</w:t>
            </w:r>
          </w:p>
        </w:tc>
      </w:tr>
      <w:tr w:rsidR="00F22D64" w:rsidTr="00F22D64">
        <w:tc>
          <w:tcPr>
            <w:tcW w:w="743" w:type="dxa"/>
          </w:tcPr>
          <w:p w:rsidR="00F22D64" w:rsidRDefault="00F22D64" w:rsidP="00F22D64">
            <w:pPr>
              <w:jc w:val="center"/>
              <w:rPr>
                <w:rFonts w:hint="eastAsia"/>
              </w:rPr>
            </w:pPr>
            <w:r>
              <w:t>1</w:t>
            </w:r>
          </w:p>
        </w:tc>
        <w:tc>
          <w:tcPr>
            <w:tcW w:w="2977" w:type="dxa"/>
          </w:tcPr>
          <w:p w:rsidR="00F22D64" w:rsidRDefault="00F22D64" w:rsidP="00F22D64">
            <w:pPr>
              <w:jc w:val="left"/>
              <w:rPr>
                <w:rFonts w:hint="eastAsia"/>
              </w:rPr>
            </w:pPr>
            <w:r>
              <w:rPr>
                <w:rFonts w:hint="eastAsia"/>
              </w:rPr>
              <w:t>存出保证金</w:t>
            </w:r>
          </w:p>
        </w:tc>
        <w:tc>
          <w:tcPr>
            <w:tcW w:w="4785" w:type="dxa"/>
          </w:tcPr>
          <w:p w:rsidR="00F22D64" w:rsidRDefault="00F22D64" w:rsidP="00F22D64">
            <w:pPr>
              <w:jc w:val="right"/>
              <w:rPr>
                <w:rFonts w:hint="eastAsia"/>
              </w:rPr>
            </w:pPr>
            <w:r>
              <w:t>93,316.53</w:t>
            </w:r>
          </w:p>
        </w:tc>
      </w:tr>
      <w:tr w:rsidR="00F22D64" w:rsidTr="00F22D64">
        <w:tc>
          <w:tcPr>
            <w:tcW w:w="743" w:type="dxa"/>
          </w:tcPr>
          <w:p w:rsidR="00F22D64" w:rsidRDefault="00F22D64" w:rsidP="00F22D64">
            <w:pPr>
              <w:jc w:val="center"/>
              <w:rPr>
                <w:rFonts w:hint="eastAsia"/>
              </w:rPr>
            </w:pPr>
            <w:r>
              <w:t>2</w:t>
            </w:r>
          </w:p>
        </w:tc>
        <w:tc>
          <w:tcPr>
            <w:tcW w:w="2977" w:type="dxa"/>
          </w:tcPr>
          <w:p w:rsidR="00F22D64" w:rsidRDefault="00F22D64" w:rsidP="00F22D64">
            <w:pPr>
              <w:jc w:val="left"/>
              <w:rPr>
                <w:rFonts w:hint="eastAsia"/>
              </w:rPr>
            </w:pPr>
            <w:r>
              <w:rPr>
                <w:rFonts w:hint="eastAsia"/>
              </w:rPr>
              <w:t>应收证券清算款</w:t>
            </w:r>
          </w:p>
        </w:tc>
        <w:tc>
          <w:tcPr>
            <w:tcW w:w="4785" w:type="dxa"/>
          </w:tcPr>
          <w:p w:rsidR="00F22D64" w:rsidRDefault="00F22D64" w:rsidP="00F22D64">
            <w:pPr>
              <w:jc w:val="right"/>
              <w:rPr>
                <w:rFonts w:hint="eastAsia"/>
              </w:rPr>
            </w:pPr>
            <w:r>
              <w:t>870,186.74</w:t>
            </w:r>
          </w:p>
        </w:tc>
      </w:tr>
      <w:tr w:rsidR="00F22D64" w:rsidTr="00F22D64">
        <w:tc>
          <w:tcPr>
            <w:tcW w:w="743" w:type="dxa"/>
          </w:tcPr>
          <w:p w:rsidR="00F22D64" w:rsidRDefault="00F22D64" w:rsidP="00F22D64">
            <w:pPr>
              <w:jc w:val="center"/>
              <w:rPr>
                <w:rFonts w:hint="eastAsia"/>
              </w:rPr>
            </w:pPr>
            <w:r>
              <w:t>3</w:t>
            </w:r>
          </w:p>
        </w:tc>
        <w:tc>
          <w:tcPr>
            <w:tcW w:w="2977" w:type="dxa"/>
          </w:tcPr>
          <w:p w:rsidR="00F22D64" w:rsidRDefault="00F22D64" w:rsidP="00F22D64">
            <w:pPr>
              <w:jc w:val="left"/>
              <w:rPr>
                <w:rFonts w:hint="eastAsia"/>
              </w:rPr>
            </w:pPr>
            <w:r>
              <w:rPr>
                <w:rFonts w:hint="eastAsia"/>
              </w:rPr>
              <w:t>应收股利</w:t>
            </w:r>
          </w:p>
        </w:tc>
        <w:tc>
          <w:tcPr>
            <w:tcW w:w="4785" w:type="dxa"/>
          </w:tcPr>
          <w:p w:rsidR="00F22D64" w:rsidRDefault="00F22D64" w:rsidP="00F22D64">
            <w:pPr>
              <w:jc w:val="right"/>
              <w:rPr>
                <w:rFonts w:hint="eastAsia"/>
              </w:rPr>
            </w:pPr>
            <w:r>
              <w:t>-</w:t>
            </w:r>
          </w:p>
        </w:tc>
      </w:tr>
      <w:tr w:rsidR="00F22D64" w:rsidTr="00F22D64">
        <w:tc>
          <w:tcPr>
            <w:tcW w:w="743" w:type="dxa"/>
          </w:tcPr>
          <w:p w:rsidR="00F22D64" w:rsidRDefault="00F22D64" w:rsidP="00F22D64">
            <w:pPr>
              <w:jc w:val="center"/>
              <w:rPr>
                <w:rFonts w:hint="eastAsia"/>
              </w:rPr>
            </w:pPr>
            <w:r>
              <w:t>4</w:t>
            </w:r>
          </w:p>
        </w:tc>
        <w:tc>
          <w:tcPr>
            <w:tcW w:w="2977" w:type="dxa"/>
          </w:tcPr>
          <w:p w:rsidR="00F22D64" w:rsidRDefault="00F22D64" w:rsidP="00F22D64">
            <w:pPr>
              <w:jc w:val="left"/>
              <w:rPr>
                <w:rFonts w:hint="eastAsia"/>
              </w:rPr>
            </w:pPr>
            <w:r>
              <w:rPr>
                <w:rFonts w:hint="eastAsia"/>
              </w:rPr>
              <w:t>应收利息</w:t>
            </w:r>
          </w:p>
        </w:tc>
        <w:tc>
          <w:tcPr>
            <w:tcW w:w="4785" w:type="dxa"/>
          </w:tcPr>
          <w:p w:rsidR="00F22D64" w:rsidRDefault="00F22D64" w:rsidP="00F22D64">
            <w:pPr>
              <w:jc w:val="right"/>
              <w:rPr>
                <w:rFonts w:hint="eastAsia"/>
              </w:rPr>
            </w:pPr>
            <w:r>
              <w:t>100,149.57</w:t>
            </w:r>
          </w:p>
        </w:tc>
      </w:tr>
      <w:tr w:rsidR="00F22D64" w:rsidTr="00F22D64">
        <w:tc>
          <w:tcPr>
            <w:tcW w:w="743" w:type="dxa"/>
          </w:tcPr>
          <w:p w:rsidR="00F22D64" w:rsidRDefault="00F22D64" w:rsidP="00F22D64">
            <w:pPr>
              <w:jc w:val="center"/>
              <w:rPr>
                <w:rFonts w:hint="eastAsia"/>
              </w:rPr>
            </w:pPr>
            <w:r>
              <w:t>5</w:t>
            </w:r>
          </w:p>
        </w:tc>
        <w:tc>
          <w:tcPr>
            <w:tcW w:w="2977" w:type="dxa"/>
          </w:tcPr>
          <w:p w:rsidR="00F22D64" w:rsidRDefault="00F22D64" w:rsidP="00F22D64">
            <w:pPr>
              <w:jc w:val="left"/>
              <w:rPr>
                <w:rFonts w:hint="eastAsia"/>
              </w:rPr>
            </w:pPr>
            <w:r>
              <w:rPr>
                <w:rFonts w:hint="eastAsia"/>
              </w:rPr>
              <w:t>应收申购款</w:t>
            </w:r>
          </w:p>
        </w:tc>
        <w:tc>
          <w:tcPr>
            <w:tcW w:w="4785" w:type="dxa"/>
          </w:tcPr>
          <w:p w:rsidR="00F22D64" w:rsidRDefault="00F22D64" w:rsidP="00F22D64">
            <w:pPr>
              <w:jc w:val="right"/>
              <w:rPr>
                <w:rFonts w:hint="eastAsia"/>
              </w:rPr>
            </w:pPr>
            <w:r>
              <w:t>187,827.39</w:t>
            </w:r>
          </w:p>
        </w:tc>
      </w:tr>
      <w:tr w:rsidR="00F22D64" w:rsidTr="00F22D64">
        <w:tc>
          <w:tcPr>
            <w:tcW w:w="743" w:type="dxa"/>
          </w:tcPr>
          <w:p w:rsidR="00F22D64" w:rsidRDefault="00F22D64" w:rsidP="00F22D64">
            <w:pPr>
              <w:jc w:val="center"/>
              <w:rPr>
                <w:rFonts w:hint="eastAsia"/>
              </w:rPr>
            </w:pPr>
            <w:r>
              <w:t>6</w:t>
            </w:r>
          </w:p>
        </w:tc>
        <w:tc>
          <w:tcPr>
            <w:tcW w:w="2977" w:type="dxa"/>
          </w:tcPr>
          <w:p w:rsidR="00F22D64" w:rsidRDefault="00F22D64" w:rsidP="00F22D64">
            <w:pPr>
              <w:jc w:val="left"/>
              <w:rPr>
                <w:rFonts w:hint="eastAsia"/>
              </w:rPr>
            </w:pPr>
            <w:r>
              <w:rPr>
                <w:rFonts w:hint="eastAsia"/>
              </w:rPr>
              <w:t>其他应收款</w:t>
            </w:r>
          </w:p>
        </w:tc>
        <w:tc>
          <w:tcPr>
            <w:tcW w:w="4785" w:type="dxa"/>
          </w:tcPr>
          <w:p w:rsidR="00F22D64" w:rsidRDefault="00F22D64" w:rsidP="00F22D64">
            <w:pPr>
              <w:jc w:val="right"/>
              <w:rPr>
                <w:rFonts w:hint="eastAsia"/>
              </w:rPr>
            </w:pPr>
            <w:r>
              <w:t>-</w:t>
            </w:r>
          </w:p>
        </w:tc>
      </w:tr>
      <w:tr w:rsidR="00F22D64" w:rsidTr="00F22D64">
        <w:tc>
          <w:tcPr>
            <w:tcW w:w="743" w:type="dxa"/>
          </w:tcPr>
          <w:p w:rsidR="00F22D64" w:rsidRDefault="00F22D64" w:rsidP="00F22D64">
            <w:pPr>
              <w:jc w:val="center"/>
              <w:rPr>
                <w:rFonts w:hint="eastAsia"/>
              </w:rPr>
            </w:pPr>
            <w:r>
              <w:t>7</w:t>
            </w:r>
          </w:p>
        </w:tc>
        <w:tc>
          <w:tcPr>
            <w:tcW w:w="2977" w:type="dxa"/>
          </w:tcPr>
          <w:p w:rsidR="00F22D64" w:rsidRDefault="00F22D64" w:rsidP="00F22D64">
            <w:pPr>
              <w:jc w:val="left"/>
              <w:rPr>
                <w:rFonts w:hint="eastAsia"/>
              </w:rPr>
            </w:pPr>
            <w:r>
              <w:rPr>
                <w:rFonts w:hint="eastAsia"/>
              </w:rPr>
              <w:t>待摊费用</w:t>
            </w:r>
          </w:p>
        </w:tc>
        <w:tc>
          <w:tcPr>
            <w:tcW w:w="4785" w:type="dxa"/>
          </w:tcPr>
          <w:p w:rsidR="00F22D64" w:rsidRDefault="00F22D64" w:rsidP="00F22D64">
            <w:pPr>
              <w:jc w:val="right"/>
              <w:rPr>
                <w:rFonts w:hint="eastAsia"/>
              </w:rPr>
            </w:pPr>
            <w:r>
              <w:t>-</w:t>
            </w:r>
          </w:p>
        </w:tc>
      </w:tr>
      <w:tr w:rsidR="00F22D64" w:rsidTr="00F22D64">
        <w:tc>
          <w:tcPr>
            <w:tcW w:w="743" w:type="dxa"/>
          </w:tcPr>
          <w:p w:rsidR="00F22D64" w:rsidRDefault="00F22D64" w:rsidP="00F22D64">
            <w:pPr>
              <w:jc w:val="center"/>
              <w:rPr>
                <w:rFonts w:hint="eastAsia"/>
              </w:rPr>
            </w:pPr>
            <w:r>
              <w:t>8</w:t>
            </w:r>
          </w:p>
        </w:tc>
        <w:tc>
          <w:tcPr>
            <w:tcW w:w="2977" w:type="dxa"/>
          </w:tcPr>
          <w:p w:rsidR="00F22D64" w:rsidRDefault="00F22D64" w:rsidP="00F22D64">
            <w:pPr>
              <w:jc w:val="left"/>
              <w:rPr>
                <w:rFonts w:hint="eastAsia"/>
              </w:rPr>
            </w:pPr>
            <w:r>
              <w:rPr>
                <w:rFonts w:hint="eastAsia"/>
              </w:rPr>
              <w:t>其他</w:t>
            </w:r>
          </w:p>
        </w:tc>
        <w:tc>
          <w:tcPr>
            <w:tcW w:w="4785" w:type="dxa"/>
          </w:tcPr>
          <w:p w:rsidR="00F22D64" w:rsidRDefault="00F22D64" w:rsidP="00F22D64">
            <w:pPr>
              <w:jc w:val="right"/>
              <w:rPr>
                <w:rFonts w:hint="eastAsia"/>
              </w:rPr>
            </w:pPr>
            <w:r>
              <w:t>-</w:t>
            </w:r>
          </w:p>
        </w:tc>
      </w:tr>
      <w:tr w:rsidR="00F22D64" w:rsidTr="00F22D64">
        <w:tc>
          <w:tcPr>
            <w:tcW w:w="743" w:type="dxa"/>
          </w:tcPr>
          <w:p w:rsidR="00F22D64" w:rsidRDefault="00F22D64" w:rsidP="00F22D64">
            <w:pPr>
              <w:jc w:val="center"/>
              <w:rPr>
                <w:rFonts w:hint="eastAsia"/>
              </w:rPr>
            </w:pPr>
            <w:r>
              <w:t>9</w:t>
            </w:r>
          </w:p>
        </w:tc>
        <w:tc>
          <w:tcPr>
            <w:tcW w:w="2977" w:type="dxa"/>
          </w:tcPr>
          <w:p w:rsidR="00F22D64" w:rsidRDefault="00F22D64" w:rsidP="00F22D64">
            <w:pPr>
              <w:jc w:val="left"/>
              <w:rPr>
                <w:rFonts w:hint="eastAsia"/>
              </w:rPr>
            </w:pPr>
            <w:r>
              <w:rPr>
                <w:rFonts w:hint="eastAsia"/>
              </w:rPr>
              <w:t>合计</w:t>
            </w:r>
          </w:p>
        </w:tc>
        <w:tc>
          <w:tcPr>
            <w:tcW w:w="4785" w:type="dxa"/>
          </w:tcPr>
          <w:p w:rsidR="00F22D64" w:rsidRDefault="00F22D64" w:rsidP="00F22D64">
            <w:pPr>
              <w:jc w:val="right"/>
              <w:rPr>
                <w:rFonts w:hint="eastAsia"/>
              </w:rPr>
            </w:pPr>
            <w:r>
              <w:t>1,251,480.23</w:t>
            </w:r>
          </w:p>
        </w:tc>
      </w:tr>
    </w:tbl>
    <w:p w:rsidR="00F22D64" w:rsidRDefault="00F22D64" w:rsidP="00F22D64">
      <w:pPr>
        <w:pStyle w:val="-3"/>
        <w:spacing w:before="156" w:after="156"/>
        <w:rPr>
          <w:rFonts w:hint="eastAsia"/>
        </w:rPr>
      </w:pPr>
      <w:r>
        <w:rPr>
          <w:rFonts w:hint="eastAsia"/>
        </w:rPr>
        <w:t>报告期末持有的处于转股期的可转换债券明细</w:t>
      </w:r>
    </w:p>
    <w:p w:rsidR="00F22D64" w:rsidRDefault="00F22D64" w:rsidP="00F22D64">
      <w:pPr>
        <w:pStyle w:val="-"/>
        <w:ind w:firstLine="420"/>
        <w:rPr>
          <w:rFonts w:hint="eastAsia"/>
        </w:rPr>
      </w:pPr>
      <w:r>
        <w:rPr>
          <w:rFonts w:hint="eastAsia"/>
        </w:rPr>
        <w:t>本基金本报告期末未持有处于转股期的可转换债券。</w:t>
      </w:r>
    </w:p>
    <w:p w:rsidR="00F22D64" w:rsidRDefault="00F22D64" w:rsidP="00F22D64">
      <w:pPr>
        <w:pStyle w:val="-3"/>
        <w:spacing w:before="156" w:after="156"/>
        <w:rPr>
          <w:rFonts w:hint="eastAsia"/>
        </w:rPr>
      </w:pPr>
      <w:r>
        <w:rPr>
          <w:rFonts w:hint="eastAsia"/>
        </w:rPr>
        <w:t>报告期末前十名股票中存在流通受限情况的说明</w:t>
      </w:r>
    </w:p>
    <w:p w:rsidR="00F22D64" w:rsidRDefault="00F22D64" w:rsidP="00F22D64">
      <w:pPr>
        <w:pStyle w:val="-"/>
        <w:ind w:firstLine="420"/>
        <w:rPr>
          <w:rFonts w:hint="eastAsia"/>
        </w:rPr>
      </w:pPr>
      <w:r>
        <w:rPr>
          <w:rFonts w:hint="eastAsia"/>
        </w:rPr>
        <w:t>本基金本报告期末投资前十名股票中不存在流通受限情况。</w:t>
      </w:r>
    </w:p>
    <w:p w:rsidR="00F22D64" w:rsidRDefault="00F22D64" w:rsidP="00F22D64">
      <w:pPr>
        <w:pStyle w:val="-1"/>
        <w:ind w:left="281" w:hanging="281"/>
        <w:rPr>
          <w:rFonts w:hint="eastAsia"/>
        </w:rPr>
      </w:pPr>
      <w:r>
        <w:rPr>
          <w:rFonts w:hint="eastAsia"/>
        </w:rPr>
        <w:t>开放式基金份额变动</w:t>
      </w:r>
    </w:p>
    <w:p w:rsidR="00F22D64" w:rsidRDefault="00F22D64" w:rsidP="00F22D64">
      <w:pPr>
        <w:jc w:val="right"/>
        <w:rPr>
          <w:rFonts w:hint="eastAsia"/>
        </w:rPr>
      </w:pPr>
      <w:r>
        <w:rPr>
          <w:rFonts w:hint="eastAsia"/>
        </w:rPr>
        <w:lastRenderedPageBreak/>
        <w:t>单位：份</w:t>
      </w:r>
    </w:p>
    <w:tbl>
      <w:tblPr>
        <w:tblStyle w:val="-noheader"/>
        <w:tblW w:w="8505" w:type="dxa"/>
        <w:tblLayout w:type="fixed"/>
        <w:tblLook w:val="04A0" w:firstRow="1" w:lastRow="0" w:firstColumn="1" w:lastColumn="0" w:noHBand="0" w:noVBand="1"/>
      </w:tblPr>
      <w:tblGrid>
        <w:gridCol w:w="5670"/>
        <w:gridCol w:w="2835"/>
      </w:tblGrid>
      <w:tr w:rsidR="00F22D64" w:rsidTr="00F22D64">
        <w:tc>
          <w:tcPr>
            <w:tcW w:w="8505" w:type="nil"/>
          </w:tcPr>
          <w:p w:rsidR="00F22D64" w:rsidRDefault="00F22D64" w:rsidP="00F22D64">
            <w:pPr>
              <w:jc w:val="left"/>
              <w:rPr>
                <w:rFonts w:hint="eastAsia"/>
              </w:rPr>
            </w:pPr>
            <w:r>
              <w:rPr>
                <w:rFonts w:hint="eastAsia"/>
              </w:rPr>
              <w:t>报告期期初基金份额总额</w:t>
            </w:r>
          </w:p>
        </w:tc>
        <w:tc>
          <w:tcPr>
            <w:tcW w:w="8505" w:type="nil"/>
          </w:tcPr>
          <w:p w:rsidR="00F22D64" w:rsidRDefault="00F22D64" w:rsidP="00F22D64">
            <w:pPr>
              <w:jc w:val="right"/>
              <w:rPr>
                <w:rFonts w:hint="eastAsia"/>
              </w:rPr>
            </w:pPr>
            <w:r>
              <w:t>80,651,134.86</w:t>
            </w:r>
          </w:p>
        </w:tc>
      </w:tr>
      <w:tr w:rsidR="00F22D64" w:rsidTr="00F22D64">
        <w:tc>
          <w:tcPr>
            <w:tcW w:w="8505" w:type="nil"/>
          </w:tcPr>
          <w:p w:rsidR="00F22D64" w:rsidRDefault="00F22D64" w:rsidP="00F22D64">
            <w:pPr>
              <w:jc w:val="left"/>
              <w:rPr>
                <w:rFonts w:hint="eastAsia"/>
              </w:rPr>
            </w:pPr>
            <w:r>
              <w:rPr>
                <w:rFonts w:hint="eastAsia"/>
              </w:rPr>
              <w:t>报告期期间基金总申购份额</w:t>
            </w:r>
          </w:p>
        </w:tc>
        <w:tc>
          <w:tcPr>
            <w:tcW w:w="8505" w:type="nil"/>
          </w:tcPr>
          <w:p w:rsidR="00F22D64" w:rsidRDefault="00F22D64" w:rsidP="00F22D64">
            <w:pPr>
              <w:jc w:val="right"/>
              <w:rPr>
                <w:rFonts w:hint="eastAsia"/>
              </w:rPr>
            </w:pPr>
            <w:r>
              <w:t>27,185,940.94</w:t>
            </w:r>
          </w:p>
        </w:tc>
      </w:tr>
      <w:tr w:rsidR="00F22D64" w:rsidTr="00F22D64">
        <w:tc>
          <w:tcPr>
            <w:tcW w:w="8505" w:type="nil"/>
          </w:tcPr>
          <w:p w:rsidR="00F22D64" w:rsidRDefault="00F22D64" w:rsidP="00F22D64">
            <w:pPr>
              <w:jc w:val="left"/>
              <w:rPr>
                <w:rFonts w:hint="eastAsia"/>
              </w:rPr>
            </w:pPr>
            <w:r>
              <w:rPr>
                <w:rFonts w:hint="eastAsia"/>
              </w:rPr>
              <w:t>减：报告期期间基金总赎回份额</w:t>
            </w:r>
          </w:p>
        </w:tc>
        <w:tc>
          <w:tcPr>
            <w:tcW w:w="8505" w:type="nil"/>
          </w:tcPr>
          <w:p w:rsidR="00F22D64" w:rsidRDefault="00F22D64" w:rsidP="00F22D64">
            <w:pPr>
              <w:jc w:val="right"/>
              <w:rPr>
                <w:rFonts w:hint="eastAsia"/>
              </w:rPr>
            </w:pPr>
            <w:r>
              <w:t>19,715,546.92</w:t>
            </w:r>
          </w:p>
        </w:tc>
      </w:tr>
      <w:tr w:rsidR="00F22D64" w:rsidTr="00F22D64">
        <w:tc>
          <w:tcPr>
            <w:tcW w:w="8505" w:type="nil"/>
          </w:tcPr>
          <w:p w:rsidR="00F22D64" w:rsidRDefault="00F22D64" w:rsidP="00F22D64">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F22D64" w:rsidRDefault="00F22D64" w:rsidP="00F22D64">
            <w:pPr>
              <w:jc w:val="right"/>
              <w:rPr>
                <w:rFonts w:hint="eastAsia"/>
              </w:rPr>
            </w:pPr>
            <w:r>
              <w:t>-</w:t>
            </w:r>
          </w:p>
        </w:tc>
      </w:tr>
      <w:tr w:rsidR="00F22D64" w:rsidTr="00F22D64">
        <w:tc>
          <w:tcPr>
            <w:tcW w:w="8505" w:type="nil"/>
          </w:tcPr>
          <w:p w:rsidR="00F22D64" w:rsidRDefault="00F22D64" w:rsidP="00F22D64">
            <w:pPr>
              <w:jc w:val="left"/>
              <w:rPr>
                <w:rFonts w:hint="eastAsia"/>
              </w:rPr>
            </w:pPr>
            <w:r>
              <w:rPr>
                <w:rFonts w:hint="eastAsia"/>
              </w:rPr>
              <w:t>报告期期末基金份额总额</w:t>
            </w:r>
          </w:p>
        </w:tc>
        <w:tc>
          <w:tcPr>
            <w:tcW w:w="8505" w:type="nil"/>
          </w:tcPr>
          <w:p w:rsidR="00F22D64" w:rsidRDefault="00F22D64" w:rsidP="00F22D64">
            <w:pPr>
              <w:jc w:val="right"/>
              <w:rPr>
                <w:rFonts w:hint="eastAsia"/>
              </w:rPr>
            </w:pPr>
            <w:r>
              <w:t>88,121,528.88</w:t>
            </w:r>
          </w:p>
        </w:tc>
      </w:tr>
    </w:tbl>
    <w:p w:rsidR="00F22D64" w:rsidRDefault="00F22D64" w:rsidP="00F22D64">
      <w:pPr>
        <w:pStyle w:val="-1"/>
        <w:ind w:left="281" w:hanging="281"/>
        <w:rPr>
          <w:rFonts w:hint="eastAsia"/>
        </w:rPr>
      </w:pPr>
      <w:r>
        <w:rPr>
          <w:rFonts w:hint="eastAsia"/>
        </w:rPr>
        <w:t>基金管理人运用固有资金投资本基金情况</w:t>
      </w:r>
    </w:p>
    <w:p w:rsidR="00F22D64" w:rsidRDefault="00F22D64" w:rsidP="00F22D64">
      <w:pPr>
        <w:pStyle w:val="-2"/>
        <w:spacing w:before="312"/>
        <w:rPr>
          <w:rFonts w:hint="eastAsia"/>
        </w:rPr>
      </w:pPr>
      <w:r>
        <w:rPr>
          <w:rFonts w:hint="eastAsia"/>
        </w:rPr>
        <w:t>基金管理人持有本基金份额变动情况</w:t>
      </w:r>
    </w:p>
    <w:p w:rsidR="00F22D64" w:rsidRDefault="00F22D64" w:rsidP="00F22D64">
      <w:pPr>
        <w:pStyle w:val="-"/>
        <w:ind w:firstLine="420"/>
        <w:rPr>
          <w:rFonts w:hint="eastAsia"/>
        </w:rPr>
      </w:pPr>
      <w:r>
        <w:rPr>
          <w:rFonts w:hint="eastAsia"/>
        </w:rPr>
        <w:t>本报告期末，基金管理人未持有本基金份额。</w:t>
      </w:r>
    </w:p>
    <w:p w:rsidR="00F22D64" w:rsidRDefault="00F22D64" w:rsidP="00F22D64">
      <w:pPr>
        <w:pStyle w:val="-2"/>
        <w:spacing w:before="312"/>
        <w:rPr>
          <w:rFonts w:hint="eastAsia"/>
        </w:rPr>
      </w:pPr>
      <w:r>
        <w:rPr>
          <w:rFonts w:hint="eastAsia"/>
        </w:rPr>
        <w:t>基金管理人运用固有资金投资本基金交易明细</w:t>
      </w:r>
    </w:p>
    <w:p w:rsidR="00F22D64" w:rsidRDefault="00F22D64" w:rsidP="00F22D64">
      <w:pPr>
        <w:pStyle w:val="-"/>
        <w:ind w:firstLine="420"/>
        <w:rPr>
          <w:rFonts w:hint="eastAsia"/>
        </w:rPr>
      </w:pPr>
      <w:r>
        <w:rPr>
          <w:rFonts w:hint="eastAsia"/>
        </w:rPr>
        <w:t>本报告期内，基金管理人不存在申购、赎回或买卖本基金的情况。</w:t>
      </w:r>
    </w:p>
    <w:p w:rsidR="00F22D64" w:rsidRDefault="00F22D64" w:rsidP="00F22D64">
      <w:pPr>
        <w:pStyle w:val="-1"/>
        <w:ind w:left="281" w:hanging="281"/>
        <w:rPr>
          <w:rFonts w:hint="eastAsia"/>
        </w:rPr>
      </w:pPr>
      <w:r>
        <w:rPr>
          <w:rFonts w:hint="eastAsia"/>
        </w:rPr>
        <w:t>影响投资者决策的其他重要信息</w:t>
      </w:r>
    </w:p>
    <w:p w:rsidR="00F22D64" w:rsidRDefault="00F22D64" w:rsidP="00F22D64">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F22D64" w:rsidTr="00F22D64">
        <w:tc>
          <w:tcPr>
            <w:tcW w:w="1021" w:type="dxa"/>
            <w:vMerge w:val="restart"/>
          </w:tcPr>
          <w:p w:rsidR="00F22D64" w:rsidRDefault="00F22D64" w:rsidP="00F22D64">
            <w:pPr>
              <w:jc w:val="left"/>
              <w:rPr>
                <w:rFonts w:hint="eastAsia"/>
              </w:rPr>
            </w:pPr>
            <w:r>
              <w:rPr>
                <w:rFonts w:hint="eastAsia"/>
              </w:rPr>
              <w:t>投资者类别</w:t>
            </w:r>
          </w:p>
        </w:tc>
        <w:tc>
          <w:tcPr>
            <w:tcW w:w="7484" w:type="dxa"/>
            <w:gridSpan w:val="5"/>
          </w:tcPr>
          <w:p w:rsidR="00F22D64" w:rsidRDefault="00F22D64" w:rsidP="00F22D64">
            <w:pPr>
              <w:jc w:val="left"/>
              <w:rPr>
                <w:rFonts w:hint="eastAsia"/>
              </w:rPr>
            </w:pPr>
            <w:r>
              <w:rPr>
                <w:rFonts w:hint="eastAsia"/>
              </w:rPr>
              <w:t>报告期内持有基金份额变化情况</w:t>
            </w:r>
          </w:p>
        </w:tc>
        <w:tc>
          <w:tcPr>
            <w:tcW w:w="2778" w:type="dxa"/>
            <w:gridSpan w:val="2"/>
          </w:tcPr>
          <w:p w:rsidR="00F22D64" w:rsidRDefault="00F22D64" w:rsidP="00F22D64">
            <w:pPr>
              <w:jc w:val="left"/>
              <w:rPr>
                <w:rFonts w:hint="eastAsia"/>
              </w:rPr>
            </w:pPr>
            <w:r>
              <w:rPr>
                <w:rFonts w:hint="eastAsia"/>
              </w:rPr>
              <w:t>报告期末持有基金情况</w:t>
            </w:r>
          </w:p>
        </w:tc>
      </w:tr>
      <w:tr w:rsidR="00F22D64" w:rsidTr="00F22D64">
        <w:tc>
          <w:tcPr>
            <w:tcW w:w="1021" w:type="dxa"/>
            <w:vMerge/>
          </w:tcPr>
          <w:p w:rsidR="00F22D64" w:rsidRDefault="00F22D64" w:rsidP="00F22D64">
            <w:pPr>
              <w:jc w:val="left"/>
              <w:rPr>
                <w:rFonts w:hint="eastAsia"/>
              </w:rPr>
            </w:pPr>
          </w:p>
        </w:tc>
        <w:tc>
          <w:tcPr>
            <w:tcW w:w="680" w:type="dxa"/>
          </w:tcPr>
          <w:p w:rsidR="00F22D64" w:rsidRDefault="00F22D64" w:rsidP="00F22D64">
            <w:pPr>
              <w:jc w:val="left"/>
              <w:rPr>
                <w:rFonts w:hint="eastAsia"/>
              </w:rPr>
            </w:pPr>
            <w:r>
              <w:rPr>
                <w:rFonts w:hint="eastAsia"/>
              </w:rPr>
              <w:t>序号</w:t>
            </w:r>
          </w:p>
        </w:tc>
        <w:tc>
          <w:tcPr>
            <w:tcW w:w="1191" w:type="dxa"/>
          </w:tcPr>
          <w:p w:rsidR="00F22D64" w:rsidRDefault="00F22D64" w:rsidP="00F22D64">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F22D64" w:rsidRDefault="00F22D64" w:rsidP="00F22D64">
            <w:pPr>
              <w:jc w:val="left"/>
              <w:rPr>
                <w:rFonts w:hint="eastAsia"/>
              </w:rPr>
            </w:pPr>
            <w:r>
              <w:rPr>
                <w:rFonts w:hint="eastAsia"/>
              </w:rPr>
              <w:t>期初份额</w:t>
            </w:r>
          </w:p>
        </w:tc>
        <w:tc>
          <w:tcPr>
            <w:tcW w:w="1871" w:type="dxa"/>
          </w:tcPr>
          <w:p w:rsidR="00F22D64" w:rsidRDefault="00F22D64" w:rsidP="00F22D64">
            <w:pPr>
              <w:jc w:val="left"/>
              <w:rPr>
                <w:rFonts w:hint="eastAsia"/>
              </w:rPr>
            </w:pPr>
            <w:r>
              <w:rPr>
                <w:rFonts w:hint="eastAsia"/>
              </w:rPr>
              <w:t>申购份额</w:t>
            </w:r>
          </w:p>
        </w:tc>
        <w:tc>
          <w:tcPr>
            <w:tcW w:w="1871" w:type="dxa"/>
          </w:tcPr>
          <w:p w:rsidR="00F22D64" w:rsidRDefault="00F22D64" w:rsidP="00F22D64">
            <w:pPr>
              <w:jc w:val="left"/>
              <w:rPr>
                <w:rFonts w:hint="eastAsia"/>
              </w:rPr>
            </w:pPr>
            <w:r>
              <w:rPr>
                <w:rFonts w:hint="eastAsia"/>
              </w:rPr>
              <w:t>赎回份额</w:t>
            </w:r>
          </w:p>
        </w:tc>
        <w:tc>
          <w:tcPr>
            <w:tcW w:w="1871" w:type="dxa"/>
          </w:tcPr>
          <w:p w:rsidR="00F22D64" w:rsidRDefault="00F22D64" w:rsidP="00F22D64">
            <w:pPr>
              <w:jc w:val="left"/>
              <w:rPr>
                <w:rFonts w:hint="eastAsia"/>
              </w:rPr>
            </w:pPr>
            <w:r>
              <w:rPr>
                <w:rFonts w:hint="eastAsia"/>
              </w:rPr>
              <w:t>持有份额</w:t>
            </w:r>
          </w:p>
        </w:tc>
        <w:tc>
          <w:tcPr>
            <w:tcW w:w="907" w:type="dxa"/>
          </w:tcPr>
          <w:p w:rsidR="00F22D64" w:rsidRDefault="00F22D64" w:rsidP="00F22D64">
            <w:pPr>
              <w:jc w:val="left"/>
              <w:rPr>
                <w:rFonts w:hint="eastAsia"/>
              </w:rPr>
            </w:pPr>
            <w:r>
              <w:rPr>
                <w:rFonts w:hint="eastAsia"/>
              </w:rPr>
              <w:t>份额占比</w:t>
            </w:r>
          </w:p>
        </w:tc>
      </w:tr>
      <w:tr w:rsidR="00F22D64" w:rsidTr="00F22D64">
        <w:tc>
          <w:tcPr>
            <w:tcW w:w="1021" w:type="dxa"/>
          </w:tcPr>
          <w:p w:rsidR="00F22D64" w:rsidRDefault="00F22D64" w:rsidP="00F22D64">
            <w:pPr>
              <w:jc w:val="left"/>
              <w:rPr>
                <w:rFonts w:hint="eastAsia"/>
              </w:rPr>
            </w:pPr>
            <w:r>
              <w:rPr>
                <w:rFonts w:hint="eastAsia"/>
              </w:rPr>
              <w:t>机构</w:t>
            </w:r>
          </w:p>
        </w:tc>
        <w:tc>
          <w:tcPr>
            <w:tcW w:w="680" w:type="dxa"/>
          </w:tcPr>
          <w:p w:rsidR="00F22D64" w:rsidRDefault="00F22D64" w:rsidP="00F22D64">
            <w:pPr>
              <w:jc w:val="right"/>
              <w:rPr>
                <w:rFonts w:hint="eastAsia"/>
              </w:rPr>
            </w:pPr>
            <w:r>
              <w:t>1</w:t>
            </w:r>
          </w:p>
        </w:tc>
        <w:tc>
          <w:tcPr>
            <w:tcW w:w="1191" w:type="dxa"/>
          </w:tcPr>
          <w:p w:rsidR="00F22D64" w:rsidRDefault="00F22D64" w:rsidP="00F22D64">
            <w:pPr>
              <w:jc w:val="left"/>
              <w:rPr>
                <w:rFonts w:hint="eastAsia"/>
              </w:rPr>
            </w:pPr>
            <w:r>
              <w:t>20200701-20200930</w:t>
            </w:r>
          </w:p>
        </w:tc>
        <w:tc>
          <w:tcPr>
            <w:tcW w:w="1871" w:type="dxa"/>
          </w:tcPr>
          <w:p w:rsidR="00F22D64" w:rsidRDefault="00F22D64" w:rsidP="00F22D64">
            <w:pPr>
              <w:jc w:val="right"/>
              <w:rPr>
                <w:rFonts w:hint="eastAsia"/>
              </w:rPr>
            </w:pPr>
            <w:r>
              <w:t>20,041,500.00</w:t>
            </w:r>
          </w:p>
        </w:tc>
        <w:tc>
          <w:tcPr>
            <w:tcW w:w="1871" w:type="dxa"/>
          </w:tcPr>
          <w:p w:rsidR="00F22D64" w:rsidRDefault="00F22D64" w:rsidP="00F22D64">
            <w:pPr>
              <w:jc w:val="right"/>
              <w:rPr>
                <w:rFonts w:hint="eastAsia"/>
              </w:rPr>
            </w:pPr>
            <w:r>
              <w:t>-</w:t>
            </w:r>
          </w:p>
        </w:tc>
        <w:tc>
          <w:tcPr>
            <w:tcW w:w="1871" w:type="dxa"/>
          </w:tcPr>
          <w:p w:rsidR="00F22D64" w:rsidRDefault="00F22D64" w:rsidP="00F22D64">
            <w:pPr>
              <w:jc w:val="right"/>
              <w:rPr>
                <w:rFonts w:hint="eastAsia"/>
              </w:rPr>
            </w:pPr>
            <w:r>
              <w:t>-</w:t>
            </w:r>
          </w:p>
        </w:tc>
        <w:tc>
          <w:tcPr>
            <w:tcW w:w="1871" w:type="dxa"/>
          </w:tcPr>
          <w:p w:rsidR="00F22D64" w:rsidRDefault="00F22D64" w:rsidP="00F22D64">
            <w:pPr>
              <w:jc w:val="right"/>
              <w:rPr>
                <w:rFonts w:hint="eastAsia"/>
              </w:rPr>
            </w:pPr>
            <w:r>
              <w:t>20,041,500.00</w:t>
            </w:r>
          </w:p>
        </w:tc>
        <w:tc>
          <w:tcPr>
            <w:tcW w:w="907" w:type="dxa"/>
          </w:tcPr>
          <w:p w:rsidR="00F22D64" w:rsidRDefault="00F22D64" w:rsidP="00F22D64">
            <w:pPr>
              <w:jc w:val="right"/>
              <w:rPr>
                <w:rFonts w:hint="eastAsia"/>
              </w:rPr>
            </w:pPr>
            <w:r>
              <w:t>22.74%</w:t>
            </w:r>
          </w:p>
        </w:tc>
      </w:tr>
      <w:tr w:rsidR="00F22D64" w:rsidTr="00F22D64">
        <w:tc>
          <w:tcPr>
            <w:tcW w:w="11283" w:type="dxa"/>
            <w:gridSpan w:val="8"/>
          </w:tcPr>
          <w:p w:rsidR="00F22D64" w:rsidRDefault="00F22D64" w:rsidP="00F22D64">
            <w:pPr>
              <w:jc w:val="left"/>
              <w:rPr>
                <w:rFonts w:hint="eastAsia"/>
              </w:rPr>
            </w:pPr>
            <w:r>
              <w:rPr>
                <w:rFonts w:hint="eastAsia"/>
              </w:rPr>
              <w:t>产品特有风险</w:t>
            </w:r>
          </w:p>
        </w:tc>
      </w:tr>
      <w:tr w:rsidR="00F22D64" w:rsidTr="00F22D64">
        <w:tc>
          <w:tcPr>
            <w:tcW w:w="11283" w:type="dxa"/>
            <w:gridSpan w:val="8"/>
          </w:tcPr>
          <w:p w:rsidR="00F22D64" w:rsidRDefault="00F22D64" w:rsidP="00F22D64">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F22D64" w:rsidRDefault="00F22D64" w:rsidP="00F22D64">
      <w:pPr>
        <w:pStyle w:val="-8"/>
        <w:rPr>
          <w:rFonts w:hint="eastAsia"/>
        </w:rPr>
      </w:pPr>
      <w:r>
        <w:rPr>
          <w:rFonts w:hint="eastAsia"/>
        </w:rPr>
        <w:t>注：申购份额包含红利再投资和份额折算。</w:t>
      </w:r>
    </w:p>
    <w:p w:rsidR="00F22D64" w:rsidRDefault="00F22D64" w:rsidP="00F22D64">
      <w:pPr>
        <w:pStyle w:val="-2"/>
        <w:spacing w:before="312"/>
        <w:rPr>
          <w:rFonts w:hint="eastAsia"/>
        </w:rPr>
      </w:pPr>
      <w:r>
        <w:rPr>
          <w:rFonts w:hint="eastAsia"/>
        </w:rPr>
        <w:t>影响投资者决策的其他重要信息</w:t>
      </w:r>
    </w:p>
    <w:p w:rsidR="00F22D64" w:rsidRDefault="00F22D64" w:rsidP="00F22D64">
      <w:pPr>
        <w:pStyle w:val="-"/>
        <w:ind w:firstLine="420"/>
        <w:rPr>
          <w:rFonts w:hint="eastAsia"/>
        </w:rPr>
      </w:pPr>
      <w:r>
        <w:rPr>
          <w:rFonts w:hint="eastAsia"/>
        </w:rPr>
        <w:t>无。</w:t>
      </w:r>
    </w:p>
    <w:p w:rsidR="00F22D64" w:rsidRDefault="00F22D64" w:rsidP="00F22D64">
      <w:pPr>
        <w:pStyle w:val="-1"/>
        <w:ind w:left="281" w:hanging="281"/>
        <w:rPr>
          <w:rFonts w:hint="eastAsia"/>
        </w:rPr>
      </w:pPr>
      <w:r>
        <w:rPr>
          <w:rFonts w:hint="eastAsia"/>
        </w:rPr>
        <w:t>备查文件目录</w:t>
      </w:r>
    </w:p>
    <w:p w:rsidR="00F22D64" w:rsidRDefault="00F22D64" w:rsidP="00F22D64">
      <w:pPr>
        <w:pStyle w:val="-2"/>
        <w:spacing w:before="312"/>
        <w:rPr>
          <w:rFonts w:hint="eastAsia"/>
        </w:rPr>
      </w:pPr>
      <w:r>
        <w:rPr>
          <w:rFonts w:hint="eastAsia"/>
        </w:rPr>
        <w:lastRenderedPageBreak/>
        <w:t>备查文件目录</w:t>
      </w:r>
    </w:p>
    <w:p w:rsidR="00F22D64" w:rsidRDefault="00F22D64" w:rsidP="00F22D64">
      <w:pPr>
        <w:pStyle w:val="-"/>
        <w:ind w:firstLine="420"/>
        <w:rPr>
          <w:rFonts w:hint="eastAsia"/>
        </w:rPr>
      </w:pPr>
      <w:r>
        <w:rPr>
          <w:rFonts w:hint="eastAsia"/>
        </w:rPr>
        <w:t>1、《南方智造未来股票型证券投资基金基金合同》；</w:t>
      </w:r>
    </w:p>
    <w:p w:rsidR="00F22D64" w:rsidRDefault="00F22D64" w:rsidP="00F22D64">
      <w:pPr>
        <w:pStyle w:val="-"/>
        <w:ind w:firstLine="420"/>
        <w:rPr>
          <w:rFonts w:hint="eastAsia"/>
        </w:rPr>
      </w:pPr>
      <w:r>
        <w:rPr>
          <w:rFonts w:hint="eastAsia"/>
        </w:rPr>
        <w:t>2、《南方智造未来股票型证券投资基金托管协议》；</w:t>
      </w:r>
    </w:p>
    <w:p w:rsidR="00F22D64" w:rsidRDefault="00F22D64" w:rsidP="00F22D64">
      <w:pPr>
        <w:pStyle w:val="-"/>
        <w:ind w:firstLine="420"/>
        <w:rPr>
          <w:rFonts w:hint="eastAsia"/>
        </w:rPr>
      </w:pPr>
      <w:r>
        <w:rPr>
          <w:rFonts w:hint="eastAsia"/>
        </w:rPr>
        <w:t>3、南方智造未来股票型证券投资基金2020年3季度报告原文。</w:t>
      </w:r>
    </w:p>
    <w:p w:rsidR="00F22D64" w:rsidRDefault="00F22D64" w:rsidP="00F22D64">
      <w:pPr>
        <w:pStyle w:val="-2"/>
        <w:spacing w:before="312"/>
        <w:rPr>
          <w:rFonts w:hint="eastAsia"/>
        </w:rPr>
      </w:pPr>
      <w:r>
        <w:rPr>
          <w:rFonts w:hint="eastAsia"/>
        </w:rPr>
        <w:t>存放地点</w:t>
      </w:r>
    </w:p>
    <w:p w:rsidR="00F22D64" w:rsidRDefault="00F22D64" w:rsidP="00F22D64">
      <w:pPr>
        <w:pStyle w:val="-"/>
        <w:ind w:firstLine="420"/>
        <w:rPr>
          <w:rFonts w:hint="eastAsia"/>
        </w:rPr>
      </w:pPr>
      <w:r>
        <w:rPr>
          <w:rFonts w:hint="eastAsia"/>
        </w:rPr>
        <w:t>深圳市福田区莲花街道益田路5999号基金大厦32-42楼。</w:t>
      </w:r>
    </w:p>
    <w:p w:rsidR="00F22D64" w:rsidRDefault="00F22D64" w:rsidP="00F22D64">
      <w:pPr>
        <w:pStyle w:val="-2"/>
        <w:spacing w:before="312"/>
        <w:rPr>
          <w:rFonts w:hint="eastAsia"/>
        </w:rPr>
      </w:pPr>
      <w:r>
        <w:rPr>
          <w:rFonts w:hint="eastAsia"/>
        </w:rPr>
        <w:t>查阅方式</w:t>
      </w:r>
    </w:p>
    <w:p w:rsidR="00F22D64" w:rsidRDefault="00F22D64" w:rsidP="00F22D64">
      <w:pPr>
        <w:pStyle w:val="-"/>
        <w:ind w:firstLine="420"/>
        <w:rPr>
          <w:rFonts w:hint="eastAsia"/>
        </w:rPr>
      </w:pPr>
      <w:bookmarkStart w:id="2" w:name="_GoBack"/>
      <w:bookmarkEnd w:id="2"/>
      <w:r>
        <w:rPr>
          <w:rFonts w:hint="eastAsia"/>
        </w:rPr>
        <w:t>网站：http://www.nffund.com</w:t>
      </w:r>
    </w:p>
    <w:p w:rsidR="00F22D64" w:rsidRDefault="00F22D64" w:rsidP="00F22D64">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64" w:rsidRDefault="00F22D6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F22D64" w:rsidRPr="00F22D64">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F22D64">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F22D64">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64" w:rsidRDefault="00F22D6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D64" w:rsidRDefault="00F22D6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F22D64" w:rsidP="00AE3F5B">
    <w:pPr>
      <w:pStyle w:val="a6"/>
      <w:pBdr>
        <w:bottom w:val="single" w:sz="4" w:space="1" w:color="auto"/>
      </w:pBdr>
      <w:jc w:val="right"/>
    </w:pPr>
    <w:r>
      <w:rPr>
        <w:rFonts w:hint="eastAsia"/>
      </w:rPr>
      <w:t>南方智造未来股票型证券投资基金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2D64"/>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73FA1-1030-401B-BAA1-B7E9409AC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963</Words>
  <Characters>5493</Characters>
  <Application>Microsoft Office Word</Application>
  <DocSecurity>0</DocSecurity>
  <Lines>45</Lines>
  <Paragraphs>12</Paragraphs>
  <ScaleCrop>false</ScaleCrop>
  <Company>MC SYSTEM</Company>
  <LinksUpToDate>false</LinksUpToDate>
  <CharactersWithSpaces>6444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2020-10-26T07:14:00Z</dcterms:created>
  <dcterms:modified xsi:type="dcterms:W3CDTF">2020-10-26T07:14:00Z</dcterms:modified>
</cp:coreProperties>
</file>