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易方达丰华债券型证券投资基金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招商银行股份有限公司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0" w:name="_Toc225498243"/>
      <w:bookmarkStart w:id="1" w:name="_Toc48654419"/>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0"/>
      <w:bookmarkEnd w:id="1"/>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 w:name="_Toc48654420"/>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2"/>
    </w:p>
    <w:p w:rsidR="00B61DBF" w:rsidRDefault="00B85619">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B61DBF" w:rsidRDefault="00B85619">
      <w:pPr>
        <w:ind w:firstLineChars="200" w:firstLine="420"/>
        <w:rPr>
          <w:szCs w:val="21"/>
        </w:rPr>
      </w:pPr>
      <w:r>
        <w:rPr>
          <w:color w:val="000000"/>
          <w:szCs w:val="21"/>
        </w:rPr>
        <w:t>基金托管人招商银行股份有限公司根据本基金合同规定，于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B61DBF" w:rsidRDefault="00B85619">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B61DBF" w:rsidRDefault="00B85619">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B61DBF" w:rsidRDefault="00B85619">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3" w:name="_Toc48654421"/>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3"/>
    </w:p>
    <w:p w:rsidR="00E87570"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4419" w:history="1">
        <w:r w:rsidR="00E87570" w:rsidRPr="00BE4E2B">
          <w:rPr>
            <w:rStyle w:val="a8"/>
            <w:noProof/>
          </w:rPr>
          <w:t>§1</w:t>
        </w:r>
        <w:r w:rsidR="00E87570" w:rsidRPr="00BE4E2B">
          <w:rPr>
            <w:rStyle w:val="a8"/>
            <w:rFonts w:hint="eastAsia"/>
            <w:noProof/>
          </w:rPr>
          <w:t>重要提示及目录</w:t>
        </w:r>
        <w:r w:rsidR="00E87570">
          <w:rPr>
            <w:noProof/>
            <w:webHidden/>
          </w:rPr>
          <w:tab/>
        </w:r>
        <w:r w:rsidR="00E87570">
          <w:rPr>
            <w:noProof/>
            <w:webHidden/>
          </w:rPr>
          <w:fldChar w:fldCharType="begin"/>
        </w:r>
        <w:r w:rsidR="00E87570">
          <w:rPr>
            <w:noProof/>
            <w:webHidden/>
          </w:rPr>
          <w:instrText xml:space="preserve"> PAGEREF _Toc48654419 \h </w:instrText>
        </w:r>
        <w:r w:rsidR="00E87570">
          <w:rPr>
            <w:noProof/>
            <w:webHidden/>
          </w:rPr>
        </w:r>
        <w:r w:rsidR="00E87570">
          <w:rPr>
            <w:noProof/>
            <w:webHidden/>
          </w:rPr>
          <w:fldChar w:fldCharType="separate"/>
        </w:r>
        <w:r w:rsidR="00E87570">
          <w:rPr>
            <w:noProof/>
            <w:webHidden/>
          </w:rPr>
          <w:t>2</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20" w:history="1">
        <w:r w:rsidR="00E87570" w:rsidRPr="00BE4E2B">
          <w:rPr>
            <w:rStyle w:val="a8"/>
            <w:rFonts w:ascii="宋体" w:hAnsi="宋体" w:cs="Arial"/>
            <w:noProof/>
          </w:rPr>
          <w:t>1.1</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重要提示</w:t>
        </w:r>
        <w:r w:rsidR="00E87570">
          <w:rPr>
            <w:noProof/>
            <w:webHidden/>
          </w:rPr>
          <w:tab/>
        </w:r>
        <w:r w:rsidR="00E87570">
          <w:rPr>
            <w:noProof/>
            <w:webHidden/>
          </w:rPr>
          <w:fldChar w:fldCharType="begin"/>
        </w:r>
        <w:r w:rsidR="00E87570">
          <w:rPr>
            <w:noProof/>
            <w:webHidden/>
          </w:rPr>
          <w:instrText xml:space="preserve"> PAGEREF _Toc48654420 \h </w:instrText>
        </w:r>
        <w:r w:rsidR="00E87570">
          <w:rPr>
            <w:noProof/>
            <w:webHidden/>
          </w:rPr>
        </w:r>
        <w:r w:rsidR="00E87570">
          <w:rPr>
            <w:noProof/>
            <w:webHidden/>
          </w:rPr>
          <w:fldChar w:fldCharType="separate"/>
        </w:r>
        <w:r w:rsidR="00E87570">
          <w:rPr>
            <w:noProof/>
            <w:webHidden/>
          </w:rPr>
          <w:t>2</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21" w:history="1">
        <w:r w:rsidR="00E87570" w:rsidRPr="00BE4E2B">
          <w:rPr>
            <w:rStyle w:val="a8"/>
            <w:rFonts w:ascii="宋体" w:hAnsi="宋体" w:cs="Arial"/>
            <w:noProof/>
          </w:rPr>
          <w:t>1.2</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目录</w:t>
        </w:r>
        <w:r w:rsidR="00E87570">
          <w:rPr>
            <w:noProof/>
            <w:webHidden/>
          </w:rPr>
          <w:tab/>
        </w:r>
        <w:r w:rsidR="00E87570">
          <w:rPr>
            <w:noProof/>
            <w:webHidden/>
          </w:rPr>
          <w:fldChar w:fldCharType="begin"/>
        </w:r>
        <w:r w:rsidR="00E87570">
          <w:rPr>
            <w:noProof/>
            <w:webHidden/>
          </w:rPr>
          <w:instrText xml:space="preserve"> PAGEREF _Toc48654421 \h </w:instrText>
        </w:r>
        <w:r w:rsidR="00E87570">
          <w:rPr>
            <w:noProof/>
            <w:webHidden/>
          </w:rPr>
        </w:r>
        <w:r w:rsidR="00E87570">
          <w:rPr>
            <w:noProof/>
            <w:webHidden/>
          </w:rPr>
          <w:fldChar w:fldCharType="separate"/>
        </w:r>
        <w:r w:rsidR="00E87570">
          <w:rPr>
            <w:noProof/>
            <w:webHidden/>
          </w:rPr>
          <w:t>3</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22" w:history="1">
        <w:r w:rsidR="00E87570" w:rsidRPr="00BE4E2B">
          <w:rPr>
            <w:rStyle w:val="a8"/>
            <w:noProof/>
          </w:rPr>
          <w:t>§2</w:t>
        </w:r>
        <w:r w:rsidR="00E87570" w:rsidRPr="00BE4E2B">
          <w:rPr>
            <w:rStyle w:val="a8"/>
            <w:rFonts w:hint="eastAsia"/>
            <w:noProof/>
          </w:rPr>
          <w:t>基金简介</w:t>
        </w:r>
        <w:r w:rsidR="00E87570">
          <w:rPr>
            <w:noProof/>
            <w:webHidden/>
          </w:rPr>
          <w:tab/>
        </w:r>
        <w:r w:rsidR="00E87570">
          <w:rPr>
            <w:noProof/>
            <w:webHidden/>
          </w:rPr>
          <w:fldChar w:fldCharType="begin"/>
        </w:r>
        <w:r w:rsidR="00E87570">
          <w:rPr>
            <w:noProof/>
            <w:webHidden/>
          </w:rPr>
          <w:instrText xml:space="preserve"> PAGEREF _Toc48654422 \h </w:instrText>
        </w:r>
        <w:r w:rsidR="00E87570">
          <w:rPr>
            <w:noProof/>
            <w:webHidden/>
          </w:rPr>
        </w:r>
        <w:r w:rsidR="00E87570">
          <w:rPr>
            <w:noProof/>
            <w:webHidden/>
          </w:rPr>
          <w:fldChar w:fldCharType="separate"/>
        </w:r>
        <w:r w:rsidR="00E87570">
          <w:rPr>
            <w:noProof/>
            <w:webHidden/>
          </w:rPr>
          <w:t>5</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23" w:history="1">
        <w:r w:rsidR="00E87570" w:rsidRPr="00BE4E2B">
          <w:rPr>
            <w:rStyle w:val="a8"/>
            <w:rFonts w:ascii="宋体" w:hAnsi="宋体" w:cs="Arial"/>
            <w:noProof/>
          </w:rPr>
          <w:t>2.1</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基金基本情况</w:t>
        </w:r>
        <w:r w:rsidR="00E87570">
          <w:rPr>
            <w:noProof/>
            <w:webHidden/>
          </w:rPr>
          <w:tab/>
        </w:r>
        <w:r w:rsidR="00E87570">
          <w:rPr>
            <w:noProof/>
            <w:webHidden/>
          </w:rPr>
          <w:fldChar w:fldCharType="begin"/>
        </w:r>
        <w:r w:rsidR="00E87570">
          <w:rPr>
            <w:noProof/>
            <w:webHidden/>
          </w:rPr>
          <w:instrText xml:space="preserve"> PAGEREF _Toc48654423 \h </w:instrText>
        </w:r>
        <w:r w:rsidR="00E87570">
          <w:rPr>
            <w:noProof/>
            <w:webHidden/>
          </w:rPr>
        </w:r>
        <w:r w:rsidR="00E87570">
          <w:rPr>
            <w:noProof/>
            <w:webHidden/>
          </w:rPr>
          <w:fldChar w:fldCharType="separate"/>
        </w:r>
        <w:r w:rsidR="00E87570">
          <w:rPr>
            <w:noProof/>
            <w:webHidden/>
          </w:rPr>
          <w:t>5</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24" w:history="1">
        <w:r w:rsidR="00E87570" w:rsidRPr="00BE4E2B">
          <w:rPr>
            <w:rStyle w:val="a8"/>
            <w:rFonts w:ascii="宋体" w:hAnsi="宋体" w:cs="Arial"/>
            <w:noProof/>
          </w:rPr>
          <w:t>2.2</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基金产品说明</w:t>
        </w:r>
        <w:r w:rsidR="00E87570">
          <w:rPr>
            <w:noProof/>
            <w:webHidden/>
          </w:rPr>
          <w:tab/>
        </w:r>
        <w:r w:rsidR="00E87570">
          <w:rPr>
            <w:noProof/>
            <w:webHidden/>
          </w:rPr>
          <w:fldChar w:fldCharType="begin"/>
        </w:r>
        <w:r w:rsidR="00E87570">
          <w:rPr>
            <w:noProof/>
            <w:webHidden/>
          </w:rPr>
          <w:instrText xml:space="preserve"> PAGEREF _Toc48654424 \h </w:instrText>
        </w:r>
        <w:r w:rsidR="00E87570">
          <w:rPr>
            <w:noProof/>
            <w:webHidden/>
          </w:rPr>
        </w:r>
        <w:r w:rsidR="00E87570">
          <w:rPr>
            <w:noProof/>
            <w:webHidden/>
          </w:rPr>
          <w:fldChar w:fldCharType="separate"/>
        </w:r>
        <w:r w:rsidR="00E87570">
          <w:rPr>
            <w:noProof/>
            <w:webHidden/>
          </w:rPr>
          <w:t>5</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25" w:history="1">
        <w:r w:rsidR="00E87570" w:rsidRPr="00BE4E2B">
          <w:rPr>
            <w:rStyle w:val="a8"/>
            <w:rFonts w:ascii="宋体" w:hAnsi="宋体" w:cs="Arial"/>
            <w:noProof/>
          </w:rPr>
          <w:t>2.3</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基金管理人和基金托管人</w:t>
        </w:r>
        <w:r w:rsidR="00E87570">
          <w:rPr>
            <w:noProof/>
            <w:webHidden/>
          </w:rPr>
          <w:tab/>
        </w:r>
        <w:r w:rsidR="00E87570">
          <w:rPr>
            <w:noProof/>
            <w:webHidden/>
          </w:rPr>
          <w:fldChar w:fldCharType="begin"/>
        </w:r>
        <w:r w:rsidR="00E87570">
          <w:rPr>
            <w:noProof/>
            <w:webHidden/>
          </w:rPr>
          <w:instrText xml:space="preserve"> PAGEREF _Toc48654425 \h </w:instrText>
        </w:r>
        <w:r w:rsidR="00E87570">
          <w:rPr>
            <w:noProof/>
            <w:webHidden/>
          </w:rPr>
        </w:r>
        <w:r w:rsidR="00E87570">
          <w:rPr>
            <w:noProof/>
            <w:webHidden/>
          </w:rPr>
          <w:fldChar w:fldCharType="separate"/>
        </w:r>
        <w:r w:rsidR="00E87570">
          <w:rPr>
            <w:noProof/>
            <w:webHidden/>
          </w:rPr>
          <w:t>5</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26" w:history="1">
        <w:r w:rsidR="00E87570" w:rsidRPr="00BE4E2B">
          <w:rPr>
            <w:rStyle w:val="a8"/>
            <w:rFonts w:ascii="宋体" w:hAnsi="宋体" w:cs="Arial"/>
            <w:noProof/>
          </w:rPr>
          <w:t>2.4</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信息披露方式</w:t>
        </w:r>
        <w:r w:rsidR="00E87570">
          <w:rPr>
            <w:noProof/>
            <w:webHidden/>
          </w:rPr>
          <w:tab/>
        </w:r>
        <w:r w:rsidR="00E87570">
          <w:rPr>
            <w:noProof/>
            <w:webHidden/>
          </w:rPr>
          <w:fldChar w:fldCharType="begin"/>
        </w:r>
        <w:r w:rsidR="00E87570">
          <w:rPr>
            <w:noProof/>
            <w:webHidden/>
          </w:rPr>
          <w:instrText xml:space="preserve"> PAGEREF _Toc48654426 \h </w:instrText>
        </w:r>
        <w:r w:rsidR="00E87570">
          <w:rPr>
            <w:noProof/>
            <w:webHidden/>
          </w:rPr>
        </w:r>
        <w:r w:rsidR="00E87570">
          <w:rPr>
            <w:noProof/>
            <w:webHidden/>
          </w:rPr>
          <w:fldChar w:fldCharType="separate"/>
        </w:r>
        <w:r w:rsidR="00E87570">
          <w:rPr>
            <w:noProof/>
            <w:webHidden/>
          </w:rPr>
          <w:t>6</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27" w:history="1">
        <w:r w:rsidR="00E87570" w:rsidRPr="00BE4E2B">
          <w:rPr>
            <w:rStyle w:val="a8"/>
            <w:rFonts w:ascii="宋体" w:hAnsi="宋体" w:cs="Arial"/>
            <w:noProof/>
          </w:rPr>
          <w:t>2.5</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其他相关资料</w:t>
        </w:r>
        <w:r w:rsidR="00E87570">
          <w:rPr>
            <w:noProof/>
            <w:webHidden/>
          </w:rPr>
          <w:tab/>
        </w:r>
        <w:r w:rsidR="00E87570">
          <w:rPr>
            <w:noProof/>
            <w:webHidden/>
          </w:rPr>
          <w:fldChar w:fldCharType="begin"/>
        </w:r>
        <w:r w:rsidR="00E87570">
          <w:rPr>
            <w:noProof/>
            <w:webHidden/>
          </w:rPr>
          <w:instrText xml:space="preserve"> PAGEREF _Toc48654427 \h </w:instrText>
        </w:r>
        <w:r w:rsidR="00E87570">
          <w:rPr>
            <w:noProof/>
            <w:webHidden/>
          </w:rPr>
        </w:r>
        <w:r w:rsidR="00E87570">
          <w:rPr>
            <w:noProof/>
            <w:webHidden/>
          </w:rPr>
          <w:fldChar w:fldCharType="separate"/>
        </w:r>
        <w:r w:rsidR="00E87570">
          <w:rPr>
            <w:noProof/>
            <w:webHidden/>
          </w:rPr>
          <w:t>6</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28" w:history="1">
        <w:r w:rsidR="00E87570" w:rsidRPr="00BE4E2B">
          <w:rPr>
            <w:rStyle w:val="a8"/>
            <w:noProof/>
          </w:rPr>
          <w:t>§3</w:t>
        </w:r>
        <w:r w:rsidR="00E87570" w:rsidRPr="00BE4E2B">
          <w:rPr>
            <w:rStyle w:val="a8"/>
            <w:rFonts w:hint="eastAsia"/>
            <w:noProof/>
          </w:rPr>
          <w:t>主要财务指标和基金净值表现</w:t>
        </w:r>
        <w:r w:rsidR="00E87570">
          <w:rPr>
            <w:noProof/>
            <w:webHidden/>
          </w:rPr>
          <w:tab/>
        </w:r>
        <w:r w:rsidR="00E87570">
          <w:rPr>
            <w:noProof/>
            <w:webHidden/>
          </w:rPr>
          <w:fldChar w:fldCharType="begin"/>
        </w:r>
        <w:r w:rsidR="00E87570">
          <w:rPr>
            <w:noProof/>
            <w:webHidden/>
          </w:rPr>
          <w:instrText xml:space="preserve"> PAGEREF _Toc48654428 \h </w:instrText>
        </w:r>
        <w:r w:rsidR="00E87570">
          <w:rPr>
            <w:noProof/>
            <w:webHidden/>
          </w:rPr>
        </w:r>
        <w:r w:rsidR="00E87570">
          <w:rPr>
            <w:noProof/>
            <w:webHidden/>
          </w:rPr>
          <w:fldChar w:fldCharType="separate"/>
        </w:r>
        <w:r w:rsidR="00E87570">
          <w:rPr>
            <w:noProof/>
            <w:webHidden/>
          </w:rPr>
          <w:t>6</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29" w:history="1">
        <w:r w:rsidR="00E87570" w:rsidRPr="00BE4E2B">
          <w:rPr>
            <w:rStyle w:val="a8"/>
            <w:rFonts w:ascii="宋体" w:hAnsi="宋体" w:cs="Arial"/>
            <w:noProof/>
          </w:rPr>
          <w:t>3.1</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主要会计数据和财务指标</w:t>
        </w:r>
        <w:r w:rsidR="00E87570">
          <w:rPr>
            <w:noProof/>
            <w:webHidden/>
          </w:rPr>
          <w:tab/>
        </w:r>
        <w:r w:rsidR="00E87570">
          <w:rPr>
            <w:noProof/>
            <w:webHidden/>
          </w:rPr>
          <w:fldChar w:fldCharType="begin"/>
        </w:r>
        <w:r w:rsidR="00E87570">
          <w:rPr>
            <w:noProof/>
            <w:webHidden/>
          </w:rPr>
          <w:instrText xml:space="preserve"> PAGEREF _Toc48654429 \h </w:instrText>
        </w:r>
        <w:r w:rsidR="00E87570">
          <w:rPr>
            <w:noProof/>
            <w:webHidden/>
          </w:rPr>
        </w:r>
        <w:r w:rsidR="00E87570">
          <w:rPr>
            <w:noProof/>
            <w:webHidden/>
          </w:rPr>
          <w:fldChar w:fldCharType="separate"/>
        </w:r>
        <w:r w:rsidR="00E87570">
          <w:rPr>
            <w:noProof/>
            <w:webHidden/>
          </w:rPr>
          <w:t>6</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30" w:history="1">
        <w:r w:rsidR="00E87570" w:rsidRPr="00BE4E2B">
          <w:rPr>
            <w:rStyle w:val="a8"/>
            <w:rFonts w:ascii="宋体" w:hAnsi="宋体" w:cs="Arial"/>
            <w:noProof/>
          </w:rPr>
          <w:t>3.2</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基金净值表现</w:t>
        </w:r>
        <w:r w:rsidR="00E87570">
          <w:rPr>
            <w:noProof/>
            <w:webHidden/>
          </w:rPr>
          <w:tab/>
        </w:r>
        <w:r w:rsidR="00E87570">
          <w:rPr>
            <w:noProof/>
            <w:webHidden/>
          </w:rPr>
          <w:fldChar w:fldCharType="begin"/>
        </w:r>
        <w:r w:rsidR="00E87570">
          <w:rPr>
            <w:noProof/>
            <w:webHidden/>
          </w:rPr>
          <w:instrText xml:space="preserve"> PAGEREF _Toc48654430 \h </w:instrText>
        </w:r>
        <w:r w:rsidR="00E87570">
          <w:rPr>
            <w:noProof/>
            <w:webHidden/>
          </w:rPr>
        </w:r>
        <w:r w:rsidR="00E87570">
          <w:rPr>
            <w:noProof/>
            <w:webHidden/>
          </w:rPr>
          <w:fldChar w:fldCharType="separate"/>
        </w:r>
        <w:r w:rsidR="00E87570">
          <w:rPr>
            <w:noProof/>
            <w:webHidden/>
          </w:rPr>
          <w:t>7</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31" w:history="1">
        <w:r w:rsidR="00E87570" w:rsidRPr="00BE4E2B">
          <w:rPr>
            <w:rStyle w:val="a8"/>
            <w:noProof/>
          </w:rPr>
          <w:t>§4</w:t>
        </w:r>
        <w:r w:rsidR="00E87570" w:rsidRPr="00BE4E2B">
          <w:rPr>
            <w:rStyle w:val="a8"/>
            <w:rFonts w:hint="eastAsia"/>
            <w:noProof/>
          </w:rPr>
          <w:t>管理人报告</w:t>
        </w:r>
        <w:r w:rsidR="00E87570">
          <w:rPr>
            <w:noProof/>
            <w:webHidden/>
          </w:rPr>
          <w:tab/>
        </w:r>
        <w:r w:rsidR="00E87570">
          <w:rPr>
            <w:noProof/>
            <w:webHidden/>
          </w:rPr>
          <w:fldChar w:fldCharType="begin"/>
        </w:r>
        <w:r w:rsidR="00E87570">
          <w:rPr>
            <w:noProof/>
            <w:webHidden/>
          </w:rPr>
          <w:instrText xml:space="preserve"> PAGEREF _Toc48654431 \h </w:instrText>
        </w:r>
        <w:r w:rsidR="00E87570">
          <w:rPr>
            <w:noProof/>
            <w:webHidden/>
          </w:rPr>
        </w:r>
        <w:r w:rsidR="00E87570">
          <w:rPr>
            <w:noProof/>
            <w:webHidden/>
          </w:rPr>
          <w:fldChar w:fldCharType="separate"/>
        </w:r>
        <w:r w:rsidR="00E87570">
          <w:rPr>
            <w:noProof/>
            <w:webHidden/>
          </w:rPr>
          <w:t>9</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32" w:history="1">
        <w:r w:rsidR="00E87570" w:rsidRPr="00BE4E2B">
          <w:rPr>
            <w:rStyle w:val="a8"/>
            <w:rFonts w:ascii="宋体" w:hAnsi="宋体" w:cs="Arial"/>
            <w:noProof/>
          </w:rPr>
          <w:t>4.1</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基金管理人及基金经理情况</w:t>
        </w:r>
        <w:r w:rsidR="00E87570">
          <w:rPr>
            <w:noProof/>
            <w:webHidden/>
          </w:rPr>
          <w:tab/>
        </w:r>
        <w:r w:rsidR="00E87570">
          <w:rPr>
            <w:noProof/>
            <w:webHidden/>
          </w:rPr>
          <w:fldChar w:fldCharType="begin"/>
        </w:r>
        <w:r w:rsidR="00E87570">
          <w:rPr>
            <w:noProof/>
            <w:webHidden/>
          </w:rPr>
          <w:instrText xml:space="preserve"> PAGEREF _Toc48654432 \h </w:instrText>
        </w:r>
        <w:r w:rsidR="00E87570">
          <w:rPr>
            <w:noProof/>
            <w:webHidden/>
          </w:rPr>
        </w:r>
        <w:r w:rsidR="00E87570">
          <w:rPr>
            <w:noProof/>
            <w:webHidden/>
          </w:rPr>
          <w:fldChar w:fldCharType="separate"/>
        </w:r>
        <w:r w:rsidR="00E87570">
          <w:rPr>
            <w:noProof/>
            <w:webHidden/>
          </w:rPr>
          <w:t>9</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33" w:history="1">
        <w:r w:rsidR="00E87570" w:rsidRPr="00BE4E2B">
          <w:rPr>
            <w:rStyle w:val="a8"/>
            <w:rFonts w:ascii="宋体" w:hAnsi="宋体" w:cs="Arial"/>
            <w:noProof/>
          </w:rPr>
          <w:t>4.2</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管理人对报告期内本基金运作遵规守信情况的说明</w:t>
        </w:r>
        <w:r w:rsidR="00E87570">
          <w:rPr>
            <w:noProof/>
            <w:webHidden/>
          </w:rPr>
          <w:tab/>
        </w:r>
        <w:r w:rsidR="00E87570">
          <w:rPr>
            <w:noProof/>
            <w:webHidden/>
          </w:rPr>
          <w:fldChar w:fldCharType="begin"/>
        </w:r>
        <w:r w:rsidR="00E87570">
          <w:rPr>
            <w:noProof/>
            <w:webHidden/>
          </w:rPr>
          <w:instrText xml:space="preserve"> PAGEREF _Toc48654433 \h </w:instrText>
        </w:r>
        <w:r w:rsidR="00E87570">
          <w:rPr>
            <w:noProof/>
            <w:webHidden/>
          </w:rPr>
        </w:r>
        <w:r w:rsidR="00E87570">
          <w:rPr>
            <w:noProof/>
            <w:webHidden/>
          </w:rPr>
          <w:fldChar w:fldCharType="separate"/>
        </w:r>
        <w:r w:rsidR="00E87570">
          <w:rPr>
            <w:noProof/>
            <w:webHidden/>
          </w:rPr>
          <w:t>13</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34" w:history="1">
        <w:r w:rsidR="00E87570" w:rsidRPr="00BE4E2B">
          <w:rPr>
            <w:rStyle w:val="a8"/>
            <w:rFonts w:ascii="宋体" w:hAnsi="宋体" w:cs="Arial"/>
            <w:noProof/>
          </w:rPr>
          <w:t>4.3</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管理人对报告期内公平交易情况的专项说明</w:t>
        </w:r>
        <w:r w:rsidR="00E87570">
          <w:rPr>
            <w:noProof/>
            <w:webHidden/>
          </w:rPr>
          <w:tab/>
        </w:r>
        <w:r w:rsidR="00E87570">
          <w:rPr>
            <w:noProof/>
            <w:webHidden/>
          </w:rPr>
          <w:fldChar w:fldCharType="begin"/>
        </w:r>
        <w:r w:rsidR="00E87570">
          <w:rPr>
            <w:noProof/>
            <w:webHidden/>
          </w:rPr>
          <w:instrText xml:space="preserve"> PAGEREF _Toc48654434 \h </w:instrText>
        </w:r>
        <w:r w:rsidR="00E87570">
          <w:rPr>
            <w:noProof/>
            <w:webHidden/>
          </w:rPr>
        </w:r>
        <w:r w:rsidR="00E87570">
          <w:rPr>
            <w:noProof/>
            <w:webHidden/>
          </w:rPr>
          <w:fldChar w:fldCharType="separate"/>
        </w:r>
        <w:r w:rsidR="00E87570">
          <w:rPr>
            <w:noProof/>
            <w:webHidden/>
          </w:rPr>
          <w:t>14</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35" w:history="1">
        <w:r w:rsidR="00E87570" w:rsidRPr="00BE4E2B">
          <w:rPr>
            <w:rStyle w:val="a8"/>
            <w:rFonts w:ascii="宋体" w:hAnsi="宋体" w:cs="Arial"/>
            <w:noProof/>
          </w:rPr>
          <w:t>4.4</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管理人对报告期内基金的投资策略和业绩表现的说明</w:t>
        </w:r>
        <w:r w:rsidR="00E87570">
          <w:rPr>
            <w:noProof/>
            <w:webHidden/>
          </w:rPr>
          <w:tab/>
        </w:r>
        <w:r w:rsidR="00E87570">
          <w:rPr>
            <w:noProof/>
            <w:webHidden/>
          </w:rPr>
          <w:fldChar w:fldCharType="begin"/>
        </w:r>
        <w:r w:rsidR="00E87570">
          <w:rPr>
            <w:noProof/>
            <w:webHidden/>
          </w:rPr>
          <w:instrText xml:space="preserve"> PAGEREF _Toc48654435 \h </w:instrText>
        </w:r>
        <w:r w:rsidR="00E87570">
          <w:rPr>
            <w:noProof/>
            <w:webHidden/>
          </w:rPr>
        </w:r>
        <w:r w:rsidR="00E87570">
          <w:rPr>
            <w:noProof/>
            <w:webHidden/>
          </w:rPr>
          <w:fldChar w:fldCharType="separate"/>
        </w:r>
        <w:r w:rsidR="00E87570">
          <w:rPr>
            <w:noProof/>
            <w:webHidden/>
          </w:rPr>
          <w:t>14</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36" w:history="1">
        <w:r w:rsidR="00E87570" w:rsidRPr="00BE4E2B">
          <w:rPr>
            <w:rStyle w:val="a8"/>
            <w:rFonts w:ascii="宋体" w:hAnsi="宋体" w:cs="Arial"/>
            <w:noProof/>
          </w:rPr>
          <w:t>4.5</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管理人对宏观经济、证券市场及行业走势的简要展望</w:t>
        </w:r>
        <w:r w:rsidR="00E87570">
          <w:rPr>
            <w:noProof/>
            <w:webHidden/>
          </w:rPr>
          <w:tab/>
        </w:r>
        <w:r w:rsidR="00E87570">
          <w:rPr>
            <w:noProof/>
            <w:webHidden/>
          </w:rPr>
          <w:fldChar w:fldCharType="begin"/>
        </w:r>
        <w:r w:rsidR="00E87570">
          <w:rPr>
            <w:noProof/>
            <w:webHidden/>
          </w:rPr>
          <w:instrText xml:space="preserve"> PAGEREF _Toc48654436 \h </w:instrText>
        </w:r>
        <w:r w:rsidR="00E87570">
          <w:rPr>
            <w:noProof/>
            <w:webHidden/>
          </w:rPr>
        </w:r>
        <w:r w:rsidR="00E87570">
          <w:rPr>
            <w:noProof/>
            <w:webHidden/>
          </w:rPr>
          <w:fldChar w:fldCharType="separate"/>
        </w:r>
        <w:r w:rsidR="00E87570">
          <w:rPr>
            <w:noProof/>
            <w:webHidden/>
          </w:rPr>
          <w:t>15</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37" w:history="1">
        <w:r w:rsidR="00E87570" w:rsidRPr="00BE4E2B">
          <w:rPr>
            <w:rStyle w:val="a8"/>
            <w:rFonts w:ascii="宋体" w:hAnsi="宋体" w:cs="Arial"/>
            <w:noProof/>
          </w:rPr>
          <w:t>4.6</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管理人对报告期内基金估值程序等事项的说明</w:t>
        </w:r>
        <w:r w:rsidR="00E87570">
          <w:rPr>
            <w:noProof/>
            <w:webHidden/>
          </w:rPr>
          <w:tab/>
        </w:r>
        <w:r w:rsidR="00E87570">
          <w:rPr>
            <w:noProof/>
            <w:webHidden/>
          </w:rPr>
          <w:fldChar w:fldCharType="begin"/>
        </w:r>
        <w:r w:rsidR="00E87570">
          <w:rPr>
            <w:noProof/>
            <w:webHidden/>
          </w:rPr>
          <w:instrText xml:space="preserve"> PAGEREF _Toc48654437 \h </w:instrText>
        </w:r>
        <w:r w:rsidR="00E87570">
          <w:rPr>
            <w:noProof/>
            <w:webHidden/>
          </w:rPr>
        </w:r>
        <w:r w:rsidR="00E87570">
          <w:rPr>
            <w:noProof/>
            <w:webHidden/>
          </w:rPr>
          <w:fldChar w:fldCharType="separate"/>
        </w:r>
        <w:r w:rsidR="00E87570">
          <w:rPr>
            <w:noProof/>
            <w:webHidden/>
          </w:rPr>
          <w:t>15</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38" w:history="1">
        <w:r w:rsidR="00E87570" w:rsidRPr="00BE4E2B">
          <w:rPr>
            <w:rStyle w:val="a8"/>
            <w:rFonts w:ascii="宋体" w:hAnsi="宋体" w:cs="Arial"/>
            <w:noProof/>
          </w:rPr>
          <w:t>4.7</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管理人对报告期内基金利润分配情况的说明</w:t>
        </w:r>
        <w:r w:rsidR="00E87570">
          <w:rPr>
            <w:noProof/>
            <w:webHidden/>
          </w:rPr>
          <w:tab/>
        </w:r>
        <w:r w:rsidR="00E87570">
          <w:rPr>
            <w:noProof/>
            <w:webHidden/>
          </w:rPr>
          <w:fldChar w:fldCharType="begin"/>
        </w:r>
        <w:r w:rsidR="00E87570">
          <w:rPr>
            <w:noProof/>
            <w:webHidden/>
          </w:rPr>
          <w:instrText xml:space="preserve"> PAGEREF _Toc48654438 \h </w:instrText>
        </w:r>
        <w:r w:rsidR="00E87570">
          <w:rPr>
            <w:noProof/>
            <w:webHidden/>
          </w:rPr>
        </w:r>
        <w:r w:rsidR="00E87570">
          <w:rPr>
            <w:noProof/>
            <w:webHidden/>
          </w:rPr>
          <w:fldChar w:fldCharType="separate"/>
        </w:r>
        <w:r w:rsidR="00E87570">
          <w:rPr>
            <w:noProof/>
            <w:webHidden/>
          </w:rPr>
          <w:t>16</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39" w:history="1">
        <w:r w:rsidR="00E87570" w:rsidRPr="00BE4E2B">
          <w:rPr>
            <w:rStyle w:val="a8"/>
            <w:noProof/>
          </w:rPr>
          <w:t>§5</w:t>
        </w:r>
        <w:r w:rsidR="00E87570" w:rsidRPr="00BE4E2B">
          <w:rPr>
            <w:rStyle w:val="a8"/>
            <w:rFonts w:hint="eastAsia"/>
            <w:noProof/>
          </w:rPr>
          <w:t>托管人报告</w:t>
        </w:r>
        <w:r w:rsidR="00E87570">
          <w:rPr>
            <w:noProof/>
            <w:webHidden/>
          </w:rPr>
          <w:tab/>
        </w:r>
        <w:r w:rsidR="00E87570">
          <w:rPr>
            <w:noProof/>
            <w:webHidden/>
          </w:rPr>
          <w:fldChar w:fldCharType="begin"/>
        </w:r>
        <w:r w:rsidR="00E87570">
          <w:rPr>
            <w:noProof/>
            <w:webHidden/>
          </w:rPr>
          <w:instrText xml:space="preserve"> PAGEREF _Toc48654439 \h </w:instrText>
        </w:r>
        <w:r w:rsidR="00E87570">
          <w:rPr>
            <w:noProof/>
            <w:webHidden/>
          </w:rPr>
        </w:r>
        <w:r w:rsidR="00E87570">
          <w:rPr>
            <w:noProof/>
            <w:webHidden/>
          </w:rPr>
          <w:fldChar w:fldCharType="separate"/>
        </w:r>
        <w:r w:rsidR="00E87570">
          <w:rPr>
            <w:noProof/>
            <w:webHidden/>
          </w:rPr>
          <w:t>16</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40" w:history="1">
        <w:r w:rsidR="00E87570" w:rsidRPr="00BE4E2B">
          <w:rPr>
            <w:rStyle w:val="a8"/>
            <w:rFonts w:ascii="宋体" w:hAnsi="宋体" w:cs="Arial"/>
            <w:noProof/>
          </w:rPr>
          <w:t>5.1</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报告期内本基金托管人遵规守信情况声明</w:t>
        </w:r>
        <w:r w:rsidR="00E87570">
          <w:rPr>
            <w:noProof/>
            <w:webHidden/>
          </w:rPr>
          <w:tab/>
        </w:r>
        <w:r w:rsidR="00E87570">
          <w:rPr>
            <w:noProof/>
            <w:webHidden/>
          </w:rPr>
          <w:fldChar w:fldCharType="begin"/>
        </w:r>
        <w:r w:rsidR="00E87570">
          <w:rPr>
            <w:noProof/>
            <w:webHidden/>
          </w:rPr>
          <w:instrText xml:space="preserve"> PAGEREF _Toc48654440 \h </w:instrText>
        </w:r>
        <w:r w:rsidR="00E87570">
          <w:rPr>
            <w:noProof/>
            <w:webHidden/>
          </w:rPr>
        </w:r>
        <w:r w:rsidR="00E87570">
          <w:rPr>
            <w:noProof/>
            <w:webHidden/>
          </w:rPr>
          <w:fldChar w:fldCharType="separate"/>
        </w:r>
        <w:r w:rsidR="00E87570">
          <w:rPr>
            <w:noProof/>
            <w:webHidden/>
          </w:rPr>
          <w:t>16</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41" w:history="1">
        <w:r w:rsidR="00E87570" w:rsidRPr="00BE4E2B">
          <w:rPr>
            <w:rStyle w:val="a8"/>
            <w:rFonts w:ascii="宋体" w:hAnsi="宋体" w:cs="Arial"/>
            <w:noProof/>
          </w:rPr>
          <w:t>5.2</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托管人对报告期内本基金投资运作遵规守信、净值计算、利润分配等情况的说明</w:t>
        </w:r>
        <w:r w:rsidR="00E87570">
          <w:rPr>
            <w:noProof/>
            <w:webHidden/>
          </w:rPr>
          <w:tab/>
        </w:r>
        <w:r w:rsidR="00E87570">
          <w:rPr>
            <w:noProof/>
            <w:webHidden/>
          </w:rPr>
          <w:fldChar w:fldCharType="begin"/>
        </w:r>
        <w:r w:rsidR="00E87570">
          <w:rPr>
            <w:noProof/>
            <w:webHidden/>
          </w:rPr>
          <w:instrText xml:space="preserve"> PAGEREF _Toc48654441 \h </w:instrText>
        </w:r>
        <w:r w:rsidR="00E87570">
          <w:rPr>
            <w:noProof/>
            <w:webHidden/>
          </w:rPr>
        </w:r>
        <w:r w:rsidR="00E87570">
          <w:rPr>
            <w:noProof/>
            <w:webHidden/>
          </w:rPr>
          <w:fldChar w:fldCharType="separate"/>
        </w:r>
        <w:r w:rsidR="00E87570">
          <w:rPr>
            <w:noProof/>
            <w:webHidden/>
          </w:rPr>
          <w:t>16</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42" w:history="1">
        <w:r w:rsidR="00E87570" w:rsidRPr="00BE4E2B">
          <w:rPr>
            <w:rStyle w:val="a8"/>
            <w:rFonts w:ascii="宋体" w:hAnsi="宋体" w:cs="Arial"/>
            <w:noProof/>
          </w:rPr>
          <w:t>5.3</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托管人对本中期报告中财务信息等内容的真实、准确和完整发表意见</w:t>
        </w:r>
        <w:r w:rsidR="00E87570">
          <w:rPr>
            <w:noProof/>
            <w:webHidden/>
          </w:rPr>
          <w:tab/>
        </w:r>
        <w:r w:rsidR="00E87570">
          <w:rPr>
            <w:noProof/>
            <w:webHidden/>
          </w:rPr>
          <w:fldChar w:fldCharType="begin"/>
        </w:r>
        <w:r w:rsidR="00E87570">
          <w:rPr>
            <w:noProof/>
            <w:webHidden/>
          </w:rPr>
          <w:instrText xml:space="preserve"> PAGEREF _Toc48654442 \h </w:instrText>
        </w:r>
        <w:r w:rsidR="00E87570">
          <w:rPr>
            <w:noProof/>
            <w:webHidden/>
          </w:rPr>
        </w:r>
        <w:r w:rsidR="00E87570">
          <w:rPr>
            <w:noProof/>
            <w:webHidden/>
          </w:rPr>
          <w:fldChar w:fldCharType="separate"/>
        </w:r>
        <w:r w:rsidR="00E87570">
          <w:rPr>
            <w:noProof/>
            <w:webHidden/>
          </w:rPr>
          <w:t>16</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43" w:history="1">
        <w:r w:rsidR="00E87570" w:rsidRPr="00BE4E2B">
          <w:rPr>
            <w:rStyle w:val="a8"/>
            <w:noProof/>
          </w:rPr>
          <w:t>§6</w:t>
        </w:r>
        <w:r w:rsidR="00E87570" w:rsidRPr="00BE4E2B">
          <w:rPr>
            <w:rStyle w:val="a8"/>
            <w:rFonts w:hint="eastAsia"/>
            <w:noProof/>
          </w:rPr>
          <w:t>半年度财务会计报告（未经审计）</w:t>
        </w:r>
        <w:r w:rsidR="00E87570">
          <w:rPr>
            <w:noProof/>
            <w:webHidden/>
          </w:rPr>
          <w:tab/>
        </w:r>
        <w:r w:rsidR="00E87570">
          <w:rPr>
            <w:noProof/>
            <w:webHidden/>
          </w:rPr>
          <w:fldChar w:fldCharType="begin"/>
        </w:r>
        <w:r w:rsidR="00E87570">
          <w:rPr>
            <w:noProof/>
            <w:webHidden/>
          </w:rPr>
          <w:instrText xml:space="preserve"> PAGEREF _Toc48654443 \h </w:instrText>
        </w:r>
        <w:r w:rsidR="00E87570">
          <w:rPr>
            <w:noProof/>
            <w:webHidden/>
          </w:rPr>
        </w:r>
        <w:r w:rsidR="00E87570">
          <w:rPr>
            <w:noProof/>
            <w:webHidden/>
          </w:rPr>
          <w:fldChar w:fldCharType="separate"/>
        </w:r>
        <w:r w:rsidR="00E87570">
          <w:rPr>
            <w:noProof/>
            <w:webHidden/>
          </w:rPr>
          <w:t>17</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44" w:history="1">
        <w:r w:rsidR="00E87570" w:rsidRPr="00BE4E2B">
          <w:rPr>
            <w:rStyle w:val="a8"/>
            <w:rFonts w:ascii="宋体" w:hAnsi="宋体" w:cs="Arial"/>
            <w:noProof/>
          </w:rPr>
          <w:t>6.1</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资产负债表</w:t>
        </w:r>
        <w:r w:rsidR="00E87570">
          <w:rPr>
            <w:noProof/>
            <w:webHidden/>
          </w:rPr>
          <w:tab/>
        </w:r>
        <w:r w:rsidR="00E87570">
          <w:rPr>
            <w:noProof/>
            <w:webHidden/>
          </w:rPr>
          <w:fldChar w:fldCharType="begin"/>
        </w:r>
        <w:r w:rsidR="00E87570">
          <w:rPr>
            <w:noProof/>
            <w:webHidden/>
          </w:rPr>
          <w:instrText xml:space="preserve"> PAGEREF _Toc48654444 \h </w:instrText>
        </w:r>
        <w:r w:rsidR="00E87570">
          <w:rPr>
            <w:noProof/>
            <w:webHidden/>
          </w:rPr>
        </w:r>
        <w:r w:rsidR="00E87570">
          <w:rPr>
            <w:noProof/>
            <w:webHidden/>
          </w:rPr>
          <w:fldChar w:fldCharType="separate"/>
        </w:r>
        <w:r w:rsidR="00E87570">
          <w:rPr>
            <w:noProof/>
            <w:webHidden/>
          </w:rPr>
          <w:t>17</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45" w:history="1">
        <w:r w:rsidR="00E87570" w:rsidRPr="00BE4E2B">
          <w:rPr>
            <w:rStyle w:val="a8"/>
            <w:rFonts w:ascii="宋体" w:hAnsi="宋体" w:cs="Arial"/>
            <w:noProof/>
          </w:rPr>
          <w:t>6.2</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利润表</w:t>
        </w:r>
        <w:r w:rsidR="00E87570">
          <w:rPr>
            <w:noProof/>
            <w:webHidden/>
          </w:rPr>
          <w:tab/>
        </w:r>
        <w:r w:rsidR="00E87570">
          <w:rPr>
            <w:noProof/>
            <w:webHidden/>
          </w:rPr>
          <w:fldChar w:fldCharType="begin"/>
        </w:r>
        <w:r w:rsidR="00E87570">
          <w:rPr>
            <w:noProof/>
            <w:webHidden/>
          </w:rPr>
          <w:instrText xml:space="preserve"> PAGEREF _Toc48654445 \h </w:instrText>
        </w:r>
        <w:r w:rsidR="00E87570">
          <w:rPr>
            <w:noProof/>
            <w:webHidden/>
          </w:rPr>
        </w:r>
        <w:r w:rsidR="00E87570">
          <w:rPr>
            <w:noProof/>
            <w:webHidden/>
          </w:rPr>
          <w:fldChar w:fldCharType="separate"/>
        </w:r>
        <w:r w:rsidR="00E87570">
          <w:rPr>
            <w:noProof/>
            <w:webHidden/>
          </w:rPr>
          <w:t>18</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46" w:history="1">
        <w:r w:rsidR="00E87570" w:rsidRPr="00BE4E2B">
          <w:rPr>
            <w:rStyle w:val="a8"/>
            <w:rFonts w:ascii="宋体" w:hAnsi="宋体" w:cs="Arial"/>
            <w:noProof/>
          </w:rPr>
          <w:t>6.3</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所有者权益（基金净值）变动表</w:t>
        </w:r>
        <w:r w:rsidR="00E87570">
          <w:rPr>
            <w:noProof/>
            <w:webHidden/>
          </w:rPr>
          <w:tab/>
        </w:r>
        <w:r w:rsidR="00E87570">
          <w:rPr>
            <w:noProof/>
            <w:webHidden/>
          </w:rPr>
          <w:fldChar w:fldCharType="begin"/>
        </w:r>
        <w:r w:rsidR="00E87570">
          <w:rPr>
            <w:noProof/>
            <w:webHidden/>
          </w:rPr>
          <w:instrText xml:space="preserve"> PAGEREF _Toc48654446 \h </w:instrText>
        </w:r>
        <w:r w:rsidR="00E87570">
          <w:rPr>
            <w:noProof/>
            <w:webHidden/>
          </w:rPr>
        </w:r>
        <w:r w:rsidR="00E87570">
          <w:rPr>
            <w:noProof/>
            <w:webHidden/>
          </w:rPr>
          <w:fldChar w:fldCharType="separate"/>
        </w:r>
        <w:r w:rsidR="00E87570">
          <w:rPr>
            <w:noProof/>
            <w:webHidden/>
          </w:rPr>
          <w:t>19</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47" w:history="1">
        <w:r w:rsidR="00E87570" w:rsidRPr="00BE4E2B">
          <w:rPr>
            <w:rStyle w:val="a8"/>
            <w:rFonts w:ascii="宋体" w:hAnsi="宋体" w:cs="Arial"/>
            <w:noProof/>
          </w:rPr>
          <w:t>6.4</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报表附注</w:t>
        </w:r>
        <w:r w:rsidR="00E87570">
          <w:rPr>
            <w:noProof/>
            <w:webHidden/>
          </w:rPr>
          <w:tab/>
        </w:r>
        <w:r w:rsidR="00E87570">
          <w:rPr>
            <w:noProof/>
            <w:webHidden/>
          </w:rPr>
          <w:fldChar w:fldCharType="begin"/>
        </w:r>
        <w:r w:rsidR="00E87570">
          <w:rPr>
            <w:noProof/>
            <w:webHidden/>
          </w:rPr>
          <w:instrText xml:space="preserve"> PAGEREF _Toc48654447 \h </w:instrText>
        </w:r>
        <w:r w:rsidR="00E87570">
          <w:rPr>
            <w:noProof/>
            <w:webHidden/>
          </w:rPr>
        </w:r>
        <w:r w:rsidR="00E87570">
          <w:rPr>
            <w:noProof/>
            <w:webHidden/>
          </w:rPr>
          <w:fldChar w:fldCharType="separate"/>
        </w:r>
        <w:r w:rsidR="00E87570">
          <w:rPr>
            <w:noProof/>
            <w:webHidden/>
          </w:rPr>
          <w:t>20</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48" w:history="1">
        <w:r w:rsidR="00E87570" w:rsidRPr="00BE4E2B">
          <w:rPr>
            <w:rStyle w:val="a8"/>
            <w:noProof/>
          </w:rPr>
          <w:t>§7</w:t>
        </w:r>
        <w:r w:rsidR="00E87570" w:rsidRPr="00BE4E2B">
          <w:rPr>
            <w:rStyle w:val="a8"/>
            <w:rFonts w:hint="eastAsia"/>
            <w:noProof/>
          </w:rPr>
          <w:t>投资组合报告</w:t>
        </w:r>
        <w:r w:rsidR="00E87570">
          <w:rPr>
            <w:noProof/>
            <w:webHidden/>
          </w:rPr>
          <w:tab/>
        </w:r>
        <w:r w:rsidR="00E87570">
          <w:rPr>
            <w:noProof/>
            <w:webHidden/>
          </w:rPr>
          <w:fldChar w:fldCharType="begin"/>
        </w:r>
        <w:r w:rsidR="00E87570">
          <w:rPr>
            <w:noProof/>
            <w:webHidden/>
          </w:rPr>
          <w:instrText xml:space="preserve"> PAGEREF _Toc48654448 \h </w:instrText>
        </w:r>
        <w:r w:rsidR="00E87570">
          <w:rPr>
            <w:noProof/>
            <w:webHidden/>
          </w:rPr>
        </w:r>
        <w:r w:rsidR="00E87570">
          <w:rPr>
            <w:noProof/>
            <w:webHidden/>
          </w:rPr>
          <w:fldChar w:fldCharType="separate"/>
        </w:r>
        <w:r w:rsidR="00E87570">
          <w:rPr>
            <w:noProof/>
            <w:webHidden/>
          </w:rPr>
          <w:t>40</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49" w:history="1">
        <w:r w:rsidR="00E87570" w:rsidRPr="00BE4E2B">
          <w:rPr>
            <w:rStyle w:val="a8"/>
            <w:rFonts w:ascii="宋体" w:hAnsi="宋体" w:cs="Arial"/>
            <w:noProof/>
          </w:rPr>
          <w:t>7.1</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期末基金资产组合情况</w:t>
        </w:r>
        <w:r w:rsidR="00E87570">
          <w:rPr>
            <w:noProof/>
            <w:webHidden/>
          </w:rPr>
          <w:tab/>
        </w:r>
        <w:r w:rsidR="00E87570">
          <w:rPr>
            <w:noProof/>
            <w:webHidden/>
          </w:rPr>
          <w:fldChar w:fldCharType="begin"/>
        </w:r>
        <w:r w:rsidR="00E87570">
          <w:rPr>
            <w:noProof/>
            <w:webHidden/>
          </w:rPr>
          <w:instrText xml:space="preserve"> PAGEREF _Toc48654449 \h </w:instrText>
        </w:r>
        <w:r w:rsidR="00E87570">
          <w:rPr>
            <w:noProof/>
            <w:webHidden/>
          </w:rPr>
        </w:r>
        <w:r w:rsidR="00E87570">
          <w:rPr>
            <w:noProof/>
            <w:webHidden/>
          </w:rPr>
          <w:fldChar w:fldCharType="separate"/>
        </w:r>
        <w:r w:rsidR="00E87570">
          <w:rPr>
            <w:noProof/>
            <w:webHidden/>
          </w:rPr>
          <w:t>40</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50" w:history="1">
        <w:r w:rsidR="00E87570" w:rsidRPr="00BE4E2B">
          <w:rPr>
            <w:rStyle w:val="a8"/>
            <w:rFonts w:ascii="宋体" w:hAnsi="宋体" w:cs="Arial"/>
            <w:noProof/>
          </w:rPr>
          <w:t xml:space="preserve">7.2 </w:t>
        </w:r>
        <w:r w:rsidR="00E87570" w:rsidRPr="00BE4E2B">
          <w:rPr>
            <w:rStyle w:val="a8"/>
            <w:rFonts w:ascii="宋体" w:hAnsi="宋体" w:cs="Arial" w:hint="eastAsia"/>
            <w:noProof/>
          </w:rPr>
          <w:t>报告期末按行业分类的股票投资组合</w:t>
        </w:r>
        <w:r w:rsidR="00E87570">
          <w:rPr>
            <w:noProof/>
            <w:webHidden/>
          </w:rPr>
          <w:tab/>
        </w:r>
        <w:r w:rsidR="00E87570">
          <w:rPr>
            <w:noProof/>
            <w:webHidden/>
          </w:rPr>
          <w:fldChar w:fldCharType="begin"/>
        </w:r>
        <w:r w:rsidR="00E87570">
          <w:rPr>
            <w:noProof/>
            <w:webHidden/>
          </w:rPr>
          <w:instrText xml:space="preserve"> PAGEREF _Toc48654450 \h </w:instrText>
        </w:r>
        <w:r w:rsidR="00E87570">
          <w:rPr>
            <w:noProof/>
            <w:webHidden/>
          </w:rPr>
        </w:r>
        <w:r w:rsidR="00E87570">
          <w:rPr>
            <w:noProof/>
            <w:webHidden/>
          </w:rPr>
          <w:fldChar w:fldCharType="separate"/>
        </w:r>
        <w:r w:rsidR="00E87570">
          <w:rPr>
            <w:noProof/>
            <w:webHidden/>
          </w:rPr>
          <w:t>40</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51" w:history="1">
        <w:r w:rsidR="00E87570" w:rsidRPr="00BE4E2B">
          <w:rPr>
            <w:rStyle w:val="a8"/>
            <w:rFonts w:ascii="宋体" w:hAnsi="宋体" w:cs="Arial"/>
            <w:noProof/>
          </w:rPr>
          <w:t>7.3</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期末按公允价值占基金资产净值比例大小排序的所有股票投资明细</w:t>
        </w:r>
        <w:r w:rsidR="00E87570">
          <w:rPr>
            <w:noProof/>
            <w:webHidden/>
          </w:rPr>
          <w:tab/>
        </w:r>
        <w:r w:rsidR="00E87570">
          <w:rPr>
            <w:noProof/>
            <w:webHidden/>
          </w:rPr>
          <w:fldChar w:fldCharType="begin"/>
        </w:r>
        <w:r w:rsidR="00E87570">
          <w:rPr>
            <w:noProof/>
            <w:webHidden/>
          </w:rPr>
          <w:instrText xml:space="preserve"> PAGEREF _Toc48654451 \h </w:instrText>
        </w:r>
        <w:r w:rsidR="00E87570">
          <w:rPr>
            <w:noProof/>
            <w:webHidden/>
          </w:rPr>
        </w:r>
        <w:r w:rsidR="00E87570">
          <w:rPr>
            <w:noProof/>
            <w:webHidden/>
          </w:rPr>
          <w:fldChar w:fldCharType="separate"/>
        </w:r>
        <w:r w:rsidR="00E87570">
          <w:rPr>
            <w:noProof/>
            <w:webHidden/>
          </w:rPr>
          <w:t>41</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52" w:history="1">
        <w:r w:rsidR="00E87570" w:rsidRPr="00BE4E2B">
          <w:rPr>
            <w:rStyle w:val="a8"/>
            <w:rFonts w:ascii="宋体" w:hAnsi="宋体" w:cs="Arial"/>
            <w:noProof/>
          </w:rPr>
          <w:t>7.4</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报告期内股票投资组合的重大变动</w:t>
        </w:r>
        <w:r w:rsidR="00E87570">
          <w:rPr>
            <w:noProof/>
            <w:webHidden/>
          </w:rPr>
          <w:tab/>
        </w:r>
        <w:r w:rsidR="00E87570">
          <w:rPr>
            <w:noProof/>
            <w:webHidden/>
          </w:rPr>
          <w:fldChar w:fldCharType="begin"/>
        </w:r>
        <w:r w:rsidR="00E87570">
          <w:rPr>
            <w:noProof/>
            <w:webHidden/>
          </w:rPr>
          <w:instrText xml:space="preserve"> PAGEREF _Toc48654452 \h </w:instrText>
        </w:r>
        <w:r w:rsidR="00E87570">
          <w:rPr>
            <w:noProof/>
            <w:webHidden/>
          </w:rPr>
        </w:r>
        <w:r w:rsidR="00E87570">
          <w:rPr>
            <w:noProof/>
            <w:webHidden/>
          </w:rPr>
          <w:fldChar w:fldCharType="separate"/>
        </w:r>
        <w:r w:rsidR="00E87570">
          <w:rPr>
            <w:noProof/>
            <w:webHidden/>
          </w:rPr>
          <w:t>42</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53" w:history="1">
        <w:r w:rsidR="00E87570" w:rsidRPr="00BE4E2B">
          <w:rPr>
            <w:rStyle w:val="a8"/>
            <w:rFonts w:ascii="宋体" w:hAnsi="宋体" w:cs="Arial"/>
            <w:noProof/>
          </w:rPr>
          <w:t>7.5</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期末按债券品种分类的债券投资组合</w:t>
        </w:r>
        <w:r w:rsidR="00E87570">
          <w:rPr>
            <w:noProof/>
            <w:webHidden/>
          </w:rPr>
          <w:tab/>
        </w:r>
        <w:r w:rsidR="00E87570">
          <w:rPr>
            <w:noProof/>
            <w:webHidden/>
          </w:rPr>
          <w:fldChar w:fldCharType="begin"/>
        </w:r>
        <w:r w:rsidR="00E87570">
          <w:rPr>
            <w:noProof/>
            <w:webHidden/>
          </w:rPr>
          <w:instrText xml:space="preserve"> PAGEREF _Toc48654453 \h </w:instrText>
        </w:r>
        <w:r w:rsidR="00E87570">
          <w:rPr>
            <w:noProof/>
            <w:webHidden/>
          </w:rPr>
        </w:r>
        <w:r w:rsidR="00E87570">
          <w:rPr>
            <w:noProof/>
            <w:webHidden/>
          </w:rPr>
          <w:fldChar w:fldCharType="separate"/>
        </w:r>
        <w:r w:rsidR="00E87570">
          <w:rPr>
            <w:noProof/>
            <w:webHidden/>
          </w:rPr>
          <w:t>43</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54" w:history="1">
        <w:r w:rsidR="00E87570" w:rsidRPr="00BE4E2B">
          <w:rPr>
            <w:rStyle w:val="a8"/>
            <w:rFonts w:ascii="宋体" w:hAnsi="宋体" w:cs="Arial"/>
            <w:noProof/>
          </w:rPr>
          <w:t>7.6</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期末按公允价值占基金资产净值比例大小排序的前五名债券投资明细</w:t>
        </w:r>
        <w:r w:rsidR="00E87570">
          <w:rPr>
            <w:noProof/>
            <w:webHidden/>
          </w:rPr>
          <w:tab/>
        </w:r>
        <w:r w:rsidR="00E87570">
          <w:rPr>
            <w:noProof/>
            <w:webHidden/>
          </w:rPr>
          <w:fldChar w:fldCharType="begin"/>
        </w:r>
        <w:r w:rsidR="00E87570">
          <w:rPr>
            <w:noProof/>
            <w:webHidden/>
          </w:rPr>
          <w:instrText xml:space="preserve"> PAGEREF _Toc48654454 \h </w:instrText>
        </w:r>
        <w:r w:rsidR="00E87570">
          <w:rPr>
            <w:noProof/>
            <w:webHidden/>
          </w:rPr>
        </w:r>
        <w:r w:rsidR="00E87570">
          <w:rPr>
            <w:noProof/>
            <w:webHidden/>
          </w:rPr>
          <w:fldChar w:fldCharType="separate"/>
        </w:r>
        <w:r w:rsidR="00E87570">
          <w:rPr>
            <w:noProof/>
            <w:webHidden/>
          </w:rPr>
          <w:t>44</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55" w:history="1">
        <w:r w:rsidR="00E87570" w:rsidRPr="00BE4E2B">
          <w:rPr>
            <w:rStyle w:val="a8"/>
            <w:rFonts w:ascii="宋体" w:hAnsi="宋体" w:cs="Arial"/>
            <w:noProof/>
          </w:rPr>
          <w:t>7.7</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期末按公允价值占基金资产净值比例大小排序的所有资产支持证券投资明细</w:t>
        </w:r>
        <w:r w:rsidR="00E87570">
          <w:rPr>
            <w:noProof/>
            <w:webHidden/>
          </w:rPr>
          <w:tab/>
        </w:r>
        <w:r w:rsidR="00E87570">
          <w:rPr>
            <w:noProof/>
            <w:webHidden/>
          </w:rPr>
          <w:fldChar w:fldCharType="begin"/>
        </w:r>
        <w:r w:rsidR="00E87570">
          <w:rPr>
            <w:noProof/>
            <w:webHidden/>
          </w:rPr>
          <w:instrText xml:space="preserve"> PAGEREF _Toc48654455 \h </w:instrText>
        </w:r>
        <w:r w:rsidR="00E87570">
          <w:rPr>
            <w:noProof/>
            <w:webHidden/>
          </w:rPr>
        </w:r>
        <w:r w:rsidR="00E87570">
          <w:rPr>
            <w:noProof/>
            <w:webHidden/>
          </w:rPr>
          <w:fldChar w:fldCharType="separate"/>
        </w:r>
        <w:r w:rsidR="00E87570">
          <w:rPr>
            <w:noProof/>
            <w:webHidden/>
          </w:rPr>
          <w:t>44</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56" w:history="1">
        <w:r w:rsidR="00E87570" w:rsidRPr="00BE4E2B">
          <w:rPr>
            <w:rStyle w:val="a8"/>
            <w:rFonts w:ascii="宋体" w:hAnsi="宋体" w:cs="Arial"/>
            <w:noProof/>
          </w:rPr>
          <w:t>7.8</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报告期末按公允价值占基金资产净值比例大小排序的前五名贵金属投资明细</w:t>
        </w:r>
        <w:r w:rsidR="00E87570">
          <w:rPr>
            <w:noProof/>
            <w:webHidden/>
          </w:rPr>
          <w:tab/>
        </w:r>
        <w:r w:rsidR="00E87570">
          <w:rPr>
            <w:noProof/>
            <w:webHidden/>
          </w:rPr>
          <w:fldChar w:fldCharType="begin"/>
        </w:r>
        <w:r w:rsidR="00E87570">
          <w:rPr>
            <w:noProof/>
            <w:webHidden/>
          </w:rPr>
          <w:instrText xml:space="preserve"> PAGEREF _Toc48654456 \h </w:instrText>
        </w:r>
        <w:r w:rsidR="00E87570">
          <w:rPr>
            <w:noProof/>
            <w:webHidden/>
          </w:rPr>
        </w:r>
        <w:r w:rsidR="00E87570">
          <w:rPr>
            <w:noProof/>
            <w:webHidden/>
          </w:rPr>
          <w:fldChar w:fldCharType="separate"/>
        </w:r>
        <w:r w:rsidR="00E87570">
          <w:rPr>
            <w:noProof/>
            <w:webHidden/>
          </w:rPr>
          <w:t>44</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57" w:history="1">
        <w:r w:rsidR="00E87570" w:rsidRPr="00BE4E2B">
          <w:rPr>
            <w:rStyle w:val="a8"/>
            <w:rFonts w:ascii="宋体" w:hAnsi="宋体" w:cs="Arial"/>
            <w:noProof/>
          </w:rPr>
          <w:t>7.9</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期末按公允价值占基金资产净值比例大小排序的前五名权证投资明细</w:t>
        </w:r>
        <w:r w:rsidR="00E87570">
          <w:rPr>
            <w:noProof/>
            <w:webHidden/>
          </w:rPr>
          <w:tab/>
        </w:r>
        <w:r w:rsidR="00E87570">
          <w:rPr>
            <w:noProof/>
            <w:webHidden/>
          </w:rPr>
          <w:fldChar w:fldCharType="begin"/>
        </w:r>
        <w:r w:rsidR="00E87570">
          <w:rPr>
            <w:noProof/>
            <w:webHidden/>
          </w:rPr>
          <w:instrText xml:space="preserve"> PAGEREF _Toc48654457 \h </w:instrText>
        </w:r>
        <w:r w:rsidR="00E87570">
          <w:rPr>
            <w:noProof/>
            <w:webHidden/>
          </w:rPr>
        </w:r>
        <w:r w:rsidR="00E87570">
          <w:rPr>
            <w:noProof/>
            <w:webHidden/>
          </w:rPr>
          <w:fldChar w:fldCharType="separate"/>
        </w:r>
        <w:r w:rsidR="00E87570">
          <w:rPr>
            <w:noProof/>
            <w:webHidden/>
          </w:rPr>
          <w:t>44</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58" w:history="1">
        <w:r w:rsidR="00E87570" w:rsidRPr="00BE4E2B">
          <w:rPr>
            <w:rStyle w:val="a8"/>
            <w:rFonts w:ascii="宋体" w:hAnsi="宋体" w:cs="Arial"/>
            <w:noProof/>
          </w:rPr>
          <w:t>7.10</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报告期末本基金投资的股指期货交易情况说明</w:t>
        </w:r>
        <w:r w:rsidR="00E87570">
          <w:rPr>
            <w:noProof/>
            <w:webHidden/>
          </w:rPr>
          <w:tab/>
        </w:r>
        <w:r w:rsidR="00E87570">
          <w:rPr>
            <w:noProof/>
            <w:webHidden/>
          </w:rPr>
          <w:fldChar w:fldCharType="begin"/>
        </w:r>
        <w:r w:rsidR="00E87570">
          <w:rPr>
            <w:noProof/>
            <w:webHidden/>
          </w:rPr>
          <w:instrText xml:space="preserve"> PAGEREF _Toc48654458 \h </w:instrText>
        </w:r>
        <w:r w:rsidR="00E87570">
          <w:rPr>
            <w:noProof/>
            <w:webHidden/>
          </w:rPr>
        </w:r>
        <w:r w:rsidR="00E87570">
          <w:rPr>
            <w:noProof/>
            <w:webHidden/>
          </w:rPr>
          <w:fldChar w:fldCharType="separate"/>
        </w:r>
        <w:r w:rsidR="00E87570">
          <w:rPr>
            <w:noProof/>
            <w:webHidden/>
          </w:rPr>
          <w:t>44</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59" w:history="1">
        <w:r w:rsidR="00E87570" w:rsidRPr="00BE4E2B">
          <w:rPr>
            <w:rStyle w:val="a8"/>
            <w:rFonts w:ascii="宋体" w:hAnsi="宋体" w:cs="Arial"/>
            <w:noProof/>
          </w:rPr>
          <w:t>7.11</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报告期末本基金投资的国债期货交易情况说明</w:t>
        </w:r>
        <w:r w:rsidR="00E87570">
          <w:rPr>
            <w:noProof/>
            <w:webHidden/>
          </w:rPr>
          <w:tab/>
        </w:r>
        <w:r w:rsidR="00E87570">
          <w:rPr>
            <w:noProof/>
            <w:webHidden/>
          </w:rPr>
          <w:fldChar w:fldCharType="begin"/>
        </w:r>
        <w:r w:rsidR="00E87570">
          <w:rPr>
            <w:noProof/>
            <w:webHidden/>
          </w:rPr>
          <w:instrText xml:space="preserve"> PAGEREF _Toc48654459 \h </w:instrText>
        </w:r>
        <w:r w:rsidR="00E87570">
          <w:rPr>
            <w:noProof/>
            <w:webHidden/>
          </w:rPr>
        </w:r>
        <w:r w:rsidR="00E87570">
          <w:rPr>
            <w:noProof/>
            <w:webHidden/>
          </w:rPr>
          <w:fldChar w:fldCharType="separate"/>
        </w:r>
        <w:r w:rsidR="00E87570">
          <w:rPr>
            <w:noProof/>
            <w:webHidden/>
          </w:rPr>
          <w:t>44</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60" w:history="1">
        <w:r w:rsidR="00E87570" w:rsidRPr="00BE4E2B">
          <w:rPr>
            <w:rStyle w:val="a8"/>
            <w:rFonts w:ascii="宋体" w:hAnsi="宋体" w:cs="Arial"/>
            <w:noProof/>
          </w:rPr>
          <w:t>7.12</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投资组合报告附注</w:t>
        </w:r>
        <w:r w:rsidR="00E87570">
          <w:rPr>
            <w:noProof/>
            <w:webHidden/>
          </w:rPr>
          <w:tab/>
        </w:r>
        <w:r w:rsidR="00E87570">
          <w:rPr>
            <w:noProof/>
            <w:webHidden/>
          </w:rPr>
          <w:fldChar w:fldCharType="begin"/>
        </w:r>
        <w:r w:rsidR="00E87570">
          <w:rPr>
            <w:noProof/>
            <w:webHidden/>
          </w:rPr>
          <w:instrText xml:space="preserve"> PAGEREF _Toc48654460 \h </w:instrText>
        </w:r>
        <w:r w:rsidR="00E87570">
          <w:rPr>
            <w:noProof/>
            <w:webHidden/>
          </w:rPr>
        </w:r>
        <w:r w:rsidR="00E87570">
          <w:rPr>
            <w:noProof/>
            <w:webHidden/>
          </w:rPr>
          <w:fldChar w:fldCharType="separate"/>
        </w:r>
        <w:r w:rsidR="00E87570">
          <w:rPr>
            <w:noProof/>
            <w:webHidden/>
          </w:rPr>
          <w:t>45</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61" w:history="1">
        <w:r w:rsidR="00E87570" w:rsidRPr="00BE4E2B">
          <w:rPr>
            <w:rStyle w:val="a8"/>
            <w:noProof/>
          </w:rPr>
          <w:t>§8</w:t>
        </w:r>
        <w:r w:rsidR="00E87570" w:rsidRPr="00BE4E2B">
          <w:rPr>
            <w:rStyle w:val="a8"/>
            <w:rFonts w:hint="eastAsia"/>
            <w:noProof/>
          </w:rPr>
          <w:t>基金份额持有人信息</w:t>
        </w:r>
        <w:r w:rsidR="00E87570">
          <w:rPr>
            <w:noProof/>
            <w:webHidden/>
          </w:rPr>
          <w:tab/>
        </w:r>
        <w:r w:rsidR="00E87570">
          <w:rPr>
            <w:noProof/>
            <w:webHidden/>
          </w:rPr>
          <w:fldChar w:fldCharType="begin"/>
        </w:r>
        <w:r w:rsidR="00E87570">
          <w:rPr>
            <w:noProof/>
            <w:webHidden/>
          </w:rPr>
          <w:instrText xml:space="preserve"> PAGEREF _Toc48654461 \h </w:instrText>
        </w:r>
        <w:r w:rsidR="00E87570">
          <w:rPr>
            <w:noProof/>
            <w:webHidden/>
          </w:rPr>
        </w:r>
        <w:r w:rsidR="00E87570">
          <w:rPr>
            <w:noProof/>
            <w:webHidden/>
          </w:rPr>
          <w:fldChar w:fldCharType="separate"/>
        </w:r>
        <w:r w:rsidR="00E87570">
          <w:rPr>
            <w:noProof/>
            <w:webHidden/>
          </w:rPr>
          <w:t>47</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62" w:history="1">
        <w:r w:rsidR="00E87570" w:rsidRPr="00BE4E2B">
          <w:rPr>
            <w:rStyle w:val="a8"/>
            <w:rFonts w:ascii="宋体" w:hAnsi="宋体" w:cs="Arial"/>
            <w:noProof/>
          </w:rPr>
          <w:t>8.1</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期末基金份额持有人户数及持有人结构</w:t>
        </w:r>
        <w:r w:rsidR="00E87570">
          <w:rPr>
            <w:noProof/>
            <w:webHidden/>
          </w:rPr>
          <w:tab/>
        </w:r>
        <w:r w:rsidR="00E87570">
          <w:rPr>
            <w:noProof/>
            <w:webHidden/>
          </w:rPr>
          <w:fldChar w:fldCharType="begin"/>
        </w:r>
        <w:r w:rsidR="00E87570">
          <w:rPr>
            <w:noProof/>
            <w:webHidden/>
          </w:rPr>
          <w:instrText xml:space="preserve"> PAGEREF _Toc48654462 \h </w:instrText>
        </w:r>
        <w:r w:rsidR="00E87570">
          <w:rPr>
            <w:noProof/>
            <w:webHidden/>
          </w:rPr>
        </w:r>
        <w:r w:rsidR="00E87570">
          <w:rPr>
            <w:noProof/>
            <w:webHidden/>
          </w:rPr>
          <w:fldChar w:fldCharType="separate"/>
        </w:r>
        <w:r w:rsidR="00E87570">
          <w:rPr>
            <w:noProof/>
            <w:webHidden/>
          </w:rPr>
          <w:t>47</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63" w:history="1">
        <w:r w:rsidR="00E87570" w:rsidRPr="00BE4E2B">
          <w:rPr>
            <w:rStyle w:val="a8"/>
            <w:rFonts w:ascii="宋体" w:hAnsi="宋体" w:cs="Arial"/>
            <w:noProof/>
          </w:rPr>
          <w:t>8.2</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期末基金管理人的从业人员持有本基金的情况</w:t>
        </w:r>
        <w:r w:rsidR="00E87570">
          <w:rPr>
            <w:noProof/>
            <w:webHidden/>
          </w:rPr>
          <w:tab/>
        </w:r>
        <w:r w:rsidR="00E87570">
          <w:rPr>
            <w:noProof/>
            <w:webHidden/>
          </w:rPr>
          <w:fldChar w:fldCharType="begin"/>
        </w:r>
        <w:r w:rsidR="00E87570">
          <w:rPr>
            <w:noProof/>
            <w:webHidden/>
          </w:rPr>
          <w:instrText xml:space="preserve"> PAGEREF _Toc48654463 \h </w:instrText>
        </w:r>
        <w:r w:rsidR="00E87570">
          <w:rPr>
            <w:noProof/>
            <w:webHidden/>
          </w:rPr>
        </w:r>
        <w:r w:rsidR="00E87570">
          <w:rPr>
            <w:noProof/>
            <w:webHidden/>
          </w:rPr>
          <w:fldChar w:fldCharType="separate"/>
        </w:r>
        <w:r w:rsidR="00E87570">
          <w:rPr>
            <w:noProof/>
            <w:webHidden/>
          </w:rPr>
          <w:t>47</w:t>
        </w:r>
        <w:r w:rsidR="00E87570">
          <w:rPr>
            <w:noProof/>
            <w:webHidden/>
          </w:rPr>
          <w:fldChar w:fldCharType="end"/>
        </w:r>
      </w:hyperlink>
    </w:p>
    <w:p w:rsidR="00E87570" w:rsidRDefault="009A3B1E">
      <w:pPr>
        <w:pStyle w:val="22"/>
        <w:tabs>
          <w:tab w:val="left" w:pos="1050"/>
        </w:tabs>
        <w:rPr>
          <w:rFonts w:asciiTheme="minorHAnsi" w:eastAsiaTheme="minorEastAsia" w:hAnsiTheme="minorHAnsi" w:cstheme="minorBidi"/>
          <w:noProof/>
          <w:kern w:val="2"/>
          <w:szCs w:val="22"/>
        </w:rPr>
      </w:pPr>
      <w:hyperlink w:anchor="_Toc48654464" w:history="1">
        <w:r w:rsidR="00E87570" w:rsidRPr="00BE4E2B">
          <w:rPr>
            <w:rStyle w:val="a8"/>
            <w:rFonts w:ascii="宋体" w:hAnsi="宋体" w:cs="Arial"/>
            <w:noProof/>
          </w:rPr>
          <w:t>8.3</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期末基金管理人的从业人员持有本开放式基金份额总量区间的情况</w:t>
        </w:r>
        <w:r w:rsidR="00E87570">
          <w:rPr>
            <w:noProof/>
            <w:webHidden/>
          </w:rPr>
          <w:tab/>
        </w:r>
        <w:r w:rsidR="00E87570">
          <w:rPr>
            <w:noProof/>
            <w:webHidden/>
          </w:rPr>
          <w:fldChar w:fldCharType="begin"/>
        </w:r>
        <w:r w:rsidR="00E87570">
          <w:rPr>
            <w:noProof/>
            <w:webHidden/>
          </w:rPr>
          <w:instrText xml:space="preserve"> PAGEREF _Toc48654464 \h </w:instrText>
        </w:r>
        <w:r w:rsidR="00E87570">
          <w:rPr>
            <w:noProof/>
            <w:webHidden/>
          </w:rPr>
        </w:r>
        <w:r w:rsidR="00E87570">
          <w:rPr>
            <w:noProof/>
            <w:webHidden/>
          </w:rPr>
          <w:fldChar w:fldCharType="separate"/>
        </w:r>
        <w:r w:rsidR="00E87570">
          <w:rPr>
            <w:noProof/>
            <w:webHidden/>
          </w:rPr>
          <w:t>47</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65" w:history="1">
        <w:r w:rsidR="00E87570" w:rsidRPr="00BE4E2B">
          <w:rPr>
            <w:rStyle w:val="a8"/>
            <w:noProof/>
          </w:rPr>
          <w:t>§9</w:t>
        </w:r>
        <w:r w:rsidR="00E87570" w:rsidRPr="00BE4E2B">
          <w:rPr>
            <w:rStyle w:val="a8"/>
            <w:rFonts w:hint="eastAsia"/>
            <w:noProof/>
          </w:rPr>
          <w:t>开放式基金份额变动</w:t>
        </w:r>
        <w:r w:rsidR="00E87570">
          <w:rPr>
            <w:noProof/>
            <w:webHidden/>
          </w:rPr>
          <w:tab/>
        </w:r>
        <w:r w:rsidR="00E87570">
          <w:rPr>
            <w:noProof/>
            <w:webHidden/>
          </w:rPr>
          <w:fldChar w:fldCharType="begin"/>
        </w:r>
        <w:r w:rsidR="00E87570">
          <w:rPr>
            <w:noProof/>
            <w:webHidden/>
          </w:rPr>
          <w:instrText xml:space="preserve"> PAGEREF _Toc48654465 \h </w:instrText>
        </w:r>
        <w:r w:rsidR="00E87570">
          <w:rPr>
            <w:noProof/>
            <w:webHidden/>
          </w:rPr>
        </w:r>
        <w:r w:rsidR="00E87570">
          <w:rPr>
            <w:noProof/>
            <w:webHidden/>
          </w:rPr>
          <w:fldChar w:fldCharType="separate"/>
        </w:r>
        <w:r w:rsidR="00E87570">
          <w:rPr>
            <w:noProof/>
            <w:webHidden/>
          </w:rPr>
          <w:t>48</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66" w:history="1">
        <w:r w:rsidR="00E87570" w:rsidRPr="00BE4E2B">
          <w:rPr>
            <w:rStyle w:val="a8"/>
            <w:noProof/>
          </w:rPr>
          <w:t>§10</w:t>
        </w:r>
        <w:r w:rsidR="00E87570" w:rsidRPr="00BE4E2B">
          <w:rPr>
            <w:rStyle w:val="a8"/>
            <w:rFonts w:hint="eastAsia"/>
            <w:noProof/>
          </w:rPr>
          <w:t>重大事件揭示</w:t>
        </w:r>
        <w:r w:rsidR="00E87570">
          <w:rPr>
            <w:noProof/>
            <w:webHidden/>
          </w:rPr>
          <w:tab/>
        </w:r>
        <w:r w:rsidR="00E87570">
          <w:rPr>
            <w:noProof/>
            <w:webHidden/>
          </w:rPr>
          <w:fldChar w:fldCharType="begin"/>
        </w:r>
        <w:r w:rsidR="00E87570">
          <w:rPr>
            <w:noProof/>
            <w:webHidden/>
          </w:rPr>
          <w:instrText xml:space="preserve"> PAGEREF _Toc48654466 \h </w:instrText>
        </w:r>
        <w:r w:rsidR="00E87570">
          <w:rPr>
            <w:noProof/>
            <w:webHidden/>
          </w:rPr>
        </w:r>
        <w:r w:rsidR="00E87570">
          <w:rPr>
            <w:noProof/>
            <w:webHidden/>
          </w:rPr>
          <w:fldChar w:fldCharType="separate"/>
        </w:r>
        <w:r w:rsidR="00E87570">
          <w:rPr>
            <w:noProof/>
            <w:webHidden/>
          </w:rPr>
          <w:t>48</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67" w:history="1">
        <w:r w:rsidR="00E87570" w:rsidRPr="00BE4E2B">
          <w:rPr>
            <w:rStyle w:val="a8"/>
            <w:noProof/>
          </w:rPr>
          <w:t>10.1</w:t>
        </w:r>
        <w:r w:rsidR="00E87570">
          <w:rPr>
            <w:rFonts w:asciiTheme="minorHAnsi" w:eastAsiaTheme="minorEastAsia" w:hAnsiTheme="minorHAnsi" w:cstheme="minorBidi"/>
            <w:noProof/>
            <w:kern w:val="2"/>
            <w:szCs w:val="22"/>
          </w:rPr>
          <w:tab/>
        </w:r>
        <w:r w:rsidR="00E87570" w:rsidRPr="00BE4E2B">
          <w:rPr>
            <w:rStyle w:val="a8"/>
            <w:rFonts w:hint="eastAsia"/>
            <w:noProof/>
          </w:rPr>
          <w:t>基金份额持有人大会决议</w:t>
        </w:r>
        <w:r w:rsidR="00E87570">
          <w:rPr>
            <w:noProof/>
            <w:webHidden/>
          </w:rPr>
          <w:tab/>
        </w:r>
        <w:r w:rsidR="00E87570">
          <w:rPr>
            <w:noProof/>
            <w:webHidden/>
          </w:rPr>
          <w:fldChar w:fldCharType="begin"/>
        </w:r>
        <w:r w:rsidR="00E87570">
          <w:rPr>
            <w:noProof/>
            <w:webHidden/>
          </w:rPr>
          <w:instrText xml:space="preserve"> PAGEREF _Toc48654467 \h </w:instrText>
        </w:r>
        <w:r w:rsidR="00E87570">
          <w:rPr>
            <w:noProof/>
            <w:webHidden/>
          </w:rPr>
        </w:r>
        <w:r w:rsidR="00E87570">
          <w:rPr>
            <w:noProof/>
            <w:webHidden/>
          </w:rPr>
          <w:fldChar w:fldCharType="separate"/>
        </w:r>
        <w:r w:rsidR="00E87570">
          <w:rPr>
            <w:noProof/>
            <w:webHidden/>
          </w:rPr>
          <w:t>48</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68" w:history="1">
        <w:r w:rsidR="00E87570" w:rsidRPr="00BE4E2B">
          <w:rPr>
            <w:rStyle w:val="a8"/>
            <w:noProof/>
          </w:rPr>
          <w:t>10.2</w:t>
        </w:r>
        <w:r w:rsidR="00E87570">
          <w:rPr>
            <w:rFonts w:asciiTheme="minorHAnsi" w:eastAsiaTheme="minorEastAsia" w:hAnsiTheme="minorHAnsi" w:cstheme="minorBidi"/>
            <w:noProof/>
            <w:kern w:val="2"/>
            <w:szCs w:val="22"/>
          </w:rPr>
          <w:tab/>
        </w:r>
        <w:r w:rsidR="00E87570" w:rsidRPr="00BE4E2B">
          <w:rPr>
            <w:rStyle w:val="a8"/>
            <w:rFonts w:hint="eastAsia"/>
            <w:noProof/>
          </w:rPr>
          <w:t>基金管理人、基金托管人的专门基金托管部门的重大人事变动</w:t>
        </w:r>
        <w:r w:rsidR="00E87570">
          <w:rPr>
            <w:noProof/>
            <w:webHidden/>
          </w:rPr>
          <w:tab/>
        </w:r>
        <w:r w:rsidR="00E87570">
          <w:rPr>
            <w:noProof/>
            <w:webHidden/>
          </w:rPr>
          <w:fldChar w:fldCharType="begin"/>
        </w:r>
        <w:r w:rsidR="00E87570">
          <w:rPr>
            <w:noProof/>
            <w:webHidden/>
          </w:rPr>
          <w:instrText xml:space="preserve"> PAGEREF _Toc48654468 \h </w:instrText>
        </w:r>
        <w:r w:rsidR="00E87570">
          <w:rPr>
            <w:noProof/>
            <w:webHidden/>
          </w:rPr>
        </w:r>
        <w:r w:rsidR="00E87570">
          <w:rPr>
            <w:noProof/>
            <w:webHidden/>
          </w:rPr>
          <w:fldChar w:fldCharType="separate"/>
        </w:r>
        <w:r w:rsidR="00E87570">
          <w:rPr>
            <w:noProof/>
            <w:webHidden/>
          </w:rPr>
          <w:t>48</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69" w:history="1">
        <w:r w:rsidR="00E87570" w:rsidRPr="00BE4E2B">
          <w:rPr>
            <w:rStyle w:val="a8"/>
            <w:noProof/>
          </w:rPr>
          <w:t>10.3</w:t>
        </w:r>
        <w:r w:rsidR="00E87570">
          <w:rPr>
            <w:rFonts w:asciiTheme="minorHAnsi" w:eastAsiaTheme="minorEastAsia" w:hAnsiTheme="minorHAnsi" w:cstheme="minorBidi"/>
            <w:noProof/>
            <w:kern w:val="2"/>
            <w:szCs w:val="22"/>
          </w:rPr>
          <w:tab/>
        </w:r>
        <w:r w:rsidR="00E87570" w:rsidRPr="00BE4E2B">
          <w:rPr>
            <w:rStyle w:val="a8"/>
            <w:rFonts w:hint="eastAsia"/>
            <w:noProof/>
          </w:rPr>
          <w:t>涉及基金管理人、基金财产、基金托管业务的诉讼</w:t>
        </w:r>
        <w:r w:rsidR="00E87570">
          <w:rPr>
            <w:noProof/>
            <w:webHidden/>
          </w:rPr>
          <w:tab/>
        </w:r>
        <w:r w:rsidR="00E87570">
          <w:rPr>
            <w:noProof/>
            <w:webHidden/>
          </w:rPr>
          <w:fldChar w:fldCharType="begin"/>
        </w:r>
        <w:r w:rsidR="00E87570">
          <w:rPr>
            <w:noProof/>
            <w:webHidden/>
          </w:rPr>
          <w:instrText xml:space="preserve"> PAGEREF _Toc48654469 \h </w:instrText>
        </w:r>
        <w:r w:rsidR="00E87570">
          <w:rPr>
            <w:noProof/>
            <w:webHidden/>
          </w:rPr>
        </w:r>
        <w:r w:rsidR="00E87570">
          <w:rPr>
            <w:noProof/>
            <w:webHidden/>
          </w:rPr>
          <w:fldChar w:fldCharType="separate"/>
        </w:r>
        <w:r w:rsidR="00E87570">
          <w:rPr>
            <w:noProof/>
            <w:webHidden/>
          </w:rPr>
          <w:t>48</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70" w:history="1">
        <w:r w:rsidR="00E87570" w:rsidRPr="00BE4E2B">
          <w:rPr>
            <w:rStyle w:val="a8"/>
            <w:noProof/>
          </w:rPr>
          <w:t>10.4</w:t>
        </w:r>
        <w:r w:rsidR="00E87570">
          <w:rPr>
            <w:rFonts w:asciiTheme="minorHAnsi" w:eastAsiaTheme="minorEastAsia" w:hAnsiTheme="minorHAnsi" w:cstheme="minorBidi"/>
            <w:noProof/>
            <w:kern w:val="2"/>
            <w:szCs w:val="22"/>
          </w:rPr>
          <w:tab/>
        </w:r>
        <w:r w:rsidR="00E87570" w:rsidRPr="00BE4E2B">
          <w:rPr>
            <w:rStyle w:val="a8"/>
            <w:rFonts w:hint="eastAsia"/>
            <w:noProof/>
          </w:rPr>
          <w:t>基金投资策略的改变</w:t>
        </w:r>
        <w:r w:rsidR="00E87570">
          <w:rPr>
            <w:noProof/>
            <w:webHidden/>
          </w:rPr>
          <w:tab/>
        </w:r>
        <w:r w:rsidR="00E87570">
          <w:rPr>
            <w:noProof/>
            <w:webHidden/>
          </w:rPr>
          <w:fldChar w:fldCharType="begin"/>
        </w:r>
        <w:r w:rsidR="00E87570">
          <w:rPr>
            <w:noProof/>
            <w:webHidden/>
          </w:rPr>
          <w:instrText xml:space="preserve"> PAGEREF _Toc48654470 \h </w:instrText>
        </w:r>
        <w:r w:rsidR="00E87570">
          <w:rPr>
            <w:noProof/>
            <w:webHidden/>
          </w:rPr>
        </w:r>
        <w:r w:rsidR="00E87570">
          <w:rPr>
            <w:noProof/>
            <w:webHidden/>
          </w:rPr>
          <w:fldChar w:fldCharType="separate"/>
        </w:r>
        <w:r w:rsidR="00E87570">
          <w:rPr>
            <w:noProof/>
            <w:webHidden/>
          </w:rPr>
          <w:t>48</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71" w:history="1">
        <w:r w:rsidR="00E87570" w:rsidRPr="00BE4E2B">
          <w:rPr>
            <w:rStyle w:val="a8"/>
            <w:noProof/>
          </w:rPr>
          <w:t>10.5</w:t>
        </w:r>
        <w:r w:rsidR="00E87570" w:rsidRPr="00BE4E2B">
          <w:rPr>
            <w:rStyle w:val="a8"/>
            <w:rFonts w:hint="eastAsia"/>
            <w:noProof/>
          </w:rPr>
          <w:t>为基金进行审计的会计师事务所情况</w:t>
        </w:r>
        <w:r w:rsidR="00E87570">
          <w:rPr>
            <w:noProof/>
            <w:webHidden/>
          </w:rPr>
          <w:tab/>
        </w:r>
        <w:r w:rsidR="00E87570">
          <w:rPr>
            <w:noProof/>
            <w:webHidden/>
          </w:rPr>
          <w:fldChar w:fldCharType="begin"/>
        </w:r>
        <w:r w:rsidR="00E87570">
          <w:rPr>
            <w:noProof/>
            <w:webHidden/>
          </w:rPr>
          <w:instrText xml:space="preserve"> PAGEREF _Toc48654471 \h </w:instrText>
        </w:r>
        <w:r w:rsidR="00E87570">
          <w:rPr>
            <w:noProof/>
            <w:webHidden/>
          </w:rPr>
        </w:r>
        <w:r w:rsidR="00E87570">
          <w:rPr>
            <w:noProof/>
            <w:webHidden/>
          </w:rPr>
          <w:fldChar w:fldCharType="separate"/>
        </w:r>
        <w:r w:rsidR="00E87570">
          <w:rPr>
            <w:noProof/>
            <w:webHidden/>
          </w:rPr>
          <w:t>49</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72" w:history="1">
        <w:r w:rsidR="00E87570" w:rsidRPr="00BE4E2B">
          <w:rPr>
            <w:rStyle w:val="a8"/>
            <w:noProof/>
          </w:rPr>
          <w:t>10.6</w:t>
        </w:r>
        <w:r w:rsidR="00E87570">
          <w:rPr>
            <w:rFonts w:asciiTheme="minorHAnsi" w:eastAsiaTheme="minorEastAsia" w:hAnsiTheme="minorHAnsi" w:cstheme="minorBidi"/>
            <w:noProof/>
            <w:kern w:val="2"/>
            <w:szCs w:val="22"/>
          </w:rPr>
          <w:tab/>
        </w:r>
        <w:r w:rsidR="00E87570" w:rsidRPr="00BE4E2B">
          <w:rPr>
            <w:rStyle w:val="a8"/>
            <w:rFonts w:hint="eastAsia"/>
            <w:noProof/>
          </w:rPr>
          <w:t>管理人、托管人及其高级管理人员受稽查或处罚等情况</w:t>
        </w:r>
        <w:r w:rsidR="00E87570">
          <w:rPr>
            <w:noProof/>
            <w:webHidden/>
          </w:rPr>
          <w:tab/>
        </w:r>
        <w:r w:rsidR="00E87570">
          <w:rPr>
            <w:noProof/>
            <w:webHidden/>
          </w:rPr>
          <w:fldChar w:fldCharType="begin"/>
        </w:r>
        <w:r w:rsidR="00E87570">
          <w:rPr>
            <w:noProof/>
            <w:webHidden/>
          </w:rPr>
          <w:instrText xml:space="preserve"> PAGEREF _Toc48654472 \h </w:instrText>
        </w:r>
        <w:r w:rsidR="00E87570">
          <w:rPr>
            <w:noProof/>
            <w:webHidden/>
          </w:rPr>
        </w:r>
        <w:r w:rsidR="00E87570">
          <w:rPr>
            <w:noProof/>
            <w:webHidden/>
          </w:rPr>
          <w:fldChar w:fldCharType="separate"/>
        </w:r>
        <w:r w:rsidR="00E87570">
          <w:rPr>
            <w:noProof/>
            <w:webHidden/>
          </w:rPr>
          <w:t>49</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73" w:history="1">
        <w:r w:rsidR="00E87570" w:rsidRPr="00BE4E2B">
          <w:rPr>
            <w:rStyle w:val="a8"/>
            <w:noProof/>
          </w:rPr>
          <w:t>10.7</w:t>
        </w:r>
        <w:r w:rsidR="00E87570">
          <w:rPr>
            <w:rFonts w:asciiTheme="minorHAnsi" w:eastAsiaTheme="minorEastAsia" w:hAnsiTheme="minorHAnsi" w:cstheme="minorBidi"/>
            <w:noProof/>
            <w:kern w:val="2"/>
            <w:szCs w:val="22"/>
          </w:rPr>
          <w:tab/>
        </w:r>
        <w:r w:rsidR="00E87570" w:rsidRPr="00BE4E2B">
          <w:rPr>
            <w:rStyle w:val="a8"/>
            <w:rFonts w:hint="eastAsia"/>
            <w:noProof/>
          </w:rPr>
          <w:t>基金租用证券公司交易单元的有关情况</w:t>
        </w:r>
        <w:r w:rsidR="00E87570">
          <w:rPr>
            <w:noProof/>
            <w:webHidden/>
          </w:rPr>
          <w:tab/>
        </w:r>
        <w:r w:rsidR="00E87570">
          <w:rPr>
            <w:noProof/>
            <w:webHidden/>
          </w:rPr>
          <w:fldChar w:fldCharType="begin"/>
        </w:r>
        <w:r w:rsidR="00E87570">
          <w:rPr>
            <w:noProof/>
            <w:webHidden/>
          </w:rPr>
          <w:instrText xml:space="preserve"> PAGEREF _Toc48654473 \h </w:instrText>
        </w:r>
        <w:r w:rsidR="00E87570">
          <w:rPr>
            <w:noProof/>
            <w:webHidden/>
          </w:rPr>
        </w:r>
        <w:r w:rsidR="00E87570">
          <w:rPr>
            <w:noProof/>
            <w:webHidden/>
          </w:rPr>
          <w:fldChar w:fldCharType="separate"/>
        </w:r>
        <w:r w:rsidR="00E87570">
          <w:rPr>
            <w:noProof/>
            <w:webHidden/>
          </w:rPr>
          <w:t>49</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74" w:history="1">
        <w:r w:rsidR="00E87570" w:rsidRPr="00BE4E2B">
          <w:rPr>
            <w:rStyle w:val="a8"/>
            <w:rFonts w:ascii="宋体" w:hAnsi="宋体" w:cs="Arial"/>
            <w:noProof/>
          </w:rPr>
          <w:t>10.8</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其他重大事件</w:t>
        </w:r>
        <w:r w:rsidR="00E87570">
          <w:rPr>
            <w:noProof/>
            <w:webHidden/>
          </w:rPr>
          <w:tab/>
        </w:r>
        <w:r w:rsidR="00E87570">
          <w:rPr>
            <w:noProof/>
            <w:webHidden/>
          </w:rPr>
          <w:fldChar w:fldCharType="begin"/>
        </w:r>
        <w:r w:rsidR="00E87570">
          <w:rPr>
            <w:noProof/>
            <w:webHidden/>
          </w:rPr>
          <w:instrText xml:space="preserve"> PAGEREF _Toc48654474 \h </w:instrText>
        </w:r>
        <w:r w:rsidR="00E87570">
          <w:rPr>
            <w:noProof/>
            <w:webHidden/>
          </w:rPr>
        </w:r>
        <w:r w:rsidR="00E87570">
          <w:rPr>
            <w:noProof/>
            <w:webHidden/>
          </w:rPr>
          <w:fldChar w:fldCharType="separate"/>
        </w:r>
        <w:r w:rsidR="00E87570">
          <w:rPr>
            <w:noProof/>
            <w:webHidden/>
          </w:rPr>
          <w:t>50</w:t>
        </w:r>
        <w:r w:rsidR="00E87570">
          <w:rPr>
            <w:noProof/>
            <w:webHidden/>
          </w:rPr>
          <w:fldChar w:fldCharType="end"/>
        </w:r>
      </w:hyperlink>
    </w:p>
    <w:p w:rsidR="00E87570" w:rsidRDefault="009A3B1E">
      <w:pPr>
        <w:pStyle w:val="22"/>
        <w:rPr>
          <w:rFonts w:asciiTheme="minorHAnsi" w:eastAsiaTheme="minorEastAsia" w:hAnsiTheme="minorHAnsi" w:cstheme="minorBidi"/>
          <w:noProof/>
          <w:kern w:val="2"/>
          <w:szCs w:val="22"/>
        </w:rPr>
      </w:pPr>
      <w:hyperlink w:anchor="_Toc48654475" w:history="1">
        <w:r w:rsidR="00E87570" w:rsidRPr="00BE4E2B">
          <w:rPr>
            <w:rStyle w:val="a8"/>
            <w:noProof/>
          </w:rPr>
          <w:t>§11</w:t>
        </w:r>
        <w:r w:rsidR="00E87570" w:rsidRPr="00BE4E2B">
          <w:rPr>
            <w:rStyle w:val="a8"/>
            <w:rFonts w:hint="eastAsia"/>
            <w:noProof/>
          </w:rPr>
          <w:t>备查文件目录</w:t>
        </w:r>
        <w:r w:rsidR="00E87570">
          <w:rPr>
            <w:noProof/>
            <w:webHidden/>
          </w:rPr>
          <w:tab/>
        </w:r>
        <w:r w:rsidR="00E87570">
          <w:rPr>
            <w:noProof/>
            <w:webHidden/>
          </w:rPr>
          <w:fldChar w:fldCharType="begin"/>
        </w:r>
        <w:r w:rsidR="00E87570">
          <w:rPr>
            <w:noProof/>
            <w:webHidden/>
          </w:rPr>
          <w:instrText xml:space="preserve"> PAGEREF _Toc48654475 \h </w:instrText>
        </w:r>
        <w:r w:rsidR="00E87570">
          <w:rPr>
            <w:noProof/>
            <w:webHidden/>
          </w:rPr>
        </w:r>
        <w:r w:rsidR="00E87570">
          <w:rPr>
            <w:noProof/>
            <w:webHidden/>
          </w:rPr>
          <w:fldChar w:fldCharType="separate"/>
        </w:r>
        <w:r w:rsidR="00E87570">
          <w:rPr>
            <w:noProof/>
            <w:webHidden/>
          </w:rPr>
          <w:t>51</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76" w:history="1">
        <w:r w:rsidR="00E87570" w:rsidRPr="00BE4E2B">
          <w:rPr>
            <w:rStyle w:val="a8"/>
            <w:rFonts w:ascii="宋体" w:hAnsi="宋体" w:cs="Arial"/>
            <w:noProof/>
          </w:rPr>
          <w:t>11.1</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备查文件目录</w:t>
        </w:r>
        <w:r w:rsidR="00E87570">
          <w:rPr>
            <w:noProof/>
            <w:webHidden/>
          </w:rPr>
          <w:tab/>
        </w:r>
        <w:r w:rsidR="00E87570">
          <w:rPr>
            <w:noProof/>
            <w:webHidden/>
          </w:rPr>
          <w:fldChar w:fldCharType="begin"/>
        </w:r>
        <w:r w:rsidR="00E87570">
          <w:rPr>
            <w:noProof/>
            <w:webHidden/>
          </w:rPr>
          <w:instrText xml:space="preserve"> PAGEREF _Toc48654476 \h </w:instrText>
        </w:r>
        <w:r w:rsidR="00E87570">
          <w:rPr>
            <w:noProof/>
            <w:webHidden/>
          </w:rPr>
        </w:r>
        <w:r w:rsidR="00E87570">
          <w:rPr>
            <w:noProof/>
            <w:webHidden/>
          </w:rPr>
          <w:fldChar w:fldCharType="separate"/>
        </w:r>
        <w:r w:rsidR="00E87570">
          <w:rPr>
            <w:noProof/>
            <w:webHidden/>
          </w:rPr>
          <w:t>51</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77" w:history="1">
        <w:r w:rsidR="00E87570" w:rsidRPr="00BE4E2B">
          <w:rPr>
            <w:rStyle w:val="a8"/>
            <w:rFonts w:ascii="宋体" w:hAnsi="宋体" w:cs="Arial"/>
            <w:noProof/>
          </w:rPr>
          <w:t>11.2</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存放地点</w:t>
        </w:r>
        <w:r w:rsidR="00E87570">
          <w:rPr>
            <w:noProof/>
            <w:webHidden/>
          </w:rPr>
          <w:tab/>
        </w:r>
        <w:r w:rsidR="00E87570">
          <w:rPr>
            <w:noProof/>
            <w:webHidden/>
          </w:rPr>
          <w:fldChar w:fldCharType="begin"/>
        </w:r>
        <w:r w:rsidR="00E87570">
          <w:rPr>
            <w:noProof/>
            <w:webHidden/>
          </w:rPr>
          <w:instrText xml:space="preserve"> PAGEREF _Toc48654477 \h </w:instrText>
        </w:r>
        <w:r w:rsidR="00E87570">
          <w:rPr>
            <w:noProof/>
            <w:webHidden/>
          </w:rPr>
        </w:r>
        <w:r w:rsidR="00E87570">
          <w:rPr>
            <w:noProof/>
            <w:webHidden/>
          </w:rPr>
          <w:fldChar w:fldCharType="separate"/>
        </w:r>
        <w:r w:rsidR="00E87570">
          <w:rPr>
            <w:noProof/>
            <w:webHidden/>
          </w:rPr>
          <w:t>52</w:t>
        </w:r>
        <w:r w:rsidR="00E87570">
          <w:rPr>
            <w:noProof/>
            <w:webHidden/>
          </w:rPr>
          <w:fldChar w:fldCharType="end"/>
        </w:r>
      </w:hyperlink>
    </w:p>
    <w:p w:rsidR="00E87570" w:rsidRDefault="009A3B1E">
      <w:pPr>
        <w:pStyle w:val="22"/>
        <w:tabs>
          <w:tab w:val="left" w:pos="1260"/>
        </w:tabs>
        <w:rPr>
          <w:rFonts w:asciiTheme="minorHAnsi" w:eastAsiaTheme="minorEastAsia" w:hAnsiTheme="minorHAnsi" w:cstheme="minorBidi"/>
          <w:noProof/>
          <w:kern w:val="2"/>
          <w:szCs w:val="22"/>
        </w:rPr>
      </w:pPr>
      <w:hyperlink w:anchor="_Toc48654478" w:history="1">
        <w:r w:rsidR="00E87570" w:rsidRPr="00BE4E2B">
          <w:rPr>
            <w:rStyle w:val="a8"/>
            <w:rFonts w:ascii="宋体" w:hAnsi="宋体" w:cs="Arial"/>
            <w:noProof/>
          </w:rPr>
          <w:t>11.3</w:t>
        </w:r>
        <w:r w:rsidR="00E87570">
          <w:rPr>
            <w:rFonts w:asciiTheme="minorHAnsi" w:eastAsiaTheme="minorEastAsia" w:hAnsiTheme="minorHAnsi" w:cstheme="minorBidi"/>
            <w:noProof/>
            <w:kern w:val="2"/>
            <w:szCs w:val="22"/>
          </w:rPr>
          <w:tab/>
        </w:r>
        <w:r w:rsidR="00E87570" w:rsidRPr="00BE4E2B">
          <w:rPr>
            <w:rStyle w:val="a8"/>
            <w:rFonts w:ascii="宋体" w:hAnsi="宋体" w:cs="Arial" w:hint="eastAsia"/>
            <w:noProof/>
          </w:rPr>
          <w:t>查阅方式</w:t>
        </w:r>
        <w:r w:rsidR="00E87570">
          <w:rPr>
            <w:noProof/>
            <w:webHidden/>
          </w:rPr>
          <w:tab/>
        </w:r>
        <w:r w:rsidR="00E87570">
          <w:rPr>
            <w:noProof/>
            <w:webHidden/>
          </w:rPr>
          <w:fldChar w:fldCharType="begin"/>
        </w:r>
        <w:r w:rsidR="00E87570">
          <w:rPr>
            <w:noProof/>
            <w:webHidden/>
          </w:rPr>
          <w:instrText xml:space="preserve"> PAGEREF _Toc48654478 \h </w:instrText>
        </w:r>
        <w:r w:rsidR="00E87570">
          <w:rPr>
            <w:noProof/>
            <w:webHidden/>
          </w:rPr>
        </w:r>
        <w:r w:rsidR="00E87570">
          <w:rPr>
            <w:noProof/>
            <w:webHidden/>
          </w:rPr>
          <w:fldChar w:fldCharType="separate"/>
        </w:r>
        <w:r w:rsidR="00E87570">
          <w:rPr>
            <w:noProof/>
            <w:webHidden/>
          </w:rPr>
          <w:t>52</w:t>
        </w:r>
        <w:r w:rsidR="00E87570">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4" w:name="_Toc225498244"/>
      <w:bookmarkStart w:id="5" w:name="_Toc48654422"/>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4"/>
      <w:bookmarkEnd w:id="5"/>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6" w:name="_Toc48654423"/>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6"/>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易方达丰华债券型证券投资基金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易方达丰华债券</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000189</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2019</w:t>
            </w:r>
            <w:r w:rsidRPr="001A7E24">
              <w:rPr>
                <w:szCs w:val="21"/>
              </w:rPr>
              <w:t>年</w:t>
            </w:r>
            <w:r w:rsidRPr="001A7E24">
              <w:rPr>
                <w:szCs w:val="21"/>
              </w:rPr>
              <w:t>2</w:t>
            </w:r>
            <w:r w:rsidRPr="001A7E24">
              <w:rPr>
                <w:szCs w:val="21"/>
              </w:rPr>
              <w:t>月</w:t>
            </w:r>
            <w:r w:rsidRPr="001A7E24">
              <w:rPr>
                <w:szCs w:val="21"/>
              </w:rPr>
              <w:t>19</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招商银行股份有限公司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632,553,686.25</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易方达丰华债券</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易方达丰华债券</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000189</w:t>
            </w:r>
          </w:p>
        </w:tc>
        <w:tc>
          <w:tcPr>
            <w:tcW w:w="2553" w:type="dxa"/>
            <w:vAlign w:val="bottom"/>
          </w:tcPr>
          <w:p w:rsidR="00F23D65" w:rsidRPr="001A7E24" w:rsidRDefault="00F23D65" w:rsidP="002F1475">
            <w:pPr>
              <w:jc w:val="right"/>
              <w:rPr>
                <w:szCs w:val="21"/>
              </w:rPr>
            </w:pPr>
            <w:r w:rsidRPr="001A7E24">
              <w:rPr>
                <w:szCs w:val="21"/>
              </w:rPr>
              <w:t>006867</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442,425,523.68</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190,128,162.57</w:t>
            </w:r>
            <w:r w:rsidRPr="001A7E24">
              <w:rPr>
                <w:rFonts w:hAnsi="宋体"/>
                <w:szCs w:val="21"/>
              </w:rPr>
              <w:t>份</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注：本基金</w:t>
      </w:r>
      <w:r w:rsidRPr="00683042">
        <w:rPr>
          <w:kern w:val="0"/>
          <w:szCs w:val="21"/>
        </w:rPr>
        <w:t>A</w:t>
      </w:r>
      <w:r w:rsidRPr="00683042">
        <w:rPr>
          <w:kern w:val="0"/>
          <w:szCs w:val="21"/>
        </w:rPr>
        <w:t>类份额由原易方达保本一号混合型证券投资基金转型而来，并增设</w:t>
      </w:r>
      <w:r w:rsidRPr="00683042">
        <w:rPr>
          <w:kern w:val="0"/>
          <w:szCs w:val="21"/>
        </w:rPr>
        <w:t>C</w:t>
      </w:r>
      <w:r w:rsidRPr="00683042">
        <w:rPr>
          <w:kern w:val="0"/>
          <w:szCs w:val="21"/>
        </w:rPr>
        <w:t>类份额类别，基金合同于</w:t>
      </w:r>
      <w:r w:rsidRPr="00683042">
        <w:rPr>
          <w:kern w:val="0"/>
          <w:szCs w:val="21"/>
        </w:rPr>
        <w:t>2019</w:t>
      </w:r>
      <w:r w:rsidRPr="00683042">
        <w:rPr>
          <w:kern w:val="0"/>
          <w:szCs w:val="21"/>
        </w:rPr>
        <w:t>年</w:t>
      </w:r>
      <w:r w:rsidRPr="00683042">
        <w:rPr>
          <w:kern w:val="0"/>
          <w:szCs w:val="21"/>
        </w:rPr>
        <w:t>2</w:t>
      </w:r>
      <w:r w:rsidRPr="00683042">
        <w:rPr>
          <w:kern w:val="0"/>
          <w:szCs w:val="21"/>
        </w:rPr>
        <w:t>月</w:t>
      </w:r>
      <w:r w:rsidRPr="00683042">
        <w:rPr>
          <w:kern w:val="0"/>
          <w:szCs w:val="21"/>
        </w:rPr>
        <w:t>19</w:t>
      </w:r>
      <w:r w:rsidRPr="00683042">
        <w:rPr>
          <w:kern w:val="0"/>
          <w:szCs w:val="21"/>
        </w:rPr>
        <w:t>日起生效，</w:t>
      </w:r>
      <w:r w:rsidRPr="00683042">
        <w:rPr>
          <w:kern w:val="0"/>
          <w:szCs w:val="21"/>
        </w:rPr>
        <w:t>C</w:t>
      </w:r>
      <w:r w:rsidRPr="00683042">
        <w:rPr>
          <w:kern w:val="0"/>
          <w:szCs w:val="21"/>
        </w:rPr>
        <w:t>类份额首次确认日为</w:t>
      </w:r>
      <w:r w:rsidRPr="00683042">
        <w:rPr>
          <w:kern w:val="0"/>
          <w:szCs w:val="21"/>
        </w:rPr>
        <w:t>2019</w:t>
      </w:r>
      <w:r w:rsidRPr="00683042">
        <w:rPr>
          <w:kern w:val="0"/>
          <w:szCs w:val="21"/>
        </w:rPr>
        <w:t>年</w:t>
      </w:r>
      <w:r w:rsidRPr="00683042">
        <w:rPr>
          <w:kern w:val="0"/>
          <w:szCs w:val="21"/>
        </w:rPr>
        <w:t>2</w:t>
      </w:r>
      <w:r w:rsidRPr="00683042">
        <w:rPr>
          <w:kern w:val="0"/>
          <w:szCs w:val="21"/>
        </w:rPr>
        <w:t>月</w:t>
      </w:r>
      <w:r w:rsidRPr="00683042">
        <w:rPr>
          <w:kern w:val="0"/>
          <w:szCs w:val="21"/>
        </w:rPr>
        <w:t>20</w:t>
      </w:r>
      <w:r w:rsidRPr="00683042">
        <w:rPr>
          <w:kern w:val="0"/>
          <w:szCs w:val="21"/>
        </w:rPr>
        <w:t>日。</w:t>
      </w:r>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4424"/>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本基金在控制风险的前提下，力争实现基金资产的长期稳健增值。</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综合考量各类资产的市场容量、市场流动性和风险收益特征等因素，在固定收益类资产和权益类资产等资产类别之间进行动态配置，确定资产的最优配置比例。本基金在债券投资上主要通过久期配置、类属配置、期限结构配置和个券选择四个层次进行投资管理。本基金将适度参与股票资产投资，投资部分主要采取</w:t>
            </w:r>
            <w:r w:rsidRPr="00340B86">
              <w:rPr>
                <w:szCs w:val="21"/>
              </w:rPr>
              <w:t>“</w:t>
            </w:r>
            <w:r w:rsidRPr="00340B86">
              <w:rPr>
                <w:szCs w:val="21"/>
              </w:rPr>
              <w:t>自下而上</w:t>
            </w:r>
            <w:r w:rsidRPr="00340B86">
              <w:rPr>
                <w:szCs w:val="21"/>
              </w:rPr>
              <w:t>”</w:t>
            </w:r>
            <w:r w:rsidRPr="00340B86">
              <w:rPr>
                <w:szCs w:val="21"/>
              </w:rPr>
              <w:t>的投资策略，精选优质企业进行投资。本基金将结合对宏观经济状况、行业成长空间、行业集中度、公司竞争优势等因素的判断，对公司的盈利能力、偿债能力、营运能力、成长性、估值水平、公司战略、治理结构和商业模式等方面进行定量和定性的分析，追求股票投资组合的长期稳健增值。</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沪深</w:t>
            </w:r>
            <w:r w:rsidRPr="00340B86">
              <w:rPr>
                <w:szCs w:val="21"/>
              </w:rPr>
              <w:t>300</w:t>
            </w:r>
            <w:r w:rsidRPr="00340B86">
              <w:rPr>
                <w:szCs w:val="21"/>
              </w:rPr>
              <w:t>指数收益率</w:t>
            </w:r>
            <w:r w:rsidRPr="00340B86">
              <w:rPr>
                <w:szCs w:val="21"/>
              </w:rPr>
              <w:t>×10%+</w:t>
            </w:r>
            <w:r w:rsidRPr="00340B86">
              <w:rPr>
                <w:szCs w:val="21"/>
              </w:rPr>
              <w:t>中债总指数收益率</w:t>
            </w:r>
            <w:r w:rsidRPr="00340B86">
              <w:rPr>
                <w:szCs w:val="21"/>
              </w:rPr>
              <w:t>×90%</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本基金为债券型基金，其长期平均风险和预期收益率理论上低于股票型基金、混合型基金，高于货币市场基金。</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225498247"/>
      <w:bookmarkStart w:id="9" w:name="_Toc48654425"/>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8"/>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招商银行股份有限公司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lastRenderedPageBreak/>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张燕</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0755-83199084</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yan_zhang@cmbchina.com</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95555</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0755-83195201</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深圳市深南大道</w:t>
            </w:r>
            <w:r w:rsidRPr="00340B86">
              <w:rPr>
                <w:color w:val="000000"/>
                <w:kern w:val="0"/>
                <w:szCs w:val="21"/>
              </w:rPr>
              <w:t>7088</w:t>
            </w:r>
            <w:r w:rsidRPr="00340B86">
              <w:rPr>
                <w:color w:val="000000"/>
                <w:kern w:val="0"/>
                <w:szCs w:val="21"/>
              </w:rPr>
              <w:t>号招商银行大厦</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深圳市深南大道</w:t>
            </w:r>
            <w:r w:rsidRPr="00340B86">
              <w:rPr>
                <w:color w:val="000000"/>
                <w:kern w:val="0"/>
                <w:szCs w:val="21"/>
              </w:rPr>
              <w:t>7088</w:t>
            </w:r>
            <w:r w:rsidRPr="00340B86">
              <w:rPr>
                <w:color w:val="000000"/>
                <w:kern w:val="0"/>
                <w:szCs w:val="21"/>
              </w:rPr>
              <w:t>号招商银行大厦</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518040</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李建红</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 w:name="_Toc225498248"/>
      <w:bookmarkStart w:id="11" w:name="_Toc48654426"/>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0"/>
      <w:bookmarkEnd w:id="1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中国证券报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2" w:name="_Toc225498249"/>
      <w:bookmarkStart w:id="13" w:name="_Toc48654427"/>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4" w:name="_Toc225498250"/>
      <w:bookmarkStart w:id="15" w:name="_Toc48654428"/>
      <w:bookmarkStart w:id="16" w:name="_Toc194312019"/>
      <w:bookmarkStart w:id="17" w:name="_Toc1939475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4"/>
      <w:bookmarkEnd w:id="15"/>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8" w:name="_Toc286996129"/>
      <w:bookmarkStart w:id="19" w:name="_Toc48654429"/>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8"/>
      <w:bookmarkEnd w:id="19"/>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易方达丰华债券</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易方达丰华债券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5,359,079.72</w:t>
            </w:r>
          </w:p>
        </w:tc>
        <w:tc>
          <w:tcPr>
            <w:tcW w:w="2558" w:type="dxa"/>
            <w:vAlign w:val="bottom"/>
          </w:tcPr>
          <w:p w:rsidR="001548F9" w:rsidRPr="001A7E24" w:rsidRDefault="001548F9">
            <w:pPr>
              <w:jc w:val="right"/>
              <w:rPr>
                <w:szCs w:val="21"/>
              </w:rPr>
            </w:pPr>
            <w:r w:rsidRPr="001A7E24">
              <w:rPr>
                <w:szCs w:val="21"/>
              </w:rPr>
              <w:t>2,304,774.78</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7,241,641.58</w:t>
            </w:r>
          </w:p>
        </w:tc>
        <w:tc>
          <w:tcPr>
            <w:tcW w:w="2558" w:type="dxa"/>
            <w:vAlign w:val="bottom"/>
          </w:tcPr>
          <w:p w:rsidR="001548F9" w:rsidRPr="001A7E24" w:rsidRDefault="001548F9">
            <w:pPr>
              <w:jc w:val="right"/>
              <w:rPr>
                <w:szCs w:val="21"/>
              </w:rPr>
            </w:pPr>
            <w:r w:rsidRPr="001A7E24">
              <w:rPr>
                <w:szCs w:val="21"/>
              </w:rPr>
              <w:t>2,122,841.66</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0.0192</w:t>
            </w:r>
          </w:p>
        </w:tc>
        <w:tc>
          <w:tcPr>
            <w:tcW w:w="2558" w:type="dxa"/>
            <w:vAlign w:val="bottom"/>
          </w:tcPr>
          <w:p w:rsidR="001548F9" w:rsidRPr="001A7E24" w:rsidRDefault="001548F9">
            <w:pPr>
              <w:jc w:val="right"/>
              <w:rPr>
                <w:szCs w:val="21"/>
              </w:rPr>
            </w:pPr>
            <w:r w:rsidRPr="001A7E24">
              <w:rPr>
                <w:szCs w:val="21"/>
              </w:rPr>
              <w:t>0.0104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lastRenderedPageBreak/>
              <w:t>本期加权平均净值利润率</w:t>
            </w:r>
          </w:p>
        </w:tc>
        <w:tc>
          <w:tcPr>
            <w:tcW w:w="2410" w:type="dxa"/>
            <w:vAlign w:val="bottom"/>
          </w:tcPr>
          <w:p w:rsidR="001548F9" w:rsidRPr="001A7E24" w:rsidRDefault="001548F9">
            <w:pPr>
              <w:jc w:val="right"/>
              <w:rPr>
                <w:szCs w:val="21"/>
              </w:rPr>
            </w:pPr>
            <w:r w:rsidRPr="001A7E24">
              <w:rPr>
                <w:szCs w:val="21"/>
              </w:rPr>
              <w:t>1.69%</w:t>
            </w:r>
          </w:p>
        </w:tc>
        <w:tc>
          <w:tcPr>
            <w:tcW w:w="2558" w:type="dxa"/>
            <w:vAlign w:val="bottom"/>
          </w:tcPr>
          <w:p w:rsidR="001548F9" w:rsidRPr="001A7E24" w:rsidRDefault="001548F9">
            <w:pPr>
              <w:jc w:val="right"/>
              <w:rPr>
                <w:szCs w:val="21"/>
              </w:rPr>
            </w:pPr>
            <w:r w:rsidRPr="001A7E24">
              <w:rPr>
                <w:szCs w:val="21"/>
              </w:rPr>
              <w:t>0.92%</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5.65%</w:t>
            </w:r>
          </w:p>
        </w:tc>
        <w:tc>
          <w:tcPr>
            <w:tcW w:w="2558" w:type="dxa"/>
            <w:vAlign w:val="bottom"/>
          </w:tcPr>
          <w:p w:rsidR="001548F9" w:rsidRPr="001A7E24" w:rsidRDefault="001548F9">
            <w:pPr>
              <w:jc w:val="right"/>
              <w:rPr>
                <w:szCs w:val="21"/>
              </w:rPr>
            </w:pPr>
            <w:r w:rsidRPr="001A7E24">
              <w:rPr>
                <w:szCs w:val="21"/>
              </w:rPr>
              <w:t>5.45%</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易方达丰华债券</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易方达丰华债券</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35,114,036.07</w:t>
            </w:r>
          </w:p>
        </w:tc>
        <w:tc>
          <w:tcPr>
            <w:tcW w:w="2558" w:type="dxa"/>
            <w:vAlign w:val="bottom"/>
          </w:tcPr>
          <w:p w:rsidR="001548F9" w:rsidRPr="001A7E24" w:rsidRDefault="001548F9">
            <w:pPr>
              <w:jc w:val="right"/>
              <w:rPr>
                <w:szCs w:val="21"/>
              </w:rPr>
            </w:pPr>
            <w:r w:rsidRPr="001A7E24">
              <w:rPr>
                <w:szCs w:val="21"/>
              </w:rPr>
              <w:t>7,820,902.53</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0.0794</w:t>
            </w:r>
          </w:p>
        </w:tc>
        <w:tc>
          <w:tcPr>
            <w:tcW w:w="2558" w:type="dxa"/>
            <w:vAlign w:val="bottom"/>
          </w:tcPr>
          <w:p w:rsidR="001548F9" w:rsidRPr="001A7E24" w:rsidRDefault="001548F9">
            <w:pPr>
              <w:jc w:val="right"/>
              <w:rPr>
                <w:szCs w:val="21"/>
              </w:rPr>
            </w:pPr>
            <w:r w:rsidRPr="001A7E24">
              <w:rPr>
                <w:szCs w:val="21"/>
              </w:rPr>
              <w:t>0.0411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515,115,996.83</w:t>
            </w:r>
          </w:p>
        </w:tc>
        <w:tc>
          <w:tcPr>
            <w:tcW w:w="2558" w:type="dxa"/>
            <w:vAlign w:val="bottom"/>
          </w:tcPr>
          <w:p w:rsidR="001548F9" w:rsidRPr="001A7E24" w:rsidRDefault="001548F9">
            <w:pPr>
              <w:jc w:val="right"/>
              <w:rPr>
                <w:szCs w:val="21"/>
              </w:rPr>
            </w:pPr>
            <w:r w:rsidRPr="001A7E24">
              <w:rPr>
                <w:szCs w:val="21"/>
              </w:rPr>
              <w:t>220,169,486.26</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1.1643</w:t>
            </w:r>
          </w:p>
        </w:tc>
        <w:tc>
          <w:tcPr>
            <w:tcW w:w="2558" w:type="dxa"/>
            <w:vAlign w:val="bottom"/>
          </w:tcPr>
          <w:p w:rsidR="001548F9" w:rsidRPr="001A7E24" w:rsidRDefault="001548F9">
            <w:pPr>
              <w:jc w:val="right"/>
              <w:rPr>
                <w:szCs w:val="21"/>
              </w:rPr>
            </w:pPr>
            <w:r w:rsidRPr="001A7E24">
              <w:rPr>
                <w:szCs w:val="21"/>
              </w:rPr>
              <w:t>1.1580</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易方达丰华债券</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易方达丰华债券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16.43%</w:t>
            </w:r>
          </w:p>
        </w:tc>
        <w:tc>
          <w:tcPr>
            <w:tcW w:w="2558" w:type="dxa"/>
            <w:vAlign w:val="center"/>
          </w:tcPr>
          <w:p w:rsidR="001548F9" w:rsidRPr="001A7E24" w:rsidRDefault="001548F9">
            <w:pPr>
              <w:jc w:val="right"/>
              <w:rPr>
                <w:szCs w:val="21"/>
              </w:rPr>
            </w:pPr>
            <w:r w:rsidRPr="001A7E24">
              <w:rPr>
                <w:szCs w:val="21"/>
              </w:rPr>
              <w:t>15.79%</w:t>
            </w:r>
          </w:p>
        </w:tc>
      </w:tr>
    </w:tbl>
    <w:p w:rsidR="00B61DBF" w:rsidRDefault="00B85619">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B61DBF" w:rsidRDefault="00B85619">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0" w:name="_Toc225498252"/>
      <w:bookmarkStart w:id="21" w:name="_Toc48654430"/>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0"/>
      <w:bookmarkEnd w:id="21"/>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易方达丰华债券A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B61DBF">
        <w:tc>
          <w:tcPr>
            <w:tcW w:w="1620" w:type="dxa"/>
            <w:vAlign w:val="center"/>
          </w:tcPr>
          <w:p w:rsidR="00B61DBF" w:rsidRDefault="00B85619">
            <w:pPr>
              <w:jc w:val="left"/>
            </w:pPr>
            <w:r>
              <w:rPr>
                <w:color w:val="000000"/>
                <w:szCs w:val="21"/>
              </w:rPr>
              <w:t>过去一个月</w:t>
            </w:r>
          </w:p>
        </w:tc>
        <w:tc>
          <w:tcPr>
            <w:tcW w:w="1350" w:type="dxa"/>
            <w:vAlign w:val="center"/>
          </w:tcPr>
          <w:p w:rsidR="00B61DBF" w:rsidRDefault="00B85619">
            <w:pPr>
              <w:jc w:val="center"/>
            </w:pPr>
            <w:r>
              <w:rPr>
                <w:color w:val="000000"/>
                <w:szCs w:val="21"/>
              </w:rPr>
              <w:t>2.40%</w:t>
            </w:r>
          </w:p>
        </w:tc>
        <w:tc>
          <w:tcPr>
            <w:tcW w:w="1350" w:type="dxa"/>
            <w:vAlign w:val="center"/>
          </w:tcPr>
          <w:p w:rsidR="00B61DBF" w:rsidRDefault="00B85619">
            <w:pPr>
              <w:jc w:val="center"/>
            </w:pPr>
            <w:r>
              <w:rPr>
                <w:color w:val="000000"/>
                <w:szCs w:val="21"/>
              </w:rPr>
              <w:t>0.29%</w:t>
            </w:r>
          </w:p>
        </w:tc>
        <w:tc>
          <w:tcPr>
            <w:tcW w:w="1350" w:type="dxa"/>
            <w:vAlign w:val="center"/>
          </w:tcPr>
          <w:p w:rsidR="00B61DBF" w:rsidRDefault="00B85619">
            <w:pPr>
              <w:jc w:val="center"/>
            </w:pPr>
            <w:r>
              <w:rPr>
                <w:color w:val="000000"/>
                <w:szCs w:val="21"/>
              </w:rPr>
              <w:t>-0.16%</w:t>
            </w:r>
          </w:p>
        </w:tc>
        <w:tc>
          <w:tcPr>
            <w:tcW w:w="1350" w:type="dxa"/>
            <w:vAlign w:val="center"/>
          </w:tcPr>
          <w:p w:rsidR="00B61DBF" w:rsidRDefault="00B85619">
            <w:pPr>
              <w:jc w:val="center"/>
            </w:pPr>
            <w:r>
              <w:rPr>
                <w:color w:val="000000"/>
                <w:szCs w:val="21"/>
              </w:rPr>
              <w:t>0.18%</w:t>
            </w:r>
          </w:p>
        </w:tc>
        <w:tc>
          <w:tcPr>
            <w:tcW w:w="1350" w:type="dxa"/>
            <w:vAlign w:val="center"/>
          </w:tcPr>
          <w:p w:rsidR="00B61DBF" w:rsidRDefault="00B85619">
            <w:pPr>
              <w:jc w:val="center"/>
            </w:pPr>
            <w:r>
              <w:rPr>
                <w:color w:val="000000"/>
                <w:szCs w:val="21"/>
              </w:rPr>
              <w:t>2.56%</w:t>
            </w:r>
          </w:p>
        </w:tc>
        <w:tc>
          <w:tcPr>
            <w:tcW w:w="1350" w:type="dxa"/>
            <w:vAlign w:val="center"/>
          </w:tcPr>
          <w:p w:rsidR="00B61DBF" w:rsidRDefault="00B85619">
            <w:pPr>
              <w:jc w:val="center"/>
            </w:pPr>
            <w:r>
              <w:rPr>
                <w:color w:val="000000"/>
                <w:szCs w:val="21"/>
              </w:rPr>
              <w:t>0.11%</w:t>
            </w:r>
          </w:p>
        </w:tc>
      </w:tr>
      <w:tr w:rsidR="00B61DBF">
        <w:tc>
          <w:tcPr>
            <w:tcW w:w="1620" w:type="dxa"/>
            <w:vAlign w:val="center"/>
          </w:tcPr>
          <w:p w:rsidR="00B61DBF" w:rsidRDefault="00B85619">
            <w:pPr>
              <w:jc w:val="left"/>
            </w:pPr>
            <w:r>
              <w:rPr>
                <w:color w:val="000000"/>
                <w:szCs w:val="21"/>
              </w:rPr>
              <w:t>过去三个月</w:t>
            </w:r>
          </w:p>
        </w:tc>
        <w:tc>
          <w:tcPr>
            <w:tcW w:w="1350" w:type="dxa"/>
            <w:vAlign w:val="center"/>
          </w:tcPr>
          <w:p w:rsidR="00B61DBF" w:rsidRDefault="00B85619">
            <w:pPr>
              <w:jc w:val="center"/>
            </w:pPr>
            <w:r>
              <w:rPr>
                <w:color w:val="000000"/>
                <w:szCs w:val="21"/>
              </w:rPr>
              <w:t>4.81%</w:t>
            </w:r>
          </w:p>
        </w:tc>
        <w:tc>
          <w:tcPr>
            <w:tcW w:w="1350" w:type="dxa"/>
            <w:vAlign w:val="center"/>
          </w:tcPr>
          <w:p w:rsidR="00B61DBF" w:rsidRDefault="00B85619">
            <w:pPr>
              <w:jc w:val="center"/>
            </w:pPr>
            <w:r>
              <w:rPr>
                <w:color w:val="000000"/>
                <w:szCs w:val="21"/>
              </w:rPr>
              <w:t>0.30%</w:t>
            </w:r>
          </w:p>
        </w:tc>
        <w:tc>
          <w:tcPr>
            <w:tcW w:w="1350" w:type="dxa"/>
            <w:vAlign w:val="center"/>
          </w:tcPr>
          <w:p w:rsidR="00B61DBF" w:rsidRDefault="00B85619">
            <w:pPr>
              <w:jc w:val="center"/>
            </w:pPr>
            <w:r>
              <w:rPr>
                <w:color w:val="000000"/>
                <w:szCs w:val="21"/>
              </w:rPr>
              <w:t>-0.24%</w:t>
            </w:r>
          </w:p>
        </w:tc>
        <w:tc>
          <w:tcPr>
            <w:tcW w:w="1350" w:type="dxa"/>
            <w:vAlign w:val="center"/>
          </w:tcPr>
          <w:p w:rsidR="00B61DBF" w:rsidRDefault="00B85619">
            <w:pPr>
              <w:jc w:val="center"/>
            </w:pPr>
            <w:r>
              <w:rPr>
                <w:color w:val="000000"/>
                <w:szCs w:val="21"/>
              </w:rPr>
              <w:t>0.19%</w:t>
            </w:r>
          </w:p>
        </w:tc>
        <w:tc>
          <w:tcPr>
            <w:tcW w:w="1350" w:type="dxa"/>
            <w:vAlign w:val="center"/>
          </w:tcPr>
          <w:p w:rsidR="00B61DBF" w:rsidRDefault="00B85619">
            <w:pPr>
              <w:jc w:val="center"/>
            </w:pPr>
            <w:r>
              <w:rPr>
                <w:color w:val="000000"/>
                <w:szCs w:val="21"/>
              </w:rPr>
              <w:t>5.05%</w:t>
            </w:r>
          </w:p>
        </w:tc>
        <w:tc>
          <w:tcPr>
            <w:tcW w:w="1350" w:type="dxa"/>
            <w:vAlign w:val="center"/>
          </w:tcPr>
          <w:p w:rsidR="00B61DBF" w:rsidRDefault="00B85619">
            <w:pPr>
              <w:jc w:val="center"/>
            </w:pPr>
            <w:r>
              <w:rPr>
                <w:color w:val="000000"/>
                <w:szCs w:val="21"/>
              </w:rPr>
              <w:t>0.11%</w:t>
            </w:r>
          </w:p>
        </w:tc>
      </w:tr>
      <w:tr w:rsidR="00B61DBF">
        <w:tc>
          <w:tcPr>
            <w:tcW w:w="1620" w:type="dxa"/>
            <w:vAlign w:val="center"/>
          </w:tcPr>
          <w:p w:rsidR="00B61DBF" w:rsidRDefault="00B85619">
            <w:pPr>
              <w:jc w:val="left"/>
            </w:pPr>
            <w:r>
              <w:rPr>
                <w:color w:val="000000"/>
                <w:szCs w:val="21"/>
              </w:rPr>
              <w:t>过去六个月</w:t>
            </w:r>
          </w:p>
        </w:tc>
        <w:tc>
          <w:tcPr>
            <w:tcW w:w="1350" w:type="dxa"/>
            <w:vAlign w:val="center"/>
          </w:tcPr>
          <w:p w:rsidR="00B61DBF" w:rsidRDefault="00B85619">
            <w:pPr>
              <w:jc w:val="center"/>
            </w:pPr>
            <w:r>
              <w:rPr>
                <w:color w:val="000000"/>
                <w:szCs w:val="21"/>
              </w:rPr>
              <w:t>5.65%</w:t>
            </w:r>
          </w:p>
        </w:tc>
        <w:tc>
          <w:tcPr>
            <w:tcW w:w="1350" w:type="dxa"/>
            <w:vAlign w:val="center"/>
          </w:tcPr>
          <w:p w:rsidR="00B61DBF" w:rsidRDefault="00B85619">
            <w:pPr>
              <w:jc w:val="center"/>
            </w:pPr>
            <w:r>
              <w:rPr>
                <w:color w:val="000000"/>
                <w:szCs w:val="21"/>
              </w:rPr>
              <w:t>0.59%</w:t>
            </w:r>
          </w:p>
        </w:tc>
        <w:tc>
          <w:tcPr>
            <w:tcW w:w="1350" w:type="dxa"/>
            <w:vAlign w:val="center"/>
          </w:tcPr>
          <w:p w:rsidR="00B61DBF" w:rsidRDefault="00B85619">
            <w:pPr>
              <w:jc w:val="center"/>
            </w:pPr>
            <w:r>
              <w:rPr>
                <w:color w:val="000000"/>
                <w:szCs w:val="21"/>
              </w:rPr>
              <w:t>0.92%</w:t>
            </w:r>
          </w:p>
        </w:tc>
        <w:tc>
          <w:tcPr>
            <w:tcW w:w="1350" w:type="dxa"/>
            <w:vAlign w:val="center"/>
          </w:tcPr>
          <w:p w:rsidR="00B61DBF" w:rsidRDefault="00B85619">
            <w:pPr>
              <w:jc w:val="center"/>
            </w:pPr>
            <w:r>
              <w:rPr>
                <w:color w:val="000000"/>
                <w:szCs w:val="21"/>
              </w:rPr>
              <w:t>0.18%</w:t>
            </w:r>
          </w:p>
        </w:tc>
        <w:tc>
          <w:tcPr>
            <w:tcW w:w="1350" w:type="dxa"/>
            <w:vAlign w:val="center"/>
          </w:tcPr>
          <w:p w:rsidR="00B61DBF" w:rsidRDefault="00B85619">
            <w:pPr>
              <w:jc w:val="center"/>
            </w:pPr>
            <w:r>
              <w:rPr>
                <w:color w:val="000000"/>
                <w:szCs w:val="21"/>
              </w:rPr>
              <w:t>4.73%</w:t>
            </w:r>
          </w:p>
        </w:tc>
        <w:tc>
          <w:tcPr>
            <w:tcW w:w="1350" w:type="dxa"/>
            <w:vAlign w:val="center"/>
          </w:tcPr>
          <w:p w:rsidR="00B61DBF" w:rsidRDefault="00B85619">
            <w:pPr>
              <w:jc w:val="center"/>
            </w:pPr>
            <w:r>
              <w:rPr>
                <w:color w:val="000000"/>
                <w:szCs w:val="21"/>
              </w:rPr>
              <w:t>0.41%</w:t>
            </w:r>
          </w:p>
        </w:tc>
      </w:tr>
      <w:tr w:rsidR="00B61DBF">
        <w:tc>
          <w:tcPr>
            <w:tcW w:w="1620" w:type="dxa"/>
            <w:vAlign w:val="center"/>
          </w:tcPr>
          <w:p w:rsidR="00B61DBF" w:rsidRDefault="00B85619">
            <w:pPr>
              <w:jc w:val="left"/>
            </w:pPr>
            <w:r>
              <w:rPr>
                <w:color w:val="000000"/>
                <w:szCs w:val="21"/>
              </w:rPr>
              <w:t>过去一年</w:t>
            </w:r>
          </w:p>
        </w:tc>
        <w:tc>
          <w:tcPr>
            <w:tcW w:w="1350" w:type="dxa"/>
            <w:vAlign w:val="center"/>
          </w:tcPr>
          <w:p w:rsidR="00B61DBF" w:rsidRDefault="00B85619">
            <w:pPr>
              <w:jc w:val="center"/>
            </w:pPr>
            <w:r>
              <w:rPr>
                <w:color w:val="000000"/>
                <w:szCs w:val="21"/>
              </w:rPr>
              <w:t>15.56%</w:t>
            </w:r>
          </w:p>
        </w:tc>
        <w:tc>
          <w:tcPr>
            <w:tcW w:w="1350" w:type="dxa"/>
            <w:vAlign w:val="center"/>
          </w:tcPr>
          <w:p w:rsidR="00B61DBF" w:rsidRDefault="00B85619">
            <w:pPr>
              <w:jc w:val="center"/>
            </w:pPr>
            <w:r>
              <w:rPr>
                <w:color w:val="000000"/>
                <w:szCs w:val="21"/>
              </w:rPr>
              <w:t>0.45%</w:t>
            </w:r>
          </w:p>
        </w:tc>
        <w:tc>
          <w:tcPr>
            <w:tcW w:w="1350" w:type="dxa"/>
            <w:vAlign w:val="center"/>
          </w:tcPr>
          <w:p w:rsidR="00B61DBF" w:rsidRDefault="00B85619">
            <w:pPr>
              <w:jc w:val="center"/>
            </w:pPr>
            <w:r>
              <w:rPr>
                <w:color w:val="000000"/>
                <w:szCs w:val="21"/>
              </w:rPr>
              <w:t>2.98%</w:t>
            </w:r>
          </w:p>
        </w:tc>
        <w:tc>
          <w:tcPr>
            <w:tcW w:w="1350" w:type="dxa"/>
            <w:vAlign w:val="center"/>
          </w:tcPr>
          <w:p w:rsidR="00B61DBF" w:rsidRDefault="00B85619">
            <w:pPr>
              <w:jc w:val="center"/>
            </w:pPr>
            <w:r>
              <w:rPr>
                <w:color w:val="000000"/>
                <w:szCs w:val="21"/>
              </w:rPr>
              <w:t>0.14%</w:t>
            </w:r>
          </w:p>
        </w:tc>
        <w:tc>
          <w:tcPr>
            <w:tcW w:w="1350" w:type="dxa"/>
            <w:vAlign w:val="center"/>
          </w:tcPr>
          <w:p w:rsidR="00B61DBF" w:rsidRDefault="00B85619">
            <w:pPr>
              <w:jc w:val="center"/>
            </w:pPr>
            <w:r>
              <w:rPr>
                <w:color w:val="000000"/>
                <w:szCs w:val="21"/>
              </w:rPr>
              <w:t>12.58%</w:t>
            </w:r>
          </w:p>
        </w:tc>
        <w:tc>
          <w:tcPr>
            <w:tcW w:w="1350" w:type="dxa"/>
            <w:vAlign w:val="center"/>
          </w:tcPr>
          <w:p w:rsidR="00B61DBF" w:rsidRDefault="00B85619">
            <w:pPr>
              <w:jc w:val="center"/>
            </w:pPr>
            <w:r>
              <w:rPr>
                <w:color w:val="000000"/>
                <w:szCs w:val="21"/>
              </w:rPr>
              <w:t>0.31%</w:t>
            </w:r>
          </w:p>
        </w:tc>
      </w:tr>
      <w:tr w:rsidR="00B61DBF">
        <w:tc>
          <w:tcPr>
            <w:tcW w:w="1620" w:type="dxa"/>
            <w:vAlign w:val="center"/>
          </w:tcPr>
          <w:p w:rsidR="00B61DBF" w:rsidRDefault="00B85619">
            <w:pPr>
              <w:jc w:val="left"/>
            </w:pPr>
            <w:r>
              <w:rPr>
                <w:color w:val="000000"/>
                <w:szCs w:val="21"/>
              </w:rPr>
              <w:t>过去三年</w:t>
            </w:r>
          </w:p>
        </w:tc>
        <w:tc>
          <w:tcPr>
            <w:tcW w:w="1350" w:type="dxa"/>
            <w:vAlign w:val="center"/>
          </w:tcPr>
          <w:p w:rsidR="00B61DBF" w:rsidRDefault="00B85619">
            <w:pPr>
              <w:jc w:val="center"/>
            </w:pPr>
            <w:r>
              <w:rPr>
                <w:color w:val="000000"/>
                <w:szCs w:val="21"/>
              </w:rPr>
              <w:t>-</w:t>
            </w:r>
          </w:p>
        </w:tc>
        <w:tc>
          <w:tcPr>
            <w:tcW w:w="1350" w:type="dxa"/>
            <w:vAlign w:val="center"/>
          </w:tcPr>
          <w:p w:rsidR="00B61DBF" w:rsidRDefault="00B85619">
            <w:pPr>
              <w:jc w:val="center"/>
            </w:pPr>
            <w:r>
              <w:rPr>
                <w:color w:val="000000"/>
                <w:szCs w:val="21"/>
              </w:rPr>
              <w:t>-</w:t>
            </w:r>
          </w:p>
        </w:tc>
        <w:tc>
          <w:tcPr>
            <w:tcW w:w="1350" w:type="dxa"/>
            <w:vAlign w:val="center"/>
          </w:tcPr>
          <w:p w:rsidR="00B61DBF" w:rsidRDefault="00B85619">
            <w:pPr>
              <w:jc w:val="center"/>
            </w:pPr>
            <w:r>
              <w:rPr>
                <w:color w:val="000000"/>
                <w:szCs w:val="21"/>
              </w:rPr>
              <w:t>-</w:t>
            </w:r>
          </w:p>
        </w:tc>
        <w:tc>
          <w:tcPr>
            <w:tcW w:w="1350" w:type="dxa"/>
            <w:vAlign w:val="center"/>
          </w:tcPr>
          <w:p w:rsidR="00B61DBF" w:rsidRDefault="00B85619">
            <w:pPr>
              <w:jc w:val="center"/>
            </w:pPr>
            <w:r>
              <w:rPr>
                <w:color w:val="000000"/>
                <w:szCs w:val="21"/>
              </w:rPr>
              <w:t>-</w:t>
            </w:r>
          </w:p>
        </w:tc>
        <w:tc>
          <w:tcPr>
            <w:tcW w:w="1350" w:type="dxa"/>
            <w:vAlign w:val="center"/>
          </w:tcPr>
          <w:p w:rsidR="00B61DBF" w:rsidRDefault="00B85619">
            <w:pPr>
              <w:jc w:val="center"/>
            </w:pPr>
            <w:r>
              <w:rPr>
                <w:color w:val="000000"/>
                <w:szCs w:val="21"/>
              </w:rPr>
              <w:t>-</w:t>
            </w:r>
          </w:p>
        </w:tc>
        <w:tc>
          <w:tcPr>
            <w:tcW w:w="1350" w:type="dxa"/>
            <w:vAlign w:val="center"/>
          </w:tcPr>
          <w:p w:rsidR="00B61DBF" w:rsidRDefault="00B85619">
            <w:pPr>
              <w:jc w:val="center"/>
            </w:pPr>
            <w:r>
              <w:rPr>
                <w:color w:val="000000"/>
                <w:szCs w:val="21"/>
              </w:rPr>
              <w:t>-</w:t>
            </w:r>
          </w:p>
        </w:tc>
      </w:tr>
      <w:tr w:rsidR="00B61DBF">
        <w:tc>
          <w:tcPr>
            <w:tcW w:w="1620" w:type="dxa"/>
            <w:vAlign w:val="center"/>
          </w:tcPr>
          <w:p w:rsidR="00B61DBF" w:rsidRDefault="00B85619">
            <w:pPr>
              <w:jc w:val="left"/>
            </w:pPr>
            <w:r>
              <w:rPr>
                <w:color w:val="000000"/>
                <w:szCs w:val="21"/>
              </w:rPr>
              <w:t>自基金合同生效起至今</w:t>
            </w:r>
          </w:p>
        </w:tc>
        <w:tc>
          <w:tcPr>
            <w:tcW w:w="1350" w:type="dxa"/>
            <w:vAlign w:val="center"/>
          </w:tcPr>
          <w:p w:rsidR="00B61DBF" w:rsidRDefault="00B85619">
            <w:pPr>
              <w:jc w:val="center"/>
            </w:pPr>
            <w:r>
              <w:rPr>
                <w:color w:val="000000"/>
                <w:szCs w:val="21"/>
              </w:rPr>
              <w:t>16.43%</w:t>
            </w:r>
          </w:p>
        </w:tc>
        <w:tc>
          <w:tcPr>
            <w:tcW w:w="1350" w:type="dxa"/>
            <w:vAlign w:val="center"/>
          </w:tcPr>
          <w:p w:rsidR="00B61DBF" w:rsidRDefault="00B85619">
            <w:pPr>
              <w:jc w:val="center"/>
            </w:pPr>
            <w:r>
              <w:rPr>
                <w:color w:val="000000"/>
                <w:szCs w:val="21"/>
              </w:rPr>
              <w:t>0.42%</w:t>
            </w:r>
          </w:p>
        </w:tc>
        <w:tc>
          <w:tcPr>
            <w:tcW w:w="1350" w:type="dxa"/>
            <w:vAlign w:val="center"/>
          </w:tcPr>
          <w:p w:rsidR="00B61DBF" w:rsidRDefault="00B85619">
            <w:pPr>
              <w:jc w:val="center"/>
            </w:pPr>
            <w:r>
              <w:rPr>
                <w:color w:val="000000"/>
                <w:szCs w:val="21"/>
              </w:rPr>
              <w:t>3.57%</w:t>
            </w:r>
          </w:p>
        </w:tc>
        <w:tc>
          <w:tcPr>
            <w:tcW w:w="1350" w:type="dxa"/>
            <w:vAlign w:val="center"/>
          </w:tcPr>
          <w:p w:rsidR="00B61DBF" w:rsidRDefault="00B85619">
            <w:pPr>
              <w:jc w:val="center"/>
            </w:pPr>
            <w:r>
              <w:rPr>
                <w:color w:val="000000"/>
                <w:szCs w:val="21"/>
              </w:rPr>
              <w:t>0.14%</w:t>
            </w:r>
          </w:p>
        </w:tc>
        <w:tc>
          <w:tcPr>
            <w:tcW w:w="1350" w:type="dxa"/>
            <w:vAlign w:val="center"/>
          </w:tcPr>
          <w:p w:rsidR="00B61DBF" w:rsidRDefault="00B85619">
            <w:pPr>
              <w:jc w:val="center"/>
            </w:pPr>
            <w:r>
              <w:rPr>
                <w:color w:val="000000"/>
                <w:szCs w:val="21"/>
              </w:rPr>
              <w:t>12.86%</w:t>
            </w:r>
          </w:p>
        </w:tc>
        <w:tc>
          <w:tcPr>
            <w:tcW w:w="1350" w:type="dxa"/>
            <w:vAlign w:val="center"/>
          </w:tcPr>
          <w:p w:rsidR="00B61DBF" w:rsidRDefault="00B85619">
            <w:pPr>
              <w:jc w:val="center"/>
            </w:pPr>
            <w:r>
              <w:rPr>
                <w:color w:val="000000"/>
                <w:szCs w:val="21"/>
              </w:rPr>
              <w:t>0.28%</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易方达丰华债券</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B61DBF">
        <w:tc>
          <w:tcPr>
            <w:tcW w:w="1620" w:type="dxa"/>
            <w:vAlign w:val="center"/>
          </w:tcPr>
          <w:p w:rsidR="00B61DBF" w:rsidRDefault="00B85619">
            <w:pPr>
              <w:jc w:val="left"/>
            </w:pPr>
            <w:r>
              <w:rPr>
                <w:color w:val="000000"/>
                <w:szCs w:val="21"/>
              </w:rPr>
              <w:t>过去一个月</w:t>
            </w:r>
          </w:p>
        </w:tc>
        <w:tc>
          <w:tcPr>
            <w:tcW w:w="1350" w:type="dxa"/>
            <w:vAlign w:val="center"/>
          </w:tcPr>
          <w:p w:rsidR="00B61DBF" w:rsidRDefault="00B85619">
            <w:pPr>
              <w:jc w:val="center"/>
            </w:pPr>
            <w:r>
              <w:rPr>
                <w:color w:val="000000"/>
                <w:szCs w:val="21"/>
              </w:rPr>
              <w:t>2.37%</w:t>
            </w:r>
          </w:p>
        </w:tc>
        <w:tc>
          <w:tcPr>
            <w:tcW w:w="1350" w:type="dxa"/>
            <w:vAlign w:val="center"/>
          </w:tcPr>
          <w:p w:rsidR="00B61DBF" w:rsidRDefault="00B85619">
            <w:pPr>
              <w:jc w:val="center"/>
            </w:pPr>
            <w:r>
              <w:rPr>
                <w:color w:val="000000"/>
                <w:szCs w:val="21"/>
              </w:rPr>
              <w:t>0.29%</w:t>
            </w:r>
          </w:p>
        </w:tc>
        <w:tc>
          <w:tcPr>
            <w:tcW w:w="1350" w:type="dxa"/>
            <w:vAlign w:val="center"/>
          </w:tcPr>
          <w:p w:rsidR="00B61DBF" w:rsidRDefault="00B85619">
            <w:pPr>
              <w:jc w:val="center"/>
            </w:pPr>
            <w:r>
              <w:rPr>
                <w:color w:val="000000"/>
                <w:szCs w:val="21"/>
              </w:rPr>
              <w:t>-0.16%</w:t>
            </w:r>
          </w:p>
        </w:tc>
        <w:tc>
          <w:tcPr>
            <w:tcW w:w="1350" w:type="dxa"/>
            <w:vAlign w:val="center"/>
          </w:tcPr>
          <w:p w:rsidR="00B61DBF" w:rsidRDefault="00B85619">
            <w:pPr>
              <w:jc w:val="center"/>
            </w:pPr>
            <w:r>
              <w:rPr>
                <w:color w:val="000000"/>
                <w:szCs w:val="21"/>
              </w:rPr>
              <w:t>0.18%</w:t>
            </w:r>
          </w:p>
        </w:tc>
        <w:tc>
          <w:tcPr>
            <w:tcW w:w="1350" w:type="dxa"/>
            <w:vAlign w:val="center"/>
          </w:tcPr>
          <w:p w:rsidR="00B61DBF" w:rsidRDefault="00B85619">
            <w:pPr>
              <w:jc w:val="center"/>
            </w:pPr>
            <w:r>
              <w:rPr>
                <w:color w:val="000000"/>
                <w:szCs w:val="21"/>
              </w:rPr>
              <w:t>2.53%</w:t>
            </w:r>
          </w:p>
        </w:tc>
        <w:tc>
          <w:tcPr>
            <w:tcW w:w="1350" w:type="dxa"/>
            <w:vAlign w:val="center"/>
          </w:tcPr>
          <w:p w:rsidR="00B61DBF" w:rsidRDefault="00B85619">
            <w:pPr>
              <w:jc w:val="center"/>
            </w:pPr>
            <w:r>
              <w:rPr>
                <w:color w:val="000000"/>
                <w:szCs w:val="21"/>
              </w:rPr>
              <w:t>0.11%</w:t>
            </w:r>
          </w:p>
        </w:tc>
      </w:tr>
      <w:tr w:rsidR="00B61DBF">
        <w:tc>
          <w:tcPr>
            <w:tcW w:w="1620" w:type="dxa"/>
            <w:vAlign w:val="center"/>
          </w:tcPr>
          <w:p w:rsidR="00B61DBF" w:rsidRDefault="00B85619">
            <w:pPr>
              <w:jc w:val="left"/>
            </w:pPr>
            <w:r>
              <w:rPr>
                <w:color w:val="000000"/>
                <w:szCs w:val="21"/>
              </w:rPr>
              <w:t>过去三个月</w:t>
            </w:r>
          </w:p>
        </w:tc>
        <w:tc>
          <w:tcPr>
            <w:tcW w:w="1350" w:type="dxa"/>
            <w:vAlign w:val="center"/>
          </w:tcPr>
          <w:p w:rsidR="00B61DBF" w:rsidRDefault="00B85619">
            <w:pPr>
              <w:jc w:val="center"/>
            </w:pPr>
            <w:r>
              <w:rPr>
                <w:color w:val="000000"/>
                <w:szCs w:val="21"/>
              </w:rPr>
              <w:t>4.70%</w:t>
            </w:r>
          </w:p>
        </w:tc>
        <w:tc>
          <w:tcPr>
            <w:tcW w:w="1350" w:type="dxa"/>
            <w:vAlign w:val="center"/>
          </w:tcPr>
          <w:p w:rsidR="00B61DBF" w:rsidRDefault="00B85619">
            <w:pPr>
              <w:jc w:val="center"/>
            </w:pPr>
            <w:r>
              <w:rPr>
                <w:color w:val="000000"/>
                <w:szCs w:val="21"/>
              </w:rPr>
              <w:t>0.30%</w:t>
            </w:r>
          </w:p>
        </w:tc>
        <w:tc>
          <w:tcPr>
            <w:tcW w:w="1350" w:type="dxa"/>
            <w:vAlign w:val="center"/>
          </w:tcPr>
          <w:p w:rsidR="00B61DBF" w:rsidRDefault="00B85619">
            <w:pPr>
              <w:jc w:val="center"/>
            </w:pPr>
            <w:r>
              <w:rPr>
                <w:color w:val="000000"/>
                <w:szCs w:val="21"/>
              </w:rPr>
              <w:t>-0.24%</w:t>
            </w:r>
          </w:p>
        </w:tc>
        <w:tc>
          <w:tcPr>
            <w:tcW w:w="1350" w:type="dxa"/>
            <w:vAlign w:val="center"/>
          </w:tcPr>
          <w:p w:rsidR="00B61DBF" w:rsidRDefault="00B85619">
            <w:pPr>
              <w:jc w:val="center"/>
            </w:pPr>
            <w:r>
              <w:rPr>
                <w:color w:val="000000"/>
                <w:szCs w:val="21"/>
              </w:rPr>
              <w:t>0.19%</w:t>
            </w:r>
          </w:p>
        </w:tc>
        <w:tc>
          <w:tcPr>
            <w:tcW w:w="1350" w:type="dxa"/>
            <w:vAlign w:val="center"/>
          </w:tcPr>
          <w:p w:rsidR="00B61DBF" w:rsidRDefault="00B85619">
            <w:pPr>
              <w:jc w:val="center"/>
            </w:pPr>
            <w:r>
              <w:rPr>
                <w:color w:val="000000"/>
                <w:szCs w:val="21"/>
              </w:rPr>
              <w:t>4.94%</w:t>
            </w:r>
          </w:p>
        </w:tc>
        <w:tc>
          <w:tcPr>
            <w:tcW w:w="1350" w:type="dxa"/>
            <w:vAlign w:val="center"/>
          </w:tcPr>
          <w:p w:rsidR="00B61DBF" w:rsidRDefault="00B85619">
            <w:pPr>
              <w:jc w:val="center"/>
            </w:pPr>
            <w:r>
              <w:rPr>
                <w:color w:val="000000"/>
                <w:szCs w:val="21"/>
              </w:rPr>
              <w:t>0.11%</w:t>
            </w:r>
          </w:p>
        </w:tc>
      </w:tr>
      <w:tr w:rsidR="00B61DBF">
        <w:tc>
          <w:tcPr>
            <w:tcW w:w="1620" w:type="dxa"/>
            <w:vAlign w:val="center"/>
          </w:tcPr>
          <w:p w:rsidR="00B61DBF" w:rsidRDefault="00B85619">
            <w:pPr>
              <w:jc w:val="left"/>
            </w:pPr>
            <w:r>
              <w:rPr>
                <w:color w:val="000000"/>
                <w:szCs w:val="21"/>
              </w:rPr>
              <w:t>过去六个月</w:t>
            </w:r>
          </w:p>
        </w:tc>
        <w:tc>
          <w:tcPr>
            <w:tcW w:w="1350" w:type="dxa"/>
            <w:vAlign w:val="center"/>
          </w:tcPr>
          <w:p w:rsidR="00B61DBF" w:rsidRDefault="00B85619">
            <w:pPr>
              <w:jc w:val="center"/>
            </w:pPr>
            <w:r>
              <w:rPr>
                <w:color w:val="000000"/>
                <w:szCs w:val="21"/>
              </w:rPr>
              <w:t>5.45%</w:t>
            </w:r>
          </w:p>
        </w:tc>
        <w:tc>
          <w:tcPr>
            <w:tcW w:w="1350" w:type="dxa"/>
            <w:vAlign w:val="center"/>
          </w:tcPr>
          <w:p w:rsidR="00B61DBF" w:rsidRDefault="00B85619">
            <w:pPr>
              <w:jc w:val="center"/>
            </w:pPr>
            <w:r>
              <w:rPr>
                <w:color w:val="000000"/>
                <w:szCs w:val="21"/>
              </w:rPr>
              <w:t>0.59%</w:t>
            </w:r>
          </w:p>
        </w:tc>
        <w:tc>
          <w:tcPr>
            <w:tcW w:w="1350" w:type="dxa"/>
            <w:vAlign w:val="center"/>
          </w:tcPr>
          <w:p w:rsidR="00B61DBF" w:rsidRDefault="00B85619">
            <w:pPr>
              <w:jc w:val="center"/>
            </w:pPr>
            <w:r>
              <w:rPr>
                <w:color w:val="000000"/>
                <w:szCs w:val="21"/>
              </w:rPr>
              <w:t>0.92%</w:t>
            </w:r>
          </w:p>
        </w:tc>
        <w:tc>
          <w:tcPr>
            <w:tcW w:w="1350" w:type="dxa"/>
            <w:vAlign w:val="center"/>
          </w:tcPr>
          <w:p w:rsidR="00B61DBF" w:rsidRDefault="00B85619">
            <w:pPr>
              <w:jc w:val="center"/>
            </w:pPr>
            <w:r>
              <w:rPr>
                <w:color w:val="000000"/>
                <w:szCs w:val="21"/>
              </w:rPr>
              <w:t>0.18%</w:t>
            </w:r>
          </w:p>
        </w:tc>
        <w:tc>
          <w:tcPr>
            <w:tcW w:w="1350" w:type="dxa"/>
            <w:vAlign w:val="center"/>
          </w:tcPr>
          <w:p w:rsidR="00B61DBF" w:rsidRDefault="00B85619">
            <w:pPr>
              <w:jc w:val="center"/>
            </w:pPr>
            <w:r>
              <w:rPr>
                <w:color w:val="000000"/>
                <w:szCs w:val="21"/>
              </w:rPr>
              <w:t>4.53%</w:t>
            </w:r>
          </w:p>
        </w:tc>
        <w:tc>
          <w:tcPr>
            <w:tcW w:w="1350" w:type="dxa"/>
            <w:vAlign w:val="center"/>
          </w:tcPr>
          <w:p w:rsidR="00B61DBF" w:rsidRDefault="00B85619">
            <w:pPr>
              <w:jc w:val="center"/>
            </w:pPr>
            <w:r>
              <w:rPr>
                <w:color w:val="000000"/>
                <w:szCs w:val="21"/>
              </w:rPr>
              <w:t>0.41%</w:t>
            </w:r>
          </w:p>
        </w:tc>
      </w:tr>
      <w:tr w:rsidR="00B61DBF">
        <w:tc>
          <w:tcPr>
            <w:tcW w:w="1620" w:type="dxa"/>
            <w:vAlign w:val="center"/>
          </w:tcPr>
          <w:p w:rsidR="00B61DBF" w:rsidRDefault="00B85619">
            <w:pPr>
              <w:jc w:val="left"/>
            </w:pPr>
            <w:r>
              <w:rPr>
                <w:color w:val="000000"/>
                <w:szCs w:val="21"/>
              </w:rPr>
              <w:t>过去一年</w:t>
            </w:r>
          </w:p>
        </w:tc>
        <w:tc>
          <w:tcPr>
            <w:tcW w:w="1350" w:type="dxa"/>
            <w:vAlign w:val="center"/>
          </w:tcPr>
          <w:p w:rsidR="00B61DBF" w:rsidRDefault="00B85619">
            <w:pPr>
              <w:jc w:val="center"/>
            </w:pPr>
            <w:r>
              <w:rPr>
                <w:color w:val="000000"/>
                <w:szCs w:val="21"/>
              </w:rPr>
              <w:t>15.10%</w:t>
            </w:r>
          </w:p>
        </w:tc>
        <w:tc>
          <w:tcPr>
            <w:tcW w:w="1350" w:type="dxa"/>
            <w:vAlign w:val="center"/>
          </w:tcPr>
          <w:p w:rsidR="00B61DBF" w:rsidRDefault="00B85619">
            <w:pPr>
              <w:jc w:val="center"/>
            </w:pPr>
            <w:r>
              <w:rPr>
                <w:color w:val="000000"/>
                <w:szCs w:val="21"/>
              </w:rPr>
              <w:t>0.45%</w:t>
            </w:r>
          </w:p>
        </w:tc>
        <w:tc>
          <w:tcPr>
            <w:tcW w:w="1350" w:type="dxa"/>
            <w:vAlign w:val="center"/>
          </w:tcPr>
          <w:p w:rsidR="00B61DBF" w:rsidRDefault="00B85619">
            <w:pPr>
              <w:jc w:val="center"/>
            </w:pPr>
            <w:r>
              <w:rPr>
                <w:color w:val="000000"/>
                <w:szCs w:val="21"/>
              </w:rPr>
              <w:t>2.98%</w:t>
            </w:r>
          </w:p>
        </w:tc>
        <w:tc>
          <w:tcPr>
            <w:tcW w:w="1350" w:type="dxa"/>
            <w:vAlign w:val="center"/>
          </w:tcPr>
          <w:p w:rsidR="00B61DBF" w:rsidRDefault="00B85619">
            <w:pPr>
              <w:jc w:val="center"/>
            </w:pPr>
            <w:r>
              <w:rPr>
                <w:color w:val="000000"/>
                <w:szCs w:val="21"/>
              </w:rPr>
              <w:t>0.14%</w:t>
            </w:r>
          </w:p>
        </w:tc>
        <w:tc>
          <w:tcPr>
            <w:tcW w:w="1350" w:type="dxa"/>
            <w:vAlign w:val="center"/>
          </w:tcPr>
          <w:p w:rsidR="00B61DBF" w:rsidRDefault="00B85619">
            <w:pPr>
              <w:jc w:val="center"/>
            </w:pPr>
            <w:r>
              <w:rPr>
                <w:color w:val="000000"/>
                <w:szCs w:val="21"/>
              </w:rPr>
              <w:t>12.12%</w:t>
            </w:r>
          </w:p>
        </w:tc>
        <w:tc>
          <w:tcPr>
            <w:tcW w:w="1350" w:type="dxa"/>
            <w:vAlign w:val="center"/>
          </w:tcPr>
          <w:p w:rsidR="00B61DBF" w:rsidRDefault="00B85619">
            <w:pPr>
              <w:jc w:val="center"/>
            </w:pPr>
            <w:r>
              <w:rPr>
                <w:color w:val="000000"/>
                <w:szCs w:val="21"/>
              </w:rPr>
              <w:t>0.31%</w:t>
            </w:r>
          </w:p>
        </w:tc>
      </w:tr>
      <w:tr w:rsidR="00B61DBF">
        <w:tc>
          <w:tcPr>
            <w:tcW w:w="1620" w:type="dxa"/>
            <w:vAlign w:val="center"/>
          </w:tcPr>
          <w:p w:rsidR="00B61DBF" w:rsidRDefault="00B85619">
            <w:pPr>
              <w:jc w:val="left"/>
            </w:pPr>
            <w:r>
              <w:rPr>
                <w:color w:val="000000"/>
                <w:szCs w:val="21"/>
              </w:rPr>
              <w:t>过去三年</w:t>
            </w:r>
          </w:p>
        </w:tc>
        <w:tc>
          <w:tcPr>
            <w:tcW w:w="1350" w:type="dxa"/>
            <w:vAlign w:val="center"/>
          </w:tcPr>
          <w:p w:rsidR="00B61DBF" w:rsidRDefault="00B85619">
            <w:pPr>
              <w:jc w:val="center"/>
            </w:pPr>
            <w:r>
              <w:rPr>
                <w:color w:val="000000"/>
                <w:szCs w:val="21"/>
              </w:rPr>
              <w:t>-</w:t>
            </w:r>
          </w:p>
        </w:tc>
        <w:tc>
          <w:tcPr>
            <w:tcW w:w="1350" w:type="dxa"/>
            <w:vAlign w:val="center"/>
          </w:tcPr>
          <w:p w:rsidR="00B61DBF" w:rsidRDefault="00B85619">
            <w:pPr>
              <w:jc w:val="center"/>
            </w:pPr>
            <w:r>
              <w:rPr>
                <w:color w:val="000000"/>
                <w:szCs w:val="21"/>
              </w:rPr>
              <w:t>-</w:t>
            </w:r>
          </w:p>
        </w:tc>
        <w:tc>
          <w:tcPr>
            <w:tcW w:w="1350" w:type="dxa"/>
            <w:vAlign w:val="center"/>
          </w:tcPr>
          <w:p w:rsidR="00B61DBF" w:rsidRDefault="00B85619">
            <w:pPr>
              <w:jc w:val="center"/>
            </w:pPr>
            <w:r>
              <w:rPr>
                <w:color w:val="000000"/>
                <w:szCs w:val="21"/>
              </w:rPr>
              <w:t>-</w:t>
            </w:r>
          </w:p>
        </w:tc>
        <w:tc>
          <w:tcPr>
            <w:tcW w:w="1350" w:type="dxa"/>
            <w:vAlign w:val="center"/>
          </w:tcPr>
          <w:p w:rsidR="00B61DBF" w:rsidRDefault="00B85619">
            <w:pPr>
              <w:jc w:val="center"/>
            </w:pPr>
            <w:r>
              <w:rPr>
                <w:color w:val="000000"/>
                <w:szCs w:val="21"/>
              </w:rPr>
              <w:t>-</w:t>
            </w:r>
          </w:p>
        </w:tc>
        <w:tc>
          <w:tcPr>
            <w:tcW w:w="1350" w:type="dxa"/>
            <w:vAlign w:val="center"/>
          </w:tcPr>
          <w:p w:rsidR="00B61DBF" w:rsidRDefault="00B85619">
            <w:pPr>
              <w:jc w:val="center"/>
            </w:pPr>
            <w:r>
              <w:rPr>
                <w:color w:val="000000"/>
                <w:szCs w:val="21"/>
              </w:rPr>
              <w:t>-</w:t>
            </w:r>
          </w:p>
        </w:tc>
        <w:tc>
          <w:tcPr>
            <w:tcW w:w="1350" w:type="dxa"/>
            <w:vAlign w:val="center"/>
          </w:tcPr>
          <w:p w:rsidR="00B61DBF" w:rsidRDefault="00B85619">
            <w:pPr>
              <w:jc w:val="center"/>
            </w:pPr>
            <w:r>
              <w:rPr>
                <w:color w:val="000000"/>
                <w:szCs w:val="21"/>
              </w:rPr>
              <w:t>-</w:t>
            </w:r>
          </w:p>
        </w:tc>
      </w:tr>
      <w:tr w:rsidR="00B61DBF">
        <w:tc>
          <w:tcPr>
            <w:tcW w:w="1620" w:type="dxa"/>
            <w:vAlign w:val="center"/>
          </w:tcPr>
          <w:p w:rsidR="00B61DBF" w:rsidRDefault="00B85619">
            <w:pPr>
              <w:jc w:val="left"/>
            </w:pPr>
            <w:r>
              <w:rPr>
                <w:color w:val="000000"/>
                <w:szCs w:val="21"/>
              </w:rPr>
              <w:lastRenderedPageBreak/>
              <w:t>自基金合同生效起至今</w:t>
            </w:r>
          </w:p>
        </w:tc>
        <w:tc>
          <w:tcPr>
            <w:tcW w:w="1350" w:type="dxa"/>
            <w:vAlign w:val="center"/>
          </w:tcPr>
          <w:p w:rsidR="00B61DBF" w:rsidRDefault="00B85619">
            <w:pPr>
              <w:jc w:val="center"/>
            </w:pPr>
            <w:r>
              <w:rPr>
                <w:color w:val="000000"/>
                <w:szCs w:val="21"/>
              </w:rPr>
              <w:t>15.79%</w:t>
            </w:r>
          </w:p>
        </w:tc>
        <w:tc>
          <w:tcPr>
            <w:tcW w:w="1350" w:type="dxa"/>
            <w:vAlign w:val="center"/>
          </w:tcPr>
          <w:p w:rsidR="00B61DBF" w:rsidRDefault="00B85619">
            <w:pPr>
              <w:jc w:val="center"/>
            </w:pPr>
            <w:r>
              <w:rPr>
                <w:color w:val="000000"/>
                <w:szCs w:val="21"/>
              </w:rPr>
              <w:t>0.42%</w:t>
            </w:r>
          </w:p>
        </w:tc>
        <w:tc>
          <w:tcPr>
            <w:tcW w:w="1350" w:type="dxa"/>
            <w:vAlign w:val="center"/>
          </w:tcPr>
          <w:p w:rsidR="00B61DBF" w:rsidRDefault="00B85619">
            <w:pPr>
              <w:jc w:val="center"/>
            </w:pPr>
            <w:r>
              <w:rPr>
                <w:color w:val="000000"/>
                <w:szCs w:val="21"/>
              </w:rPr>
              <w:t>3.60%</w:t>
            </w:r>
          </w:p>
        </w:tc>
        <w:tc>
          <w:tcPr>
            <w:tcW w:w="1350" w:type="dxa"/>
            <w:vAlign w:val="center"/>
          </w:tcPr>
          <w:p w:rsidR="00B61DBF" w:rsidRDefault="00B85619">
            <w:pPr>
              <w:jc w:val="center"/>
            </w:pPr>
            <w:r>
              <w:rPr>
                <w:color w:val="000000"/>
                <w:szCs w:val="21"/>
              </w:rPr>
              <w:t>0.15%</w:t>
            </w:r>
          </w:p>
        </w:tc>
        <w:tc>
          <w:tcPr>
            <w:tcW w:w="1350" w:type="dxa"/>
            <w:vAlign w:val="center"/>
          </w:tcPr>
          <w:p w:rsidR="00B61DBF" w:rsidRDefault="00B85619">
            <w:pPr>
              <w:jc w:val="center"/>
            </w:pPr>
            <w:r>
              <w:rPr>
                <w:color w:val="000000"/>
                <w:szCs w:val="21"/>
              </w:rPr>
              <w:t>12.19%</w:t>
            </w:r>
          </w:p>
        </w:tc>
        <w:tc>
          <w:tcPr>
            <w:tcW w:w="1350" w:type="dxa"/>
            <w:vAlign w:val="center"/>
          </w:tcPr>
          <w:p w:rsidR="00B61DBF" w:rsidRDefault="00B85619">
            <w:pPr>
              <w:jc w:val="center"/>
            </w:pPr>
            <w:r>
              <w:rPr>
                <w:color w:val="000000"/>
                <w:szCs w:val="21"/>
              </w:rPr>
              <w:t>0.27%</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注：自</w:t>
      </w:r>
      <w:r w:rsidRPr="00683042">
        <w:rPr>
          <w:kern w:val="0"/>
          <w:szCs w:val="21"/>
        </w:rPr>
        <w:t>2019</w:t>
      </w:r>
      <w:r w:rsidRPr="00683042">
        <w:rPr>
          <w:kern w:val="0"/>
          <w:szCs w:val="21"/>
        </w:rPr>
        <w:t>年</w:t>
      </w:r>
      <w:r w:rsidRPr="00683042">
        <w:rPr>
          <w:kern w:val="0"/>
          <w:szCs w:val="21"/>
        </w:rPr>
        <w:t>2</w:t>
      </w:r>
      <w:r w:rsidRPr="00683042">
        <w:rPr>
          <w:kern w:val="0"/>
          <w:szCs w:val="21"/>
        </w:rPr>
        <w:t>月</w:t>
      </w:r>
      <w:r w:rsidRPr="00683042">
        <w:rPr>
          <w:kern w:val="0"/>
          <w:szCs w:val="21"/>
        </w:rPr>
        <w:t>19</w:t>
      </w:r>
      <w:r w:rsidRPr="00683042">
        <w:rPr>
          <w:kern w:val="0"/>
          <w:szCs w:val="21"/>
        </w:rPr>
        <w:t>日起，本基金增设</w:t>
      </w:r>
      <w:r w:rsidRPr="00683042">
        <w:rPr>
          <w:kern w:val="0"/>
          <w:szCs w:val="21"/>
        </w:rPr>
        <w:t>C</w:t>
      </w:r>
      <w:r w:rsidRPr="00683042">
        <w:rPr>
          <w:kern w:val="0"/>
          <w:szCs w:val="21"/>
        </w:rPr>
        <w:t>类份额类别，份额首次确认日为</w:t>
      </w:r>
      <w:r w:rsidRPr="00683042">
        <w:rPr>
          <w:kern w:val="0"/>
          <w:szCs w:val="21"/>
        </w:rPr>
        <w:t>2019</w:t>
      </w:r>
      <w:r w:rsidRPr="00683042">
        <w:rPr>
          <w:kern w:val="0"/>
          <w:szCs w:val="21"/>
        </w:rPr>
        <w:t>年</w:t>
      </w:r>
      <w:r w:rsidRPr="00683042">
        <w:rPr>
          <w:kern w:val="0"/>
          <w:szCs w:val="21"/>
        </w:rPr>
        <w:t>2</w:t>
      </w:r>
      <w:r w:rsidRPr="00683042">
        <w:rPr>
          <w:kern w:val="0"/>
          <w:szCs w:val="21"/>
        </w:rPr>
        <w:t>月</w:t>
      </w:r>
      <w:r w:rsidRPr="00683042">
        <w:rPr>
          <w:kern w:val="0"/>
          <w:szCs w:val="21"/>
        </w:rPr>
        <w:t>20</w:t>
      </w:r>
      <w:r w:rsidRPr="00683042">
        <w:rPr>
          <w:kern w:val="0"/>
          <w:szCs w:val="21"/>
        </w:rPr>
        <w:t>日，增设当期的相关数据和指标按实际存续期计算。</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自基金转型以来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易方达丰华债券型证券投资基金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易方达丰华债券</w:t>
      </w:r>
      <w:r w:rsidRPr="00B17B29">
        <w:rPr>
          <w:rFonts w:ascii="Times New Roman" w:hAnsi="Times New Roman"/>
          <w:color w:val="auto"/>
          <w:sz w:val="21"/>
          <w:szCs w:val="21"/>
        </w:rPr>
        <w:t>A</w:t>
      </w:r>
    </w:p>
    <w:p w:rsidR="008A66F6" w:rsidRDefault="008A66F6" w:rsidP="008A66F6">
      <w:pPr>
        <w:spacing w:line="360" w:lineRule="auto"/>
        <w:jc w:val="center"/>
        <w:rPr>
          <w:szCs w:val="21"/>
        </w:rPr>
      </w:pPr>
      <w:r w:rsidRPr="00B42AC3">
        <w:rPr>
          <w:szCs w:val="21"/>
        </w:rPr>
        <w:t>（</w:t>
      </w:r>
      <w:r w:rsidRPr="00B42AC3">
        <w:rPr>
          <w:szCs w:val="21"/>
        </w:rPr>
        <w:t>2019</w:t>
      </w:r>
      <w:r w:rsidRPr="00B42AC3">
        <w:rPr>
          <w:szCs w:val="21"/>
        </w:rPr>
        <w:t>年</w:t>
      </w:r>
      <w:r w:rsidRPr="00B42AC3">
        <w:rPr>
          <w:szCs w:val="21"/>
        </w:rPr>
        <w:t>2</w:t>
      </w:r>
      <w:r w:rsidRPr="00B42AC3">
        <w:rPr>
          <w:szCs w:val="21"/>
        </w:rPr>
        <w:t>月</w:t>
      </w:r>
      <w:r w:rsidRPr="00B42AC3">
        <w:rPr>
          <w:szCs w:val="21"/>
        </w:rPr>
        <w:t>19</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易方达丰华债券</w:t>
      </w:r>
      <w:r w:rsidRPr="00B17B29">
        <w:rPr>
          <w:rFonts w:ascii="Times New Roman" w:hAnsi="Times New Roman"/>
          <w:color w:val="auto"/>
          <w:sz w:val="21"/>
          <w:szCs w:val="21"/>
        </w:rPr>
        <w:t>C</w:t>
      </w:r>
    </w:p>
    <w:p w:rsidR="008A66F6" w:rsidRPr="00B17B29" w:rsidRDefault="008A66F6" w:rsidP="008A66F6">
      <w:pPr>
        <w:spacing w:line="360" w:lineRule="auto"/>
        <w:jc w:val="center"/>
        <w:rPr>
          <w:szCs w:val="21"/>
        </w:rPr>
      </w:pPr>
      <w:r w:rsidRPr="00B42AC3">
        <w:rPr>
          <w:szCs w:val="21"/>
        </w:rPr>
        <w:t>（</w:t>
      </w:r>
      <w:r w:rsidRPr="00B42AC3">
        <w:rPr>
          <w:szCs w:val="21"/>
        </w:rPr>
        <w:t>2019</w:t>
      </w:r>
      <w:r w:rsidRPr="00B42AC3">
        <w:rPr>
          <w:szCs w:val="21"/>
        </w:rPr>
        <w:t>年</w:t>
      </w:r>
      <w:r w:rsidRPr="00B42AC3">
        <w:rPr>
          <w:szCs w:val="21"/>
        </w:rPr>
        <w:t>2</w:t>
      </w:r>
      <w:r w:rsidRPr="00B42AC3">
        <w:rPr>
          <w:szCs w:val="21"/>
        </w:rPr>
        <w:t>月</w:t>
      </w:r>
      <w:r w:rsidRPr="00B42AC3">
        <w:rPr>
          <w:szCs w:val="21"/>
        </w:rPr>
        <w:t>20</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63383" w:rsidRPr="00B17B29" w:rsidRDefault="00863383" w:rsidP="00863383">
      <w:pPr>
        <w:spacing w:line="360" w:lineRule="auto"/>
        <w:jc w:val="center"/>
        <w:rPr>
          <w:color w:val="000000"/>
          <w:szCs w:val="21"/>
        </w:rPr>
      </w:pPr>
      <w:r w:rsidRPr="00B17B29">
        <w:rPr>
          <w:noProof/>
          <w:color w:val="000000"/>
          <w:szCs w:val="21"/>
        </w:rPr>
        <w:lastRenderedPageBreak/>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B61DBF" w:rsidRDefault="00B85619">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本基金由原易方达保本一号混合型证券投资基金于</w:t>
      </w:r>
      <w:r>
        <w:rPr>
          <w:kern w:val="0"/>
          <w:szCs w:val="21"/>
        </w:rPr>
        <w:t>2019</w:t>
      </w:r>
      <w:r>
        <w:rPr>
          <w:kern w:val="0"/>
          <w:szCs w:val="21"/>
        </w:rPr>
        <w:t>年</w:t>
      </w:r>
      <w:r>
        <w:rPr>
          <w:kern w:val="0"/>
          <w:szCs w:val="21"/>
        </w:rPr>
        <w:t>2</w:t>
      </w:r>
      <w:r>
        <w:rPr>
          <w:kern w:val="0"/>
          <w:szCs w:val="21"/>
        </w:rPr>
        <w:t>月</w:t>
      </w:r>
      <w:r>
        <w:rPr>
          <w:kern w:val="0"/>
          <w:szCs w:val="21"/>
        </w:rPr>
        <w:t>19</w:t>
      </w:r>
      <w:r>
        <w:rPr>
          <w:kern w:val="0"/>
          <w:szCs w:val="21"/>
        </w:rPr>
        <w:t>日转型而来。</w:t>
      </w:r>
    </w:p>
    <w:p w:rsidR="00B61DBF" w:rsidRDefault="00B85619">
      <w:pPr>
        <w:tabs>
          <w:tab w:val="left" w:pos="426"/>
        </w:tabs>
        <w:spacing w:line="360" w:lineRule="auto"/>
        <w:ind w:firstLineChars="200" w:firstLine="420"/>
        <w:jc w:val="left"/>
        <w:rPr>
          <w:kern w:val="0"/>
          <w:szCs w:val="21"/>
        </w:rPr>
      </w:pPr>
      <w:r>
        <w:rPr>
          <w:kern w:val="0"/>
          <w:szCs w:val="21"/>
        </w:rPr>
        <w:t>2.</w:t>
      </w:r>
      <w:r>
        <w:rPr>
          <w:kern w:val="0"/>
          <w:szCs w:val="21"/>
        </w:rPr>
        <w:t>自</w:t>
      </w:r>
      <w:r>
        <w:rPr>
          <w:kern w:val="0"/>
          <w:szCs w:val="21"/>
        </w:rPr>
        <w:t>2019</w:t>
      </w:r>
      <w:r>
        <w:rPr>
          <w:kern w:val="0"/>
          <w:szCs w:val="21"/>
        </w:rPr>
        <w:t>年</w:t>
      </w:r>
      <w:r>
        <w:rPr>
          <w:kern w:val="0"/>
          <w:szCs w:val="21"/>
        </w:rPr>
        <w:t>2</w:t>
      </w:r>
      <w:r>
        <w:rPr>
          <w:kern w:val="0"/>
          <w:szCs w:val="21"/>
        </w:rPr>
        <w:t>月</w:t>
      </w:r>
      <w:r>
        <w:rPr>
          <w:kern w:val="0"/>
          <w:szCs w:val="21"/>
        </w:rPr>
        <w:t>19</w:t>
      </w:r>
      <w:r>
        <w:rPr>
          <w:kern w:val="0"/>
          <w:szCs w:val="21"/>
        </w:rPr>
        <w:t>日起，本基金增设</w:t>
      </w:r>
      <w:r>
        <w:rPr>
          <w:kern w:val="0"/>
          <w:szCs w:val="21"/>
        </w:rPr>
        <w:t>C</w:t>
      </w:r>
      <w:r>
        <w:rPr>
          <w:kern w:val="0"/>
          <w:szCs w:val="21"/>
        </w:rPr>
        <w:t>类份额类别，份额首次确认日为</w:t>
      </w:r>
      <w:r>
        <w:rPr>
          <w:kern w:val="0"/>
          <w:szCs w:val="21"/>
        </w:rPr>
        <w:t>2019</w:t>
      </w:r>
      <w:r>
        <w:rPr>
          <w:kern w:val="0"/>
          <w:szCs w:val="21"/>
        </w:rPr>
        <w:t>年</w:t>
      </w:r>
      <w:r>
        <w:rPr>
          <w:kern w:val="0"/>
          <w:szCs w:val="21"/>
        </w:rPr>
        <w:t>2</w:t>
      </w:r>
      <w:r>
        <w:rPr>
          <w:kern w:val="0"/>
          <w:szCs w:val="21"/>
        </w:rPr>
        <w:t>月</w:t>
      </w:r>
      <w:r>
        <w:rPr>
          <w:kern w:val="0"/>
          <w:szCs w:val="21"/>
        </w:rPr>
        <w:t>20</w:t>
      </w:r>
      <w:r>
        <w:rPr>
          <w:kern w:val="0"/>
          <w:szCs w:val="21"/>
        </w:rPr>
        <w:t>日，增设当期的相关数据和指标按实际存续期计算。</w:t>
      </w:r>
    </w:p>
    <w:p w:rsidR="00B61DBF" w:rsidRDefault="00B85619">
      <w:pPr>
        <w:tabs>
          <w:tab w:val="left" w:pos="426"/>
        </w:tabs>
        <w:spacing w:line="360" w:lineRule="auto"/>
        <w:ind w:firstLineChars="200" w:firstLine="420"/>
        <w:jc w:val="left"/>
        <w:rPr>
          <w:kern w:val="0"/>
          <w:szCs w:val="21"/>
        </w:rPr>
      </w:pPr>
      <w:r>
        <w:rPr>
          <w:kern w:val="0"/>
          <w:szCs w:val="21"/>
        </w:rPr>
        <w:t>3.</w:t>
      </w:r>
      <w:r>
        <w:rPr>
          <w:kern w:val="0"/>
          <w:szCs w:val="21"/>
        </w:rPr>
        <w:t>按基金合同和招募说明书的约定，本基金的建仓期为六个月，建仓期结束时基金总资产超过基金净资产的</w:t>
      </w:r>
      <w:r>
        <w:rPr>
          <w:kern w:val="0"/>
          <w:szCs w:val="21"/>
        </w:rPr>
        <w:t>140%</w:t>
      </w:r>
      <w:r>
        <w:rPr>
          <w:kern w:val="0"/>
          <w:szCs w:val="21"/>
        </w:rPr>
        <w:t>，为被动超标，已在规定的期限内调整完毕，其他各项资产配置比例符合基金合同（第十一部分二、投资范围，三、投资策略和四、投资限制）的有关约定。</w:t>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4.</w:t>
      </w:r>
      <w:r w:rsidRPr="00683042">
        <w:rPr>
          <w:kern w:val="0"/>
          <w:szCs w:val="21"/>
        </w:rPr>
        <w:t>自基金转型至报告期末，</w:t>
      </w:r>
      <w:r w:rsidRPr="00683042">
        <w:rPr>
          <w:kern w:val="0"/>
          <w:szCs w:val="21"/>
        </w:rPr>
        <w:t>A</w:t>
      </w:r>
      <w:r w:rsidRPr="00683042">
        <w:rPr>
          <w:kern w:val="0"/>
          <w:szCs w:val="21"/>
        </w:rPr>
        <w:t>类基金份额净值增长率为</w:t>
      </w:r>
      <w:r w:rsidRPr="00683042">
        <w:rPr>
          <w:kern w:val="0"/>
          <w:szCs w:val="21"/>
        </w:rPr>
        <w:t>16.43%</w:t>
      </w:r>
      <w:r w:rsidRPr="00683042">
        <w:rPr>
          <w:kern w:val="0"/>
          <w:szCs w:val="21"/>
        </w:rPr>
        <w:t>，同期业绩比较基准收益率为</w:t>
      </w:r>
      <w:r w:rsidRPr="00683042">
        <w:rPr>
          <w:kern w:val="0"/>
          <w:szCs w:val="21"/>
        </w:rPr>
        <w:t>3.57%</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15.79%</w:t>
      </w:r>
      <w:r w:rsidRPr="00683042">
        <w:rPr>
          <w:kern w:val="0"/>
          <w:szCs w:val="21"/>
        </w:rPr>
        <w:t>，同期业绩比较基准收益率为</w:t>
      </w:r>
      <w:r w:rsidRPr="00683042">
        <w:rPr>
          <w:kern w:val="0"/>
          <w:szCs w:val="21"/>
        </w:rPr>
        <w:t>3.60%</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2" w:name="_Toc225498254"/>
      <w:bookmarkStart w:id="23" w:name="_Toc48654431"/>
      <w:r w:rsidRPr="00662508">
        <w:rPr>
          <w:rFonts w:ascii="Times New Roman" w:hAnsi="Times New Roman"/>
          <w:color w:val="000000"/>
          <w:sz w:val="21"/>
          <w:szCs w:val="21"/>
        </w:rPr>
        <w:t>§4</w:t>
      </w:r>
      <w:r w:rsidRPr="00662508">
        <w:rPr>
          <w:rFonts w:ascii="Times New Roman" w:hAnsi="Times New Roman"/>
          <w:color w:val="000000"/>
          <w:sz w:val="21"/>
          <w:szCs w:val="21"/>
        </w:rPr>
        <w:t>管理人报告</w:t>
      </w:r>
      <w:bookmarkEnd w:id="22"/>
      <w:bookmarkEnd w:id="23"/>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4" w:name="_Toc48654432"/>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4"/>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lastRenderedPageBreak/>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5"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B61DBF">
        <w:tc>
          <w:tcPr>
            <w:tcW w:w="464" w:type="dxa"/>
            <w:vAlign w:val="center"/>
          </w:tcPr>
          <w:p w:rsidR="00B61DBF" w:rsidRDefault="00B85619">
            <w:pPr>
              <w:jc w:val="center"/>
            </w:pPr>
            <w:r>
              <w:rPr>
                <w:color w:val="000000"/>
                <w:szCs w:val="21"/>
              </w:rPr>
              <w:t>张清华</w:t>
            </w:r>
          </w:p>
        </w:tc>
        <w:tc>
          <w:tcPr>
            <w:tcW w:w="3402" w:type="dxa"/>
            <w:vAlign w:val="center"/>
          </w:tcPr>
          <w:p w:rsidR="00B61DBF" w:rsidRDefault="00B85619">
            <w:pPr>
              <w:jc w:val="left"/>
            </w:pPr>
            <w:r>
              <w:rPr>
                <w:color w:val="000000"/>
                <w:szCs w:val="21"/>
              </w:rPr>
              <w:t>本基金的基金经理、易方达安心回报债券型证券投资基金的基金经理、易方达裕丰回报债券型证券投资基金的基金经理、易方达安心回馈混合型证券投资基金的基金经理、易方达裕祥回报债券型证券投资基金的基金经理、易方达丰和债券型证券投资基金的基金经理、易方达安盈回报混合型证券投资基金的基金经理、易方达瑞信灵活配置混合型证券投资基金的基金经理（自</w:t>
            </w:r>
            <w:r>
              <w:rPr>
                <w:color w:val="000000"/>
                <w:szCs w:val="21"/>
              </w:rPr>
              <w:t>2018</w:t>
            </w:r>
            <w:r>
              <w:rPr>
                <w:color w:val="000000"/>
                <w:szCs w:val="21"/>
              </w:rPr>
              <w:t>年</w:t>
            </w:r>
            <w:r>
              <w:rPr>
                <w:color w:val="000000"/>
                <w:szCs w:val="21"/>
              </w:rPr>
              <w:t>01</w:t>
            </w:r>
            <w:r>
              <w:rPr>
                <w:color w:val="000000"/>
                <w:szCs w:val="21"/>
              </w:rPr>
              <w:t>月</w:t>
            </w:r>
            <w:r>
              <w:rPr>
                <w:color w:val="000000"/>
                <w:szCs w:val="21"/>
              </w:rPr>
              <w:t>30</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日）、易方达瑞和灵活配置混合型证券投资基金的基金经理（自</w:t>
            </w:r>
            <w:r>
              <w:rPr>
                <w:color w:val="000000"/>
                <w:szCs w:val="21"/>
              </w:rPr>
              <w:t>2018</w:t>
            </w:r>
            <w:r>
              <w:rPr>
                <w:color w:val="000000"/>
                <w:szCs w:val="21"/>
              </w:rPr>
              <w:t>年</w:t>
            </w:r>
            <w:r>
              <w:rPr>
                <w:color w:val="000000"/>
                <w:szCs w:val="21"/>
              </w:rPr>
              <w:t>02</w:t>
            </w:r>
            <w:r>
              <w:rPr>
                <w:color w:val="000000"/>
                <w:szCs w:val="21"/>
              </w:rPr>
              <w:t>月</w:t>
            </w:r>
            <w:r>
              <w:rPr>
                <w:color w:val="000000"/>
                <w:szCs w:val="21"/>
              </w:rPr>
              <w:t>07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日）、易方达鑫转添利混合型证券投资基金的基金经理（自</w:t>
            </w:r>
            <w:r>
              <w:rPr>
                <w:color w:val="000000"/>
                <w:szCs w:val="21"/>
              </w:rPr>
              <w:t>2018</w:t>
            </w:r>
            <w:r>
              <w:rPr>
                <w:color w:val="000000"/>
                <w:szCs w:val="21"/>
              </w:rPr>
              <w:t>年</w:t>
            </w:r>
            <w:r>
              <w:rPr>
                <w:color w:val="000000"/>
                <w:szCs w:val="21"/>
              </w:rPr>
              <w:t>08</w:t>
            </w:r>
            <w:r>
              <w:rPr>
                <w:color w:val="000000"/>
                <w:szCs w:val="21"/>
              </w:rPr>
              <w:t>月</w:t>
            </w:r>
            <w:r>
              <w:rPr>
                <w:color w:val="000000"/>
                <w:szCs w:val="21"/>
              </w:rPr>
              <w:t>09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日）、易方达鑫转增利混合型证券投资基金的基金经理（自</w:t>
            </w:r>
            <w:r>
              <w:rPr>
                <w:color w:val="000000"/>
                <w:szCs w:val="21"/>
              </w:rPr>
              <w:t>2018</w:t>
            </w:r>
            <w:r>
              <w:rPr>
                <w:color w:val="000000"/>
                <w:szCs w:val="21"/>
              </w:rPr>
              <w:t>年</w:t>
            </w:r>
            <w:r>
              <w:rPr>
                <w:color w:val="000000"/>
                <w:szCs w:val="21"/>
              </w:rPr>
              <w:t>11</w:t>
            </w:r>
            <w:r>
              <w:rPr>
                <w:color w:val="000000"/>
                <w:szCs w:val="21"/>
              </w:rPr>
              <w:t>月</w:t>
            </w:r>
            <w:r>
              <w:rPr>
                <w:color w:val="000000"/>
                <w:szCs w:val="21"/>
              </w:rPr>
              <w:t>07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日）、易方达新收益灵活配置混合型证券投资基金的基金经理、易方达鑫转招利混合型证券投资基金的基金经理（自</w:t>
            </w:r>
            <w:r>
              <w:rPr>
                <w:color w:val="000000"/>
                <w:szCs w:val="21"/>
              </w:rPr>
              <w:t>2019</w:t>
            </w:r>
            <w:r>
              <w:rPr>
                <w:color w:val="000000"/>
                <w:szCs w:val="21"/>
              </w:rPr>
              <w:t>年</w:t>
            </w:r>
            <w:r>
              <w:rPr>
                <w:color w:val="000000"/>
                <w:szCs w:val="21"/>
              </w:rPr>
              <w:t>01</w:t>
            </w:r>
            <w:r>
              <w:rPr>
                <w:color w:val="000000"/>
                <w:szCs w:val="21"/>
              </w:rPr>
              <w:t>月</w:t>
            </w:r>
            <w:r>
              <w:rPr>
                <w:color w:val="000000"/>
                <w:szCs w:val="21"/>
              </w:rPr>
              <w:t>29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日）、混合资产投资部总经理、固定收益投资决策委员会委员</w:t>
            </w:r>
          </w:p>
        </w:tc>
        <w:tc>
          <w:tcPr>
            <w:tcW w:w="709" w:type="dxa"/>
            <w:vAlign w:val="center"/>
          </w:tcPr>
          <w:p w:rsidR="00B61DBF" w:rsidRDefault="00B85619">
            <w:pPr>
              <w:jc w:val="center"/>
            </w:pPr>
            <w:r>
              <w:rPr>
                <w:color w:val="000000"/>
                <w:szCs w:val="21"/>
              </w:rPr>
              <w:t>2019-02-19</w:t>
            </w:r>
          </w:p>
        </w:tc>
        <w:tc>
          <w:tcPr>
            <w:tcW w:w="708" w:type="dxa"/>
            <w:vAlign w:val="center"/>
          </w:tcPr>
          <w:p w:rsidR="00B61DBF" w:rsidRDefault="00B85619">
            <w:pPr>
              <w:jc w:val="center"/>
            </w:pPr>
            <w:r>
              <w:rPr>
                <w:color w:val="000000"/>
                <w:szCs w:val="21"/>
              </w:rPr>
              <w:t>-</w:t>
            </w:r>
          </w:p>
        </w:tc>
        <w:tc>
          <w:tcPr>
            <w:tcW w:w="709" w:type="dxa"/>
            <w:vAlign w:val="center"/>
          </w:tcPr>
          <w:p w:rsidR="00B61DBF" w:rsidRDefault="00B85619">
            <w:pPr>
              <w:jc w:val="center"/>
            </w:pPr>
            <w:r>
              <w:rPr>
                <w:color w:val="000000"/>
                <w:szCs w:val="21"/>
              </w:rPr>
              <w:t>13</w:t>
            </w:r>
            <w:r>
              <w:rPr>
                <w:color w:val="000000"/>
                <w:szCs w:val="21"/>
              </w:rPr>
              <w:t>年</w:t>
            </w:r>
          </w:p>
        </w:tc>
        <w:tc>
          <w:tcPr>
            <w:tcW w:w="3548" w:type="dxa"/>
            <w:vAlign w:val="center"/>
          </w:tcPr>
          <w:p w:rsidR="00B61DBF" w:rsidRDefault="00B85619">
            <w:r>
              <w:rPr>
                <w:color w:val="000000"/>
                <w:szCs w:val="21"/>
              </w:rPr>
              <w:t>硕士研究生，具有基金从业资格。曾任晨星资讯（深圳）有限公司数量分析师，中信证券股份有限公司研究员，易方达基金管理有限公司投资经理、固定收益基金投资部总经理、易方达裕如灵活配置混合型证券投资基金基金经理、易方达新收益灵活配置混合型证券投资基金基金经理、易方达瑞选灵活配置混合型证券投资基金基金经理、易方达新利灵活配置混合型证券投资基金基金经理、易方达新鑫灵活配置混合型证券投资基金基金经理、易方达新享灵活配置混合型证券投资基金基金经理、易方达瑞景灵活配置混合型证券投资基金基金经理、易方达瑞通灵活配置混合型证券投资基金基金经理、易方达瑞程灵活配置混合型证券投资基金基金经理、易方达瑞弘灵活配置混合型证券投资基金基金经理、易方达裕鑫债券型证券投资基金基金经理。</w:t>
            </w:r>
          </w:p>
        </w:tc>
      </w:tr>
      <w:tr w:rsidR="00B61DBF">
        <w:tc>
          <w:tcPr>
            <w:tcW w:w="464" w:type="dxa"/>
            <w:vAlign w:val="center"/>
          </w:tcPr>
          <w:p w:rsidR="00B61DBF" w:rsidRDefault="00B85619">
            <w:pPr>
              <w:jc w:val="center"/>
            </w:pPr>
            <w:r>
              <w:rPr>
                <w:color w:val="000000"/>
                <w:szCs w:val="21"/>
              </w:rPr>
              <w:t>王成</w:t>
            </w:r>
          </w:p>
        </w:tc>
        <w:tc>
          <w:tcPr>
            <w:tcW w:w="3402" w:type="dxa"/>
            <w:vAlign w:val="center"/>
          </w:tcPr>
          <w:p w:rsidR="00B61DBF" w:rsidRDefault="00B85619">
            <w:pPr>
              <w:jc w:val="left"/>
            </w:pPr>
            <w:r>
              <w:rPr>
                <w:color w:val="000000"/>
                <w:szCs w:val="21"/>
              </w:rPr>
              <w:t>本基金的基金经理、年金投资部总经理助理</w:t>
            </w:r>
          </w:p>
        </w:tc>
        <w:tc>
          <w:tcPr>
            <w:tcW w:w="709" w:type="dxa"/>
            <w:vAlign w:val="center"/>
          </w:tcPr>
          <w:p w:rsidR="00B61DBF" w:rsidRDefault="00B85619">
            <w:pPr>
              <w:jc w:val="center"/>
            </w:pPr>
            <w:r>
              <w:rPr>
                <w:color w:val="000000"/>
                <w:szCs w:val="21"/>
              </w:rPr>
              <w:t>2019-11-28</w:t>
            </w:r>
          </w:p>
        </w:tc>
        <w:tc>
          <w:tcPr>
            <w:tcW w:w="708" w:type="dxa"/>
            <w:vAlign w:val="center"/>
          </w:tcPr>
          <w:p w:rsidR="00B61DBF" w:rsidRDefault="00B85619">
            <w:pPr>
              <w:jc w:val="center"/>
            </w:pPr>
            <w:r>
              <w:rPr>
                <w:color w:val="000000"/>
                <w:szCs w:val="21"/>
              </w:rPr>
              <w:t>-</w:t>
            </w:r>
          </w:p>
        </w:tc>
        <w:tc>
          <w:tcPr>
            <w:tcW w:w="709" w:type="dxa"/>
            <w:vAlign w:val="center"/>
          </w:tcPr>
          <w:p w:rsidR="00B61DBF" w:rsidRDefault="00B85619">
            <w:pPr>
              <w:jc w:val="center"/>
            </w:pPr>
            <w:r>
              <w:rPr>
                <w:color w:val="000000"/>
                <w:szCs w:val="21"/>
              </w:rPr>
              <w:t>12</w:t>
            </w:r>
            <w:r>
              <w:rPr>
                <w:color w:val="000000"/>
                <w:szCs w:val="21"/>
              </w:rPr>
              <w:t>年</w:t>
            </w:r>
          </w:p>
        </w:tc>
        <w:tc>
          <w:tcPr>
            <w:tcW w:w="3548" w:type="dxa"/>
            <w:vAlign w:val="center"/>
          </w:tcPr>
          <w:p w:rsidR="00B61DBF" w:rsidRDefault="00B85619">
            <w:r>
              <w:rPr>
                <w:color w:val="000000"/>
                <w:szCs w:val="21"/>
              </w:rPr>
              <w:t>硕士研究生，具有基金从业资格。曾任安信证券股份有限公司交易员、投资经理。</w:t>
            </w:r>
          </w:p>
        </w:tc>
      </w:tr>
      <w:tr w:rsidR="00B61DBF">
        <w:tc>
          <w:tcPr>
            <w:tcW w:w="464" w:type="dxa"/>
            <w:vAlign w:val="center"/>
          </w:tcPr>
          <w:p w:rsidR="00B61DBF" w:rsidRDefault="00B85619">
            <w:pPr>
              <w:jc w:val="center"/>
            </w:pPr>
            <w:r>
              <w:rPr>
                <w:color w:val="000000"/>
                <w:szCs w:val="21"/>
              </w:rPr>
              <w:t>张雅君</w:t>
            </w:r>
          </w:p>
        </w:tc>
        <w:tc>
          <w:tcPr>
            <w:tcW w:w="3402" w:type="dxa"/>
            <w:vAlign w:val="center"/>
          </w:tcPr>
          <w:p w:rsidR="00B61DBF" w:rsidRDefault="00B85619">
            <w:pPr>
              <w:jc w:val="left"/>
            </w:pPr>
            <w:r>
              <w:rPr>
                <w:color w:val="000000"/>
                <w:szCs w:val="21"/>
              </w:rPr>
              <w:t>本基金的基金经理助理、易方达增强回报债券型证券投资基金的基金经理（自</w:t>
            </w:r>
            <w:r>
              <w:rPr>
                <w:color w:val="000000"/>
                <w:szCs w:val="21"/>
              </w:rPr>
              <w:t>2014</w:t>
            </w:r>
            <w:r>
              <w:rPr>
                <w:color w:val="000000"/>
                <w:szCs w:val="21"/>
              </w:rPr>
              <w:t>年</w:t>
            </w:r>
            <w:r>
              <w:rPr>
                <w:color w:val="000000"/>
                <w:szCs w:val="21"/>
              </w:rPr>
              <w:t>07</w:t>
            </w:r>
            <w:r>
              <w:rPr>
                <w:color w:val="000000"/>
                <w:szCs w:val="21"/>
              </w:rPr>
              <w:t>月</w:t>
            </w:r>
            <w:r>
              <w:rPr>
                <w:color w:val="000000"/>
                <w:szCs w:val="21"/>
              </w:rPr>
              <w:t>19</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26</w:t>
            </w:r>
            <w:r>
              <w:rPr>
                <w:color w:val="000000"/>
                <w:szCs w:val="21"/>
              </w:rPr>
              <w:t>日）、易方达纯债债券型证券投资基金的基金经理、易方达中债</w:t>
            </w:r>
            <w:r>
              <w:rPr>
                <w:color w:val="000000"/>
                <w:szCs w:val="21"/>
              </w:rPr>
              <w:t>3-5</w:t>
            </w:r>
            <w:r>
              <w:rPr>
                <w:color w:val="000000"/>
                <w:szCs w:val="21"/>
              </w:rPr>
              <w:t>年期国债指数证券投资基金的基金经理（自</w:t>
            </w:r>
            <w:r>
              <w:rPr>
                <w:color w:val="000000"/>
                <w:szCs w:val="21"/>
              </w:rPr>
              <w:t>2015</w:t>
            </w:r>
            <w:r>
              <w:rPr>
                <w:color w:val="000000"/>
                <w:szCs w:val="21"/>
              </w:rPr>
              <w:t>年</w:t>
            </w:r>
            <w:r>
              <w:rPr>
                <w:color w:val="000000"/>
                <w:szCs w:val="21"/>
              </w:rPr>
              <w:t>07</w:t>
            </w:r>
            <w:r>
              <w:rPr>
                <w:color w:val="000000"/>
                <w:szCs w:val="21"/>
              </w:rPr>
              <w:t>月</w:t>
            </w:r>
            <w:r>
              <w:rPr>
                <w:color w:val="000000"/>
                <w:szCs w:val="21"/>
              </w:rPr>
              <w:t>08</w:t>
            </w:r>
            <w:r>
              <w:rPr>
                <w:color w:val="000000"/>
                <w:szCs w:val="21"/>
              </w:rPr>
              <w:lastRenderedPageBreak/>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09</w:t>
            </w:r>
            <w:r>
              <w:rPr>
                <w:color w:val="000000"/>
                <w:szCs w:val="21"/>
              </w:rPr>
              <w:t>日）、易方达中债</w:t>
            </w:r>
            <w:r>
              <w:rPr>
                <w:color w:val="000000"/>
                <w:szCs w:val="21"/>
              </w:rPr>
              <w:t>7-10</w:t>
            </w:r>
            <w:r>
              <w:rPr>
                <w:color w:val="000000"/>
                <w:szCs w:val="21"/>
              </w:rPr>
              <w:t>年期国开行债券指数证券投资基金的基金经理（自</w:t>
            </w:r>
            <w:r>
              <w:rPr>
                <w:color w:val="000000"/>
                <w:szCs w:val="21"/>
              </w:rPr>
              <w:t>2016</w:t>
            </w:r>
            <w:r>
              <w:rPr>
                <w:color w:val="000000"/>
                <w:szCs w:val="21"/>
              </w:rPr>
              <w:t>年</w:t>
            </w:r>
            <w:r>
              <w:rPr>
                <w:color w:val="000000"/>
                <w:szCs w:val="21"/>
              </w:rPr>
              <w:t>09</w:t>
            </w:r>
            <w:r>
              <w:rPr>
                <w:color w:val="000000"/>
                <w:szCs w:val="21"/>
              </w:rPr>
              <w:t>月</w:t>
            </w:r>
            <w:r>
              <w:rPr>
                <w:color w:val="000000"/>
                <w:szCs w:val="21"/>
              </w:rPr>
              <w:t>27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09</w:t>
            </w:r>
            <w:r>
              <w:rPr>
                <w:color w:val="000000"/>
                <w:szCs w:val="21"/>
              </w:rPr>
              <w:t>日）、易方达裕丰回报债券型证券投资基金的基金经理、易方达富财纯债债券型证券投资基金的基金经理、易方达恒兴</w:t>
            </w:r>
            <w:r>
              <w:rPr>
                <w:color w:val="000000"/>
                <w:szCs w:val="21"/>
              </w:rPr>
              <w:t>3</w:t>
            </w:r>
            <w:r>
              <w:rPr>
                <w:color w:val="000000"/>
                <w:szCs w:val="21"/>
              </w:rPr>
              <w:t>个月定期开放债券型发起式证券投资基金的基金经理、易方达裕富债券型证券投资基金的基金经理、易方达招易一年持有期混合型证券投资基金的基金经理、易方达安心回报债券型证券投资基金的基金经理助理、易方达鑫转增利混合型证券投资基金的基金经理助理、易方达鑫转添利混合型证券投资基金的基金经理助理、易方达鑫转招利混合型证券投资基金的基金经理助理、易方达丰和债券型证券投资基金的基金经理助理、易方达安盈回报混合型证券投资基金的基金经理助理、易方达恒久添利</w:t>
            </w:r>
            <w:r>
              <w:rPr>
                <w:color w:val="000000"/>
                <w:szCs w:val="21"/>
              </w:rPr>
              <w:t>1</w:t>
            </w:r>
            <w:r>
              <w:rPr>
                <w:color w:val="000000"/>
                <w:szCs w:val="21"/>
              </w:rPr>
              <w:t>年定期开放债券型证券投资基金的基金经理助理（自</w:t>
            </w:r>
            <w:r>
              <w:rPr>
                <w:color w:val="000000"/>
                <w:szCs w:val="21"/>
              </w:rPr>
              <w:t>2019</w:t>
            </w:r>
            <w:r>
              <w:rPr>
                <w:color w:val="000000"/>
                <w:szCs w:val="21"/>
              </w:rPr>
              <w:t>年</w:t>
            </w:r>
            <w:r>
              <w:rPr>
                <w:color w:val="000000"/>
                <w:szCs w:val="21"/>
              </w:rPr>
              <w:t>04</w:t>
            </w:r>
            <w:r>
              <w:rPr>
                <w:color w:val="000000"/>
                <w:szCs w:val="21"/>
              </w:rPr>
              <w:t>月</w:t>
            </w:r>
            <w:r>
              <w:rPr>
                <w:color w:val="000000"/>
                <w:szCs w:val="21"/>
              </w:rPr>
              <w:t>04</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21</w:t>
            </w:r>
            <w:r>
              <w:rPr>
                <w:color w:val="000000"/>
                <w:szCs w:val="21"/>
              </w:rPr>
              <w:t>日）、混合资产投资部总经理助理</w:t>
            </w:r>
          </w:p>
        </w:tc>
        <w:tc>
          <w:tcPr>
            <w:tcW w:w="709" w:type="dxa"/>
            <w:vAlign w:val="center"/>
          </w:tcPr>
          <w:p w:rsidR="00B61DBF" w:rsidRDefault="00B85619">
            <w:pPr>
              <w:jc w:val="center"/>
            </w:pPr>
            <w:r>
              <w:rPr>
                <w:color w:val="000000"/>
                <w:szCs w:val="21"/>
              </w:rPr>
              <w:lastRenderedPageBreak/>
              <w:t>2019-03-06</w:t>
            </w:r>
          </w:p>
        </w:tc>
        <w:tc>
          <w:tcPr>
            <w:tcW w:w="708" w:type="dxa"/>
            <w:vAlign w:val="center"/>
          </w:tcPr>
          <w:p w:rsidR="00B61DBF" w:rsidRDefault="00B85619">
            <w:pPr>
              <w:jc w:val="center"/>
            </w:pPr>
            <w:r>
              <w:rPr>
                <w:color w:val="000000"/>
                <w:szCs w:val="21"/>
              </w:rPr>
              <w:t>-</w:t>
            </w:r>
          </w:p>
        </w:tc>
        <w:tc>
          <w:tcPr>
            <w:tcW w:w="709" w:type="dxa"/>
            <w:vAlign w:val="center"/>
          </w:tcPr>
          <w:p w:rsidR="00B61DBF" w:rsidRDefault="00B85619">
            <w:pPr>
              <w:jc w:val="center"/>
            </w:pPr>
            <w:r>
              <w:rPr>
                <w:color w:val="000000"/>
                <w:szCs w:val="21"/>
              </w:rPr>
              <w:t>11</w:t>
            </w:r>
            <w:r>
              <w:rPr>
                <w:color w:val="000000"/>
                <w:szCs w:val="21"/>
              </w:rPr>
              <w:t>年</w:t>
            </w:r>
          </w:p>
        </w:tc>
        <w:tc>
          <w:tcPr>
            <w:tcW w:w="3548" w:type="dxa"/>
            <w:vAlign w:val="center"/>
          </w:tcPr>
          <w:p w:rsidR="00B61DBF" w:rsidRDefault="00B85619">
            <w:r>
              <w:rPr>
                <w:color w:val="000000"/>
                <w:szCs w:val="21"/>
              </w:rPr>
              <w:t>硕士研究生，具有基金从业资格。曾任海通证券股份有限公司项目经理，工银瑞信基金管理有限公司债券交易员，易方达基金管理有限公司债券交易员、固定收益研究员、固定收益基金投资部总经理助理、易方达裕祥回报债券型证券投资基金基金经理、</w:t>
            </w:r>
            <w:r>
              <w:rPr>
                <w:color w:val="000000"/>
                <w:szCs w:val="21"/>
              </w:rPr>
              <w:lastRenderedPageBreak/>
              <w:t>易方达恒益定期开放债券型发起式证券投资基金基金经理、易方达富惠纯债债券型证券投资基金基金经理、易方达裕祥回报债券型证券投资基金基金经理助理、易方达裕丰回报债券型证券投资基金基金经理助理、易方达投资级信用债债券型证券投资基金基金经理助理、易方达新收益灵活配置混合型证券投资基金基金经理助理、易方达保本一号混合型证券投资基金基金经理助理、易方达裕惠回报定期开放式混合型发起式证券投资基金基金经理助理、易方达安心回馈混合型证券投资基金基金经理助理、易方达裕如灵活配置混合型证券投资基金基金经理助理。</w:t>
            </w:r>
          </w:p>
        </w:tc>
      </w:tr>
      <w:tr w:rsidR="00B61DBF">
        <w:tc>
          <w:tcPr>
            <w:tcW w:w="464" w:type="dxa"/>
            <w:vAlign w:val="center"/>
          </w:tcPr>
          <w:p w:rsidR="00B61DBF" w:rsidRDefault="00B85619">
            <w:pPr>
              <w:jc w:val="center"/>
            </w:pPr>
            <w:r>
              <w:rPr>
                <w:color w:val="000000"/>
                <w:szCs w:val="21"/>
              </w:rPr>
              <w:lastRenderedPageBreak/>
              <w:t>杨康</w:t>
            </w:r>
          </w:p>
        </w:tc>
        <w:tc>
          <w:tcPr>
            <w:tcW w:w="3402" w:type="dxa"/>
            <w:vAlign w:val="center"/>
          </w:tcPr>
          <w:p w:rsidR="00B61DBF" w:rsidRDefault="00B85619">
            <w:pPr>
              <w:jc w:val="left"/>
            </w:pPr>
            <w:r>
              <w:rPr>
                <w:color w:val="000000"/>
                <w:szCs w:val="21"/>
              </w:rPr>
              <w:t>本基金的基金经理助理、易方达鑫转增利混合型证券投资基金的基金经理、易方达鑫转招利混合型证券投资基金的基金经理、易方达瑞川灵活配置混合型发起式证券投资基金的基金经理、易方达裕丰回报债券型证券投资基金的基金经理助理、易方达安盈回报混合型证券投资基金的基金经理助理、易方达鑫转招利混合型证券投资基金的基金经理助理（自</w:t>
            </w:r>
            <w:r>
              <w:rPr>
                <w:color w:val="000000"/>
                <w:szCs w:val="21"/>
              </w:rPr>
              <w:t>2019</w:t>
            </w:r>
            <w:r>
              <w:rPr>
                <w:color w:val="000000"/>
                <w:szCs w:val="21"/>
              </w:rPr>
              <w:t>年</w:t>
            </w:r>
            <w:r>
              <w:rPr>
                <w:color w:val="000000"/>
                <w:szCs w:val="21"/>
              </w:rPr>
              <w:t>06</w:t>
            </w:r>
            <w:r>
              <w:rPr>
                <w:color w:val="000000"/>
                <w:szCs w:val="21"/>
              </w:rPr>
              <w:t>月</w:t>
            </w:r>
            <w:r>
              <w:rPr>
                <w:color w:val="000000"/>
                <w:szCs w:val="21"/>
              </w:rPr>
              <w:t>19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安心回报债券型证券投资基金的基金经理助理、易方达新享灵活配置混合型证券投资基金的基金经理助理、易方达新鑫灵活配置混合型证券投资基金的基金经理助理、易方达新利灵活配置混合型证券投资基金的基金经理助理、易方达瑞景灵活配</w:t>
            </w:r>
            <w:r>
              <w:rPr>
                <w:color w:val="000000"/>
                <w:szCs w:val="21"/>
              </w:rPr>
              <w:lastRenderedPageBreak/>
              <w:t>置混合型证券投资基金的基金经理助理、易方达瑞兴灵活配置混合型证券投资基金的基金经理助理、易方达瑞祥灵活配置混合型证券投资基金的基金经理助理、易方达瑞智灵活配置混合型证券投资基金的基金经理助理、易方达新益灵活配置混合型证券投资基金的基金经理助理、易方达瑞选灵活配置混合型证券投资基金的基金经理助理、易方达瑞祺灵活配置混合型证券投资基金的基金经理助理、易方达丰和债券型证券投资基金的基金经理助理、投资经理</w:t>
            </w:r>
          </w:p>
        </w:tc>
        <w:tc>
          <w:tcPr>
            <w:tcW w:w="709" w:type="dxa"/>
            <w:vAlign w:val="center"/>
          </w:tcPr>
          <w:p w:rsidR="00B61DBF" w:rsidRDefault="00B85619">
            <w:pPr>
              <w:jc w:val="center"/>
            </w:pPr>
            <w:r>
              <w:rPr>
                <w:color w:val="000000"/>
                <w:szCs w:val="21"/>
              </w:rPr>
              <w:lastRenderedPageBreak/>
              <w:t>2019-06-19</w:t>
            </w:r>
          </w:p>
        </w:tc>
        <w:tc>
          <w:tcPr>
            <w:tcW w:w="708" w:type="dxa"/>
            <w:vAlign w:val="center"/>
          </w:tcPr>
          <w:p w:rsidR="00B61DBF" w:rsidRDefault="00B85619">
            <w:pPr>
              <w:jc w:val="center"/>
            </w:pPr>
            <w:r>
              <w:rPr>
                <w:color w:val="000000"/>
                <w:szCs w:val="21"/>
              </w:rPr>
              <w:t>-</w:t>
            </w:r>
          </w:p>
        </w:tc>
        <w:tc>
          <w:tcPr>
            <w:tcW w:w="709" w:type="dxa"/>
            <w:vAlign w:val="center"/>
          </w:tcPr>
          <w:p w:rsidR="00B61DBF" w:rsidRDefault="00B85619">
            <w:pPr>
              <w:jc w:val="center"/>
            </w:pPr>
            <w:r>
              <w:rPr>
                <w:color w:val="000000"/>
                <w:szCs w:val="21"/>
              </w:rPr>
              <w:t>5</w:t>
            </w:r>
            <w:r>
              <w:rPr>
                <w:color w:val="000000"/>
                <w:szCs w:val="21"/>
              </w:rPr>
              <w:t>年</w:t>
            </w:r>
          </w:p>
        </w:tc>
        <w:tc>
          <w:tcPr>
            <w:tcW w:w="3548" w:type="dxa"/>
            <w:vAlign w:val="center"/>
          </w:tcPr>
          <w:p w:rsidR="00B61DBF" w:rsidRDefault="00B85619">
            <w:r>
              <w:rPr>
                <w:color w:val="000000"/>
                <w:szCs w:val="21"/>
              </w:rPr>
              <w:t>硕士研究生，具有基金从业资格。曾任华夏基金管理有限公司机构债券投资部研究员、投资经理助理，易方达基金管理有限公司易方达鑫转增利混合型证券投资基金基金经理助理。</w:t>
            </w:r>
          </w:p>
        </w:tc>
      </w:tr>
      <w:tr w:rsidR="00B61DBF">
        <w:tc>
          <w:tcPr>
            <w:tcW w:w="464" w:type="dxa"/>
            <w:vAlign w:val="center"/>
          </w:tcPr>
          <w:p w:rsidR="00B61DBF" w:rsidRDefault="00B85619">
            <w:pPr>
              <w:jc w:val="center"/>
            </w:pPr>
            <w:r>
              <w:rPr>
                <w:color w:val="000000"/>
                <w:szCs w:val="21"/>
              </w:rPr>
              <w:t>周琼</w:t>
            </w:r>
          </w:p>
        </w:tc>
        <w:tc>
          <w:tcPr>
            <w:tcW w:w="3402" w:type="dxa"/>
            <w:vAlign w:val="center"/>
          </w:tcPr>
          <w:p w:rsidR="00B61DBF" w:rsidRDefault="00B85619">
            <w:pPr>
              <w:jc w:val="left"/>
            </w:pPr>
            <w:r>
              <w:rPr>
                <w:color w:val="000000"/>
                <w:szCs w:val="21"/>
              </w:rPr>
              <w:t>本基金的基金经理助理、易方达丰惠混合型证券投资基金的基金经理助理、易方达鑫转添利混合型证券投资基金的基金经理助理、易方达鑫转招利混合型证券投资基金的基金经理助理、易方达裕景添利</w:t>
            </w:r>
            <w:r>
              <w:rPr>
                <w:color w:val="000000"/>
                <w:szCs w:val="21"/>
              </w:rPr>
              <w:t>6</w:t>
            </w:r>
            <w:r>
              <w:rPr>
                <w:color w:val="000000"/>
                <w:szCs w:val="21"/>
              </w:rPr>
              <w:t>个月定期开放债券型证券投资基金的基金经理助理、易方达高等级信用债债券型证券投资基金的基金经理助理、易方达鑫转增利混合型证券投资基金的基金经理助理、易方达富财纯债债券型证券投资基金的基金经理助理、易方达瑞和灵活配置混合型证券投资基金的基金经理助理、易方达瑞信灵活配置混合型证券投资基金的基金经理助理、易方达安盈回报混合型证券投资基金的基金经理助理、易方达丰和债券型证券投资基金的基金经理助理、易方达中债</w:t>
            </w:r>
            <w:r>
              <w:rPr>
                <w:color w:val="000000"/>
                <w:szCs w:val="21"/>
              </w:rPr>
              <w:t>7-10</w:t>
            </w:r>
            <w:r>
              <w:rPr>
                <w:color w:val="000000"/>
                <w:szCs w:val="21"/>
              </w:rPr>
              <w:t>年期国开行债券指数证券投资基金的基金经理助理、易方达裕鑫债券型证券投资基金的基金经理助理、易方达中债</w:t>
            </w:r>
            <w:r>
              <w:rPr>
                <w:color w:val="000000"/>
                <w:szCs w:val="21"/>
              </w:rPr>
              <w:t>3-5</w:t>
            </w:r>
            <w:r>
              <w:rPr>
                <w:color w:val="000000"/>
                <w:szCs w:val="21"/>
              </w:rPr>
              <w:t>年期国债指数证券投资基金的基金经理助理、易方达新收益灵活配置混合型证券投资基金的基金经理助理、易方达裕丰回报债券型证券投资基金的基金经理助理、易方达纯债债券型证券投资基金的基金经理助理、易方达安心回报债券型证券投资基金的基金经理助理、易方达恒</w:t>
            </w:r>
            <w:r>
              <w:rPr>
                <w:color w:val="000000"/>
                <w:szCs w:val="21"/>
              </w:rPr>
              <w:lastRenderedPageBreak/>
              <w:t>久添利</w:t>
            </w:r>
            <w:r>
              <w:rPr>
                <w:color w:val="000000"/>
                <w:szCs w:val="21"/>
              </w:rPr>
              <w:t>1</w:t>
            </w:r>
            <w:r>
              <w:rPr>
                <w:color w:val="000000"/>
                <w:szCs w:val="21"/>
              </w:rPr>
              <w:t>年定期开放债券型证券投资基金的基金经理助理（自</w:t>
            </w:r>
            <w:r>
              <w:rPr>
                <w:color w:val="000000"/>
                <w:szCs w:val="21"/>
              </w:rPr>
              <w:t>2019</w:t>
            </w:r>
            <w:r>
              <w:rPr>
                <w:color w:val="000000"/>
                <w:szCs w:val="21"/>
              </w:rPr>
              <w:t>年</w:t>
            </w:r>
            <w:r>
              <w:rPr>
                <w:color w:val="000000"/>
                <w:szCs w:val="21"/>
              </w:rPr>
              <w:t>10</w:t>
            </w:r>
            <w:r>
              <w:rPr>
                <w:color w:val="000000"/>
                <w:szCs w:val="21"/>
              </w:rPr>
              <w:t>月</w:t>
            </w:r>
            <w:r>
              <w:rPr>
                <w:color w:val="000000"/>
                <w:szCs w:val="21"/>
              </w:rPr>
              <w:t>11</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21</w:t>
            </w:r>
            <w:r>
              <w:rPr>
                <w:color w:val="000000"/>
                <w:szCs w:val="21"/>
              </w:rPr>
              <w:t>日）、易方达新利灵活配置混合型证券投资基金的基金经理助理、易方达新鑫灵活配置混合型证券投资基金的基金经理助理、易方达新享灵活配置混合型证券投资基金的基金经理助理、易方达新益灵活配置混合型证券投资基金的基金经理助理、易方达瑞景灵活配置混合型证券投资基金的基金经理助理、易方达瑞选灵活配置混合型证券投资基金的基金经理助理、易方达瑞智灵活配置混合型证券投资基金的基金经理助理、易方达瑞兴灵活配置混合型证券投资基金的基金经理助理、易方达瑞祥灵活配置混合型证券投资基金的基金经理助理、易方达瑞祺灵活配置混合型证券投资基金的基金经理助理、易方达裕富债券型证券投资基金的基金经理助理、易方达瑞川灵活配置混合型发起式证券投资基金的基金经理助理</w:t>
            </w:r>
          </w:p>
        </w:tc>
        <w:tc>
          <w:tcPr>
            <w:tcW w:w="709" w:type="dxa"/>
            <w:vAlign w:val="center"/>
          </w:tcPr>
          <w:p w:rsidR="00B61DBF" w:rsidRDefault="00B85619">
            <w:pPr>
              <w:jc w:val="center"/>
            </w:pPr>
            <w:r>
              <w:rPr>
                <w:color w:val="000000"/>
                <w:szCs w:val="21"/>
              </w:rPr>
              <w:lastRenderedPageBreak/>
              <w:t>2019-10-11</w:t>
            </w:r>
          </w:p>
        </w:tc>
        <w:tc>
          <w:tcPr>
            <w:tcW w:w="708" w:type="dxa"/>
            <w:vAlign w:val="center"/>
          </w:tcPr>
          <w:p w:rsidR="00B61DBF" w:rsidRDefault="00B85619">
            <w:pPr>
              <w:jc w:val="center"/>
            </w:pPr>
            <w:r>
              <w:rPr>
                <w:color w:val="000000"/>
                <w:szCs w:val="21"/>
              </w:rPr>
              <w:t>-</w:t>
            </w:r>
          </w:p>
        </w:tc>
        <w:tc>
          <w:tcPr>
            <w:tcW w:w="709" w:type="dxa"/>
            <w:vAlign w:val="center"/>
          </w:tcPr>
          <w:p w:rsidR="00B61DBF" w:rsidRDefault="00B85619">
            <w:pPr>
              <w:jc w:val="center"/>
            </w:pPr>
            <w:r>
              <w:rPr>
                <w:color w:val="000000"/>
                <w:szCs w:val="21"/>
              </w:rPr>
              <w:t>6</w:t>
            </w:r>
            <w:r>
              <w:rPr>
                <w:color w:val="000000"/>
                <w:szCs w:val="21"/>
              </w:rPr>
              <w:t>年</w:t>
            </w:r>
          </w:p>
        </w:tc>
        <w:tc>
          <w:tcPr>
            <w:tcW w:w="3548" w:type="dxa"/>
            <w:vAlign w:val="center"/>
          </w:tcPr>
          <w:p w:rsidR="00B61DBF" w:rsidRDefault="00B85619">
            <w:r>
              <w:rPr>
                <w:color w:val="000000"/>
                <w:szCs w:val="21"/>
              </w:rPr>
              <w:t>硕士研究生，具有基金从业资格。曾任凯仁投资咨询（上海）有限公司客户经理，易方达基金管理有限公司投资支持专员、研究员。</w:t>
            </w:r>
          </w:p>
        </w:tc>
      </w:tr>
    </w:tbl>
    <w:p w:rsidR="00B61DBF" w:rsidRDefault="00B85619">
      <w:pPr>
        <w:tabs>
          <w:tab w:val="left" w:pos="426"/>
        </w:tabs>
        <w:spacing w:line="360" w:lineRule="auto"/>
        <w:ind w:firstLineChars="200" w:firstLine="420"/>
        <w:rPr>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B61DBF" w:rsidRDefault="00B85619">
      <w:pPr>
        <w:tabs>
          <w:tab w:val="left" w:pos="426"/>
        </w:tabs>
        <w:spacing w:line="360" w:lineRule="auto"/>
        <w:ind w:firstLineChars="200" w:firstLine="420"/>
        <w:rPr>
          <w:kern w:val="0"/>
          <w:szCs w:val="21"/>
        </w:rPr>
      </w:pPr>
      <w:r>
        <w:rPr>
          <w:rFonts w:eastAsiaTheme="minorEastAsia"/>
          <w:kern w:val="0"/>
          <w:szCs w:val="21"/>
        </w:rPr>
        <w:t>2.</w:t>
      </w:r>
      <w:r>
        <w:rPr>
          <w:rFonts w:eastAsiaTheme="minorEastAsia"/>
          <w:kern w:val="0"/>
          <w:szCs w:val="21"/>
        </w:rPr>
        <w:t>证券从业的含义遵从《证券业从业人员资格管理办法》的相关规定。</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3.</w:t>
      </w:r>
      <w:r w:rsidRPr="00B17B29">
        <w:rPr>
          <w:rFonts w:eastAsiaTheme="minorEastAsia"/>
          <w:kern w:val="0"/>
          <w:szCs w:val="21"/>
        </w:rPr>
        <w:t>为加强基金流动性管理，本基金安排了相关人员协助基金经理进行现金头寸与流动性管理。</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6" w:name="_Toc48654433"/>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5"/>
      <w:bookmarkEnd w:id="2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225498257"/>
      <w:bookmarkStart w:id="28" w:name="_Toc48654434"/>
      <w:r w:rsidRPr="007D44A6">
        <w:rPr>
          <w:rFonts w:ascii="宋体" w:hAnsi="宋体" w:cs="Arial"/>
          <w:color w:val="000000"/>
          <w:sz w:val="21"/>
          <w:szCs w:val="21"/>
        </w:rPr>
        <w:lastRenderedPageBreak/>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7"/>
      <w:bookmarkEnd w:id="28"/>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B61DBF" w:rsidRDefault="00B85619">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9" w:name="_Toc225498258"/>
      <w:bookmarkStart w:id="30" w:name="_Toc48654435"/>
      <w:r w:rsidRPr="007D44A6">
        <w:rPr>
          <w:rFonts w:ascii="宋体" w:hAnsi="宋体" w:cs="Arial"/>
          <w:color w:val="000000"/>
          <w:sz w:val="21"/>
          <w:szCs w:val="21"/>
        </w:rPr>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29"/>
      <w:bookmarkEnd w:id="30"/>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B61DBF" w:rsidRDefault="00B85619">
      <w:pPr>
        <w:tabs>
          <w:tab w:val="left" w:pos="426"/>
        </w:tabs>
        <w:spacing w:line="360" w:lineRule="auto"/>
        <w:ind w:firstLineChars="200" w:firstLine="420"/>
        <w:jc w:val="left"/>
        <w:rPr>
          <w:kern w:val="0"/>
          <w:szCs w:val="21"/>
        </w:rPr>
      </w:pPr>
      <w:r>
        <w:rPr>
          <w:kern w:val="0"/>
          <w:szCs w:val="21"/>
        </w:rPr>
        <w:t>2020</w:t>
      </w:r>
      <w:r>
        <w:rPr>
          <w:kern w:val="0"/>
          <w:szCs w:val="21"/>
        </w:rPr>
        <w:t>年上半年，债券市场先涨后跌，收益率整体大致呈</w:t>
      </w:r>
      <w:r>
        <w:rPr>
          <w:kern w:val="0"/>
          <w:szCs w:val="21"/>
        </w:rPr>
        <w:t>U</w:t>
      </w:r>
      <w:r>
        <w:rPr>
          <w:kern w:val="0"/>
          <w:szCs w:val="21"/>
        </w:rPr>
        <w:t>型走势。年初，突如其来的新冠疫情，打破了市场原有节奏。从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以下的历史低位。由于海外疫情的爆发，避险情绪大幅升温，短端资金利率下行后带动长端跟随，利率债收益率大幅下行，</w:t>
      </w:r>
      <w:r>
        <w:rPr>
          <w:kern w:val="0"/>
          <w:szCs w:val="21"/>
        </w:rPr>
        <w:t>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。央行的连续暂停公开市场操作，也使得隔夜资金利率从</w:t>
      </w:r>
      <w:r>
        <w:rPr>
          <w:kern w:val="0"/>
          <w:szCs w:val="21"/>
        </w:rPr>
        <w:t>1%</w:t>
      </w:r>
      <w:r>
        <w:rPr>
          <w:kern w:val="0"/>
          <w:szCs w:val="21"/>
        </w:rPr>
        <w:t>以下快速上行至</w:t>
      </w:r>
      <w:r>
        <w:rPr>
          <w:kern w:val="0"/>
          <w:szCs w:val="21"/>
        </w:rPr>
        <w:t>2%</w:t>
      </w:r>
      <w:r>
        <w:rPr>
          <w:kern w:val="0"/>
          <w:szCs w:val="21"/>
        </w:rPr>
        <w:t>左右的水平。与央行边际收紧相伴，债市也经历了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10</w:t>
      </w:r>
      <w:r>
        <w:rPr>
          <w:kern w:val="0"/>
          <w:szCs w:val="21"/>
        </w:rPr>
        <w:t>年国债收益率回到了</w:t>
      </w:r>
      <w:r>
        <w:rPr>
          <w:kern w:val="0"/>
          <w:szCs w:val="21"/>
        </w:rPr>
        <w:t>3%</w:t>
      </w:r>
      <w:r>
        <w:rPr>
          <w:kern w:val="0"/>
          <w:szCs w:val="21"/>
        </w:rPr>
        <w:t>以上的水平。</w:t>
      </w:r>
    </w:p>
    <w:p w:rsidR="00B61DBF" w:rsidRDefault="00B85619">
      <w:pPr>
        <w:tabs>
          <w:tab w:val="left" w:pos="426"/>
        </w:tabs>
        <w:spacing w:line="360" w:lineRule="auto"/>
        <w:ind w:firstLineChars="200" w:firstLine="420"/>
        <w:jc w:val="left"/>
        <w:rPr>
          <w:kern w:val="0"/>
          <w:szCs w:val="21"/>
        </w:rPr>
      </w:pPr>
      <w:r>
        <w:rPr>
          <w:kern w:val="0"/>
          <w:szCs w:val="21"/>
        </w:rPr>
        <w:t>上半年，在全球股票资产价格高度联动下，</w:t>
      </w:r>
      <w:r>
        <w:rPr>
          <w:kern w:val="0"/>
          <w:szCs w:val="21"/>
        </w:rPr>
        <w:t>A</w:t>
      </w:r>
      <w:r>
        <w:rPr>
          <w:kern w:val="0"/>
          <w:szCs w:val="21"/>
        </w:rPr>
        <w:t>股市场波动起伏，疫情和流动性成为市场的核心矛盾。春节期间国内疫情爆发，需求大幅萎缩、经济环境恶化，终结了</w:t>
      </w:r>
      <w:r>
        <w:rPr>
          <w:kern w:val="0"/>
          <w:szCs w:val="21"/>
        </w:rPr>
        <w:t>A</w:t>
      </w:r>
      <w:r>
        <w:rPr>
          <w:kern w:val="0"/>
          <w:szCs w:val="21"/>
        </w:rPr>
        <w:t>股自</w:t>
      </w:r>
      <w:r>
        <w:rPr>
          <w:kern w:val="0"/>
          <w:szCs w:val="21"/>
        </w:rPr>
        <w:t>2019</w:t>
      </w:r>
      <w:r>
        <w:rPr>
          <w:kern w:val="0"/>
          <w:szCs w:val="21"/>
        </w:rPr>
        <w:t>年底开始提前演绎的春季躁动，上证大跌回</w:t>
      </w:r>
      <w:r>
        <w:rPr>
          <w:kern w:val="0"/>
          <w:szCs w:val="21"/>
        </w:rPr>
        <w:t>2600</w:t>
      </w:r>
      <w:r>
        <w:rPr>
          <w:kern w:val="0"/>
          <w:szCs w:val="21"/>
        </w:rPr>
        <w:t>点。随着防控措施快速有效的遏制住了疫情蔓延，</w:t>
      </w:r>
      <w:r>
        <w:rPr>
          <w:kern w:val="0"/>
          <w:szCs w:val="21"/>
        </w:rPr>
        <w:t>2</w:t>
      </w:r>
      <w:r>
        <w:rPr>
          <w:kern w:val="0"/>
          <w:szCs w:val="21"/>
        </w:rPr>
        <w:t>月政治局会议逐渐倾向复工复产，货币信贷政策频频，流动性充裕，大类资产齐涨。然而</w:t>
      </w:r>
      <w:r>
        <w:rPr>
          <w:kern w:val="0"/>
          <w:szCs w:val="21"/>
        </w:rPr>
        <w:t>3</w:t>
      </w:r>
      <w:r>
        <w:rPr>
          <w:kern w:val="0"/>
          <w:szCs w:val="21"/>
        </w:rPr>
        <w:t>月海外疫情的蔓延引发了全球性的金融避险，也诱发了海外的流动性危机，</w:t>
      </w:r>
      <w:r>
        <w:rPr>
          <w:kern w:val="0"/>
          <w:szCs w:val="21"/>
        </w:rPr>
        <w:t>A</w:t>
      </w:r>
      <w:r>
        <w:rPr>
          <w:kern w:val="0"/>
          <w:szCs w:val="21"/>
        </w:rPr>
        <w:t>股跟随海外市场再度显著回调至年内低点。到了二季度，稳增长明显加码，经济修复也有所加快，叠加在美联储的大幅宽松的货币政策下，</w:t>
      </w:r>
      <w:r>
        <w:rPr>
          <w:kern w:val="0"/>
          <w:szCs w:val="21"/>
        </w:rPr>
        <w:lastRenderedPageBreak/>
        <w:t>海外情绪显著修复。风险偏好的整体提升也带动</w:t>
      </w:r>
      <w:r>
        <w:rPr>
          <w:kern w:val="0"/>
          <w:szCs w:val="21"/>
        </w:rPr>
        <w:t>A</w:t>
      </w:r>
      <w:r>
        <w:rPr>
          <w:kern w:val="0"/>
          <w:szCs w:val="21"/>
        </w:rPr>
        <w:t>股市场开始走牛，但结构上仍以成长板块占优，尤其以医药在整个上半年格外亮眼，并一直持续到半年末。</w:t>
      </w:r>
    </w:p>
    <w:p w:rsidR="00B61DBF" w:rsidRDefault="00B85619">
      <w:pPr>
        <w:tabs>
          <w:tab w:val="left" w:pos="426"/>
        </w:tabs>
        <w:spacing w:line="360" w:lineRule="auto"/>
        <w:ind w:firstLineChars="200" w:firstLine="420"/>
        <w:jc w:val="left"/>
        <w:rPr>
          <w:kern w:val="0"/>
          <w:szCs w:val="21"/>
        </w:rPr>
      </w:pPr>
      <w:r>
        <w:rPr>
          <w:kern w:val="0"/>
          <w:szCs w:val="21"/>
        </w:rPr>
        <w:t>一月份，组合看好权益类相关资产的表现，在大类资产配置上偏向于权益类资产，因此超配了可转债，低配了债券，组合债券配置比例和久期均偏低。新冠肺炎疫情发生并在全球扩散后，全球经济增长面临较大不确定性，金融市场大幅动荡。为应对不确定性，组合调整了大类资产配置，降低了权益类和可转债的配置比例，提高了债券配置比例和久期，使整体配置更加均衡。</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随着国内疫情得到控制，稳增长政策逐步发力，复工复产有序推进，经济环比逐步改善；经济弱复苏，叠加流动性宽松，按照股、债相对估值比较，大类资产配置上更有利于权益类相关资产。组合在</w:t>
      </w:r>
      <w:r w:rsidRPr="00A62732">
        <w:rPr>
          <w:kern w:val="0"/>
          <w:szCs w:val="21"/>
        </w:rPr>
        <w:t>5-6</w:t>
      </w:r>
      <w:r w:rsidRPr="00A62732">
        <w:rPr>
          <w:kern w:val="0"/>
          <w:szCs w:val="21"/>
        </w:rPr>
        <w:t>月份增加了权益资产和可转债的配置，保持了偏高的权益仓位；同时降低了债券久期，逐步止盈了持仓利率债，保留短久期信用债的底仓，以获取票息收益。</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A</w:t>
      </w:r>
      <w:r w:rsidRPr="00A62732">
        <w:rPr>
          <w:kern w:val="0"/>
          <w:szCs w:val="21"/>
        </w:rPr>
        <w:t>类基金份额净值为</w:t>
      </w:r>
      <w:r w:rsidRPr="00A62732">
        <w:rPr>
          <w:kern w:val="0"/>
          <w:szCs w:val="21"/>
        </w:rPr>
        <w:t>1.1643</w:t>
      </w:r>
      <w:r w:rsidRPr="00A62732">
        <w:rPr>
          <w:kern w:val="0"/>
          <w:szCs w:val="21"/>
        </w:rPr>
        <w:t>元，本报告期份额净值增长率为</w:t>
      </w:r>
      <w:r w:rsidRPr="00A62732">
        <w:rPr>
          <w:kern w:val="0"/>
          <w:szCs w:val="21"/>
        </w:rPr>
        <w:t>5.65%</w:t>
      </w:r>
      <w:r w:rsidRPr="00A62732">
        <w:rPr>
          <w:kern w:val="0"/>
          <w:szCs w:val="21"/>
        </w:rPr>
        <w:t>，同期业绩比较基准收益率为</w:t>
      </w:r>
      <w:r w:rsidRPr="00A62732">
        <w:rPr>
          <w:kern w:val="0"/>
          <w:szCs w:val="21"/>
        </w:rPr>
        <w:t>0.92%</w:t>
      </w:r>
      <w:r w:rsidRPr="00A62732">
        <w:rPr>
          <w:kern w:val="0"/>
          <w:szCs w:val="21"/>
        </w:rPr>
        <w:t>；</w:t>
      </w:r>
      <w:r w:rsidRPr="00A62732">
        <w:rPr>
          <w:kern w:val="0"/>
          <w:szCs w:val="21"/>
        </w:rPr>
        <w:t>C</w:t>
      </w:r>
      <w:r w:rsidRPr="00A62732">
        <w:rPr>
          <w:kern w:val="0"/>
          <w:szCs w:val="21"/>
        </w:rPr>
        <w:t>类基金份额净值为</w:t>
      </w:r>
      <w:r w:rsidRPr="00A62732">
        <w:rPr>
          <w:kern w:val="0"/>
          <w:szCs w:val="21"/>
        </w:rPr>
        <w:t>1.1580</w:t>
      </w:r>
      <w:r w:rsidRPr="00A62732">
        <w:rPr>
          <w:kern w:val="0"/>
          <w:szCs w:val="21"/>
        </w:rPr>
        <w:t>元，本报告期份额净值增长率为</w:t>
      </w:r>
      <w:r w:rsidRPr="00A62732">
        <w:rPr>
          <w:kern w:val="0"/>
          <w:szCs w:val="21"/>
        </w:rPr>
        <w:t>5.45%</w:t>
      </w:r>
      <w:r w:rsidRPr="00A62732">
        <w:rPr>
          <w:kern w:val="0"/>
          <w:szCs w:val="21"/>
        </w:rPr>
        <w:t>，同期业绩比较基准收益率为</w:t>
      </w:r>
      <w:r w:rsidRPr="00A62732">
        <w:rPr>
          <w:kern w:val="0"/>
          <w:szCs w:val="21"/>
        </w:rPr>
        <w:t>0.92%</w:t>
      </w:r>
      <w:r w:rsidRPr="00A62732">
        <w:rPr>
          <w:kern w:val="0"/>
          <w:szCs w:val="21"/>
        </w:rPr>
        <w:t>。</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1" w:name="_Toc225498259"/>
      <w:bookmarkStart w:id="32" w:name="_Toc48654436"/>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1"/>
      <w:bookmarkEnd w:id="32"/>
    </w:p>
    <w:p w:rsidR="00B61DBF" w:rsidRDefault="00B85619">
      <w:pPr>
        <w:tabs>
          <w:tab w:val="left" w:pos="426"/>
        </w:tabs>
        <w:spacing w:line="360" w:lineRule="auto"/>
        <w:ind w:firstLineChars="200" w:firstLine="420"/>
        <w:jc w:val="left"/>
        <w:rPr>
          <w:kern w:val="0"/>
          <w:szCs w:val="21"/>
        </w:rPr>
      </w:pPr>
      <w:r>
        <w:rPr>
          <w:kern w:val="0"/>
          <w:szCs w:val="21"/>
        </w:rPr>
        <w:t>展望未来，随着复工复产的推进和防疫措施的进步，疫情对资本市场的影响逐步减弱；考虑到政府出台了多项货币政策和财政政策，经济逐步复苏是大概率事件，债券市场最好的时候已经过去；经过二季度的调整之后，债券估值有所恢复，但仍然处于历史偏低水平，持有债券赔率偏低，组合将保持低配状态，同时关注债市超跌后反弹的机会。</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权益市场方面，随着低估值板块的补涨，带动指数突破关键点位，股票市场成交量突破上万亿；在赚钱效应的推动下，场外资金的入市预计还可以持续，股市的活跃度将进一步提高。因此，组合拟定保持偏高的权益仓位水平，适当提高对估值的容忍度，重点关注供需情况好转、有基本面支持的股票。配置风格上，组合将继续保持均衡配置，兼顾价值和成长。同时，组合将继续超配可转债，重点是平衡型和股性转债，以对权益持仓风格进行补充。</w:t>
      </w:r>
      <w:r w:rsidRPr="00A62732">
        <w:rPr>
          <w:kern w:val="0"/>
          <w:szCs w:val="21"/>
        </w:rPr>
        <w:t xml:space="preserve">  </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3" w:name="_Toc247959457"/>
      <w:bookmarkStart w:id="34" w:name="_Toc225570083"/>
      <w:bookmarkStart w:id="35" w:name="_Toc48654437"/>
      <w:r w:rsidRPr="007D44A6">
        <w:rPr>
          <w:rFonts w:ascii="宋体" w:hAnsi="宋体" w:cs="Arial"/>
          <w:color w:val="000000"/>
          <w:sz w:val="21"/>
          <w:szCs w:val="21"/>
        </w:rPr>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3"/>
      <w:bookmarkEnd w:id="34"/>
      <w:bookmarkEnd w:id="35"/>
    </w:p>
    <w:p w:rsidR="00B61DBF" w:rsidRDefault="00B85619">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w:t>
      </w:r>
      <w:r>
        <w:rPr>
          <w:kern w:val="0"/>
          <w:szCs w:val="21"/>
        </w:rPr>
        <w:lastRenderedPageBreak/>
        <w:t>行估值及净值计算的复核责任。</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6" w:name="_Toc247959458"/>
      <w:bookmarkStart w:id="37" w:name="_Toc225570084"/>
      <w:bookmarkStart w:id="38" w:name="_Toc48654438"/>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6"/>
      <w:bookmarkEnd w:id="37"/>
      <w:bookmarkEnd w:id="38"/>
    </w:p>
    <w:p w:rsidR="00B61DBF" w:rsidRDefault="00B85619">
      <w:pPr>
        <w:tabs>
          <w:tab w:val="left" w:pos="426"/>
        </w:tabs>
        <w:spacing w:line="360" w:lineRule="auto"/>
        <w:ind w:firstLineChars="200" w:firstLine="420"/>
        <w:jc w:val="left"/>
        <w:rPr>
          <w:kern w:val="0"/>
          <w:szCs w:val="21"/>
        </w:rPr>
      </w:pPr>
      <w:r>
        <w:rPr>
          <w:kern w:val="0"/>
          <w:szCs w:val="21"/>
        </w:rPr>
        <w:t>易方达丰华债券</w:t>
      </w:r>
      <w:r>
        <w:rPr>
          <w:kern w:val="0"/>
          <w:szCs w:val="21"/>
        </w:rPr>
        <w:t>A:</w:t>
      </w:r>
      <w:r>
        <w:rPr>
          <w:kern w:val="0"/>
          <w:szCs w:val="21"/>
        </w:rPr>
        <w:t>本报告期内未实施利润分配。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易方达丰华债券</w:t>
      </w:r>
      <w:r w:rsidRPr="00A62732">
        <w:rPr>
          <w:kern w:val="0"/>
          <w:szCs w:val="21"/>
        </w:rPr>
        <w:t>C:</w:t>
      </w:r>
      <w:r w:rsidRPr="00A62732">
        <w:rPr>
          <w:kern w:val="0"/>
          <w:szCs w:val="21"/>
        </w:rPr>
        <w:t>本报告期内未实施利润分配。</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39" w:name="_Toc225498263"/>
      <w:bookmarkStart w:id="40" w:name="_Toc48654439"/>
      <w:r w:rsidRPr="00662508">
        <w:rPr>
          <w:rFonts w:ascii="Times New Roman" w:hAnsi="Times New Roman"/>
          <w:color w:val="000000"/>
          <w:sz w:val="21"/>
          <w:szCs w:val="21"/>
        </w:rPr>
        <w:t>§5</w:t>
      </w:r>
      <w:r w:rsidRPr="00662508">
        <w:rPr>
          <w:rFonts w:ascii="Times New Roman" w:hAnsi="Times New Roman"/>
          <w:color w:val="000000"/>
          <w:sz w:val="21"/>
          <w:szCs w:val="21"/>
        </w:rPr>
        <w:t>托管人报告</w:t>
      </w:r>
      <w:bookmarkEnd w:id="39"/>
      <w:bookmarkEnd w:id="40"/>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1" w:name="_Toc225498264"/>
      <w:bookmarkStart w:id="42" w:name="_Toc48654440"/>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1"/>
      <w:bookmarkEnd w:id="42"/>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招商银行具备完善的公司治理结构、内部稽核监控制度和风险控制制度，我行在履行托管职责中，严格遵守有关法律法规、托管协议的规定，尽职尽责地履行托管义务并安全保管托管资产。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3" w:name="_Toc225498265"/>
      <w:bookmarkStart w:id="44" w:name="_Toc48654441"/>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3"/>
      <w:r w:rsidRPr="007D44A6">
        <w:rPr>
          <w:rFonts w:ascii="宋体" w:hAnsi="宋体" w:cs="Arial" w:hint="eastAsia"/>
          <w:color w:val="000000"/>
          <w:sz w:val="21"/>
          <w:szCs w:val="21"/>
        </w:rPr>
        <w:t>说明</w:t>
      </w:r>
      <w:bookmarkEnd w:id="44"/>
    </w:p>
    <w:p w:rsidR="00B61DBF" w:rsidRDefault="00B85619">
      <w:pPr>
        <w:tabs>
          <w:tab w:val="left" w:pos="426"/>
        </w:tabs>
        <w:spacing w:line="360" w:lineRule="auto"/>
        <w:ind w:firstLineChars="200" w:firstLine="420"/>
        <w:jc w:val="left"/>
        <w:rPr>
          <w:kern w:val="0"/>
          <w:szCs w:val="21"/>
        </w:rPr>
      </w:pPr>
      <w:r>
        <w:rPr>
          <w:kern w:val="0"/>
          <w:szCs w:val="21"/>
        </w:rPr>
        <w:t>招商银行根据法律法规、托管协议约定的投资监督条款，对托管产品的投资行为进行监督，并根据监管要求履行报告义务。</w:t>
      </w:r>
    </w:p>
    <w:p w:rsidR="00B61DBF" w:rsidRDefault="00B85619">
      <w:pPr>
        <w:tabs>
          <w:tab w:val="left" w:pos="426"/>
        </w:tabs>
        <w:spacing w:line="360" w:lineRule="auto"/>
        <w:ind w:firstLineChars="200" w:firstLine="420"/>
        <w:jc w:val="left"/>
        <w:rPr>
          <w:kern w:val="0"/>
          <w:szCs w:val="21"/>
        </w:rPr>
      </w:pPr>
      <w:r>
        <w:rPr>
          <w:kern w:val="0"/>
          <w:szCs w:val="21"/>
        </w:rPr>
        <w:t>招商银行按照托管协议约定的统一记账方法和会计处理原则，独立地设置、登录和保管本产品的全套账册，进行会计核算和资产估值并与管理人建立对账机制。</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本年度中期报告中利润分配情况真实、准确。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5" w:name="_Toc225498266"/>
      <w:bookmarkStart w:id="46" w:name="_Toc48654442"/>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5"/>
      <w:bookmarkEnd w:id="4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本年度中期报告中财务指标、净值表现、财务会计报告、投资组合报告内容真实、准确，不存</w:t>
      </w:r>
      <w:r w:rsidRPr="00A62732">
        <w:rPr>
          <w:kern w:val="0"/>
          <w:szCs w:val="21"/>
        </w:rPr>
        <w:lastRenderedPageBreak/>
        <w:t>在虚假记载、误导性陈述或者重大遗漏。</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7" w:name="_Toc48654443"/>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8" w:name="_Toc225498268"/>
      <w:bookmarkStart w:id="49" w:name="_Toc48654444"/>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8"/>
      <w:bookmarkEnd w:id="49"/>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易方达丰华债券型证券投资基金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2,787,396.00</w:t>
            </w:r>
          </w:p>
        </w:tc>
        <w:tc>
          <w:tcPr>
            <w:tcW w:w="2520" w:type="dxa"/>
            <w:vAlign w:val="bottom"/>
          </w:tcPr>
          <w:p w:rsidR="001548F9" w:rsidRPr="00BD131B" w:rsidRDefault="001548F9">
            <w:pPr>
              <w:jc w:val="right"/>
              <w:rPr>
                <w:color w:val="000000"/>
                <w:szCs w:val="21"/>
              </w:rPr>
            </w:pPr>
            <w:r w:rsidRPr="00BD131B">
              <w:rPr>
                <w:color w:val="000000"/>
                <w:szCs w:val="21"/>
              </w:rPr>
              <w:t>2,732,827.94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20,410,722.11</w:t>
            </w:r>
          </w:p>
        </w:tc>
        <w:tc>
          <w:tcPr>
            <w:tcW w:w="2520" w:type="dxa"/>
            <w:vAlign w:val="bottom"/>
          </w:tcPr>
          <w:p w:rsidR="001548F9" w:rsidRPr="00BD131B" w:rsidRDefault="001548F9">
            <w:pPr>
              <w:jc w:val="right"/>
              <w:rPr>
                <w:color w:val="000000"/>
                <w:szCs w:val="21"/>
              </w:rPr>
            </w:pPr>
            <w:r w:rsidRPr="00BD131B">
              <w:rPr>
                <w:color w:val="000000"/>
                <w:szCs w:val="21"/>
              </w:rPr>
              <w:t>10,740,194.78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107,738.36</w:t>
            </w:r>
          </w:p>
        </w:tc>
        <w:tc>
          <w:tcPr>
            <w:tcW w:w="2520" w:type="dxa"/>
            <w:vAlign w:val="bottom"/>
          </w:tcPr>
          <w:p w:rsidR="001548F9" w:rsidRPr="00BD131B" w:rsidRDefault="001548F9">
            <w:pPr>
              <w:jc w:val="right"/>
              <w:rPr>
                <w:color w:val="000000"/>
                <w:szCs w:val="21"/>
              </w:rPr>
            </w:pPr>
            <w:r w:rsidRPr="00BD131B">
              <w:rPr>
                <w:color w:val="000000"/>
                <w:szCs w:val="21"/>
              </w:rPr>
              <w:t>36,998.08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876,078,399.60</w:t>
            </w:r>
          </w:p>
        </w:tc>
        <w:tc>
          <w:tcPr>
            <w:tcW w:w="2520" w:type="dxa"/>
            <w:vAlign w:val="bottom"/>
          </w:tcPr>
          <w:p w:rsidR="001548F9" w:rsidRPr="00BD131B" w:rsidRDefault="001548F9">
            <w:pPr>
              <w:jc w:val="right"/>
              <w:rPr>
                <w:color w:val="000000"/>
                <w:szCs w:val="21"/>
              </w:rPr>
            </w:pPr>
            <w:r w:rsidRPr="00BD131B">
              <w:rPr>
                <w:color w:val="000000"/>
                <w:szCs w:val="21"/>
              </w:rPr>
              <w:t>385,830,825.65</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146,851,859.68</w:t>
            </w:r>
          </w:p>
        </w:tc>
        <w:tc>
          <w:tcPr>
            <w:tcW w:w="2520" w:type="dxa"/>
            <w:vAlign w:val="bottom"/>
          </w:tcPr>
          <w:p w:rsidR="001548F9" w:rsidRPr="00BD131B" w:rsidRDefault="001548F9">
            <w:pPr>
              <w:jc w:val="right"/>
              <w:rPr>
                <w:color w:val="000000"/>
                <w:szCs w:val="21"/>
              </w:rPr>
            </w:pPr>
            <w:r w:rsidRPr="00BD131B">
              <w:rPr>
                <w:color w:val="000000"/>
                <w:szCs w:val="21"/>
              </w:rPr>
              <w:t>56,878,902.85</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729,226,539.92</w:t>
            </w:r>
          </w:p>
        </w:tc>
        <w:tc>
          <w:tcPr>
            <w:tcW w:w="2520" w:type="dxa"/>
            <w:vAlign w:val="bottom"/>
          </w:tcPr>
          <w:p w:rsidR="001548F9" w:rsidRPr="00BD131B" w:rsidRDefault="001548F9">
            <w:pPr>
              <w:jc w:val="right"/>
              <w:rPr>
                <w:color w:val="000000"/>
                <w:szCs w:val="21"/>
              </w:rPr>
            </w:pPr>
            <w:r w:rsidRPr="00BD131B">
              <w:rPr>
                <w:color w:val="000000"/>
                <w:szCs w:val="21"/>
              </w:rPr>
              <w:t>328,951,922.80</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2,144,459.96</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8,716,329.07</w:t>
            </w:r>
          </w:p>
        </w:tc>
        <w:tc>
          <w:tcPr>
            <w:tcW w:w="2520" w:type="dxa"/>
            <w:vAlign w:val="bottom"/>
          </w:tcPr>
          <w:p w:rsidR="00EF1FC0" w:rsidRPr="00BD131B" w:rsidRDefault="00EF1FC0">
            <w:pPr>
              <w:jc w:val="right"/>
              <w:rPr>
                <w:color w:val="000000"/>
                <w:szCs w:val="21"/>
              </w:rPr>
            </w:pPr>
            <w:r w:rsidRPr="00BD131B">
              <w:rPr>
                <w:color w:val="000000"/>
                <w:szCs w:val="21"/>
              </w:rPr>
              <w:t>5,608,500.29</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9,498,034.66</w:t>
            </w:r>
          </w:p>
        </w:tc>
        <w:tc>
          <w:tcPr>
            <w:tcW w:w="2520" w:type="dxa"/>
            <w:vAlign w:val="bottom"/>
          </w:tcPr>
          <w:p w:rsidR="00EF1FC0" w:rsidRPr="00BD131B" w:rsidRDefault="00EF1FC0">
            <w:pPr>
              <w:jc w:val="right"/>
              <w:rPr>
                <w:color w:val="000000"/>
                <w:szCs w:val="21"/>
              </w:rPr>
            </w:pPr>
            <w:r w:rsidRPr="00BD131B">
              <w:rPr>
                <w:color w:val="000000"/>
                <w:szCs w:val="21"/>
              </w:rPr>
              <w:t>1,399,243.16</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917,598,619.80</w:t>
            </w:r>
          </w:p>
        </w:tc>
        <w:tc>
          <w:tcPr>
            <w:tcW w:w="2520" w:type="dxa"/>
            <w:vAlign w:val="bottom"/>
          </w:tcPr>
          <w:p w:rsidR="00EF1FC0" w:rsidRPr="00BD131B" w:rsidRDefault="00EF1FC0">
            <w:pPr>
              <w:jc w:val="right"/>
              <w:rPr>
                <w:color w:val="000000"/>
                <w:szCs w:val="21"/>
              </w:rPr>
            </w:pPr>
            <w:r w:rsidRPr="00BD131B">
              <w:rPr>
                <w:color w:val="000000"/>
                <w:szCs w:val="21"/>
              </w:rPr>
              <w:t>408,493,049.86</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176,001,000.00</w:t>
            </w:r>
          </w:p>
        </w:tc>
        <w:tc>
          <w:tcPr>
            <w:tcW w:w="2520" w:type="dxa"/>
            <w:vAlign w:val="bottom"/>
          </w:tcPr>
          <w:p w:rsidR="001548F9" w:rsidRPr="00BD131B" w:rsidRDefault="001548F9">
            <w:pPr>
              <w:jc w:val="right"/>
              <w:rPr>
                <w:color w:val="000000"/>
                <w:szCs w:val="21"/>
              </w:rPr>
            </w:pPr>
            <w:r w:rsidRPr="00BD131B">
              <w:rPr>
                <w:color w:val="000000"/>
                <w:szCs w:val="21"/>
              </w:rPr>
              <w:t>98,000,000.00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1,218,493.27</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4,050,290.09</w:t>
            </w:r>
          </w:p>
        </w:tc>
        <w:tc>
          <w:tcPr>
            <w:tcW w:w="2520" w:type="dxa"/>
            <w:vAlign w:val="bottom"/>
          </w:tcPr>
          <w:p w:rsidR="001548F9" w:rsidRPr="00BD131B" w:rsidRDefault="001548F9">
            <w:pPr>
              <w:jc w:val="right"/>
              <w:rPr>
                <w:color w:val="000000"/>
                <w:szCs w:val="21"/>
              </w:rPr>
            </w:pPr>
            <w:r w:rsidRPr="00BD131B">
              <w:rPr>
                <w:color w:val="000000"/>
                <w:szCs w:val="21"/>
              </w:rPr>
              <w:t>6,020,228.94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463,661.04</w:t>
            </w:r>
          </w:p>
        </w:tc>
        <w:tc>
          <w:tcPr>
            <w:tcW w:w="2520" w:type="dxa"/>
            <w:vAlign w:val="bottom"/>
          </w:tcPr>
          <w:p w:rsidR="001548F9" w:rsidRPr="00BD131B" w:rsidRDefault="001548F9">
            <w:pPr>
              <w:jc w:val="right"/>
              <w:rPr>
                <w:color w:val="000000"/>
                <w:szCs w:val="21"/>
              </w:rPr>
            </w:pPr>
            <w:r w:rsidRPr="00BD131B">
              <w:rPr>
                <w:color w:val="000000"/>
                <w:szCs w:val="21"/>
              </w:rPr>
              <w:t>200,088.74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115,915.28</w:t>
            </w:r>
          </w:p>
        </w:tc>
        <w:tc>
          <w:tcPr>
            <w:tcW w:w="2520" w:type="dxa"/>
            <w:vAlign w:val="bottom"/>
          </w:tcPr>
          <w:p w:rsidR="001548F9" w:rsidRPr="00BD131B" w:rsidRDefault="001548F9">
            <w:pPr>
              <w:jc w:val="right"/>
              <w:rPr>
                <w:color w:val="000000"/>
                <w:szCs w:val="21"/>
              </w:rPr>
            </w:pPr>
            <w:r w:rsidRPr="00BD131B">
              <w:rPr>
                <w:color w:val="000000"/>
                <w:szCs w:val="21"/>
              </w:rPr>
              <w:t>50,022.17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lastRenderedPageBreak/>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76,125.25</w:t>
            </w:r>
          </w:p>
        </w:tc>
        <w:tc>
          <w:tcPr>
            <w:tcW w:w="2520" w:type="dxa"/>
            <w:vAlign w:val="bottom"/>
          </w:tcPr>
          <w:p w:rsidR="001548F9" w:rsidRPr="00BD131B" w:rsidRDefault="001548F9">
            <w:pPr>
              <w:jc w:val="right"/>
              <w:rPr>
                <w:color w:val="000000"/>
                <w:szCs w:val="21"/>
              </w:rPr>
            </w:pPr>
            <w:r w:rsidRPr="00BD131B">
              <w:rPr>
                <w:color w:val="000000"/>
                <w:szCs w:val="21"/>
              </w:rPr>
              <w:t>44,837.46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126,957.75</w:t>
            </w:r>
          </w:p>
        </w:tc>
        <w:tc>
          <w:tcPr>
            <w:tcW w:w="2520" w:type="dxa"/>
            <w:vAlign w:val="bottom"/>
          </w:tcPr>
          <w:p w:rsidR="001548F9" w:rsidRPr="00BD131B" w:rsidRDefault="001548F9">
            <w:pPr>
              <w:jc w:val="right"/>
              <w:rPr>
                <w:color w:val="000000"/>
                <w:szCs w:val="21"/>
              </w:rPr>
            </w:pPr>
            <w:r w:rsidRPr="00BD131B">
              <w:rPr>
                <w:color w:val="000000"/>
                <w:szCs w:val="21"/>
              </w:rPr>
              <w:t>13,332.69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54,307.69</w:t>
            </w:r>
          </w:p>
        </w:tc>
        <w:tc>
          <w:tcPr>
            <w:tcW w:w="2520" w:type="dxa"/>
            <w:vAlign w:val="bottom"/>
          </w:tcPr>
          <w:p w:rsidR="001548F9" w:rsidRPr="00BD131B" w:rsidRDefault="001548F9">
            <w:pPr>
              <w:jc w:val="right"/>
              <w:rPr>
                <w:color w:val="000000"/>
                <w:szCs w:val="21"/>
              </w:rPr>
            </w:pPr>
            <w:r w:rsidRPr="00BD131B">
              <w:rPr>
                <w:color w:val="000000"/>
                <w:szCs w:val="21"/>
              </w:rPr>
              <w:t>25,080.84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16,000.27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206,386.34</w:t>
            </w:r>
          </w:p>
        </w:tc>
        <w:tc>
          <w:tcPr>
            <w:tcW w:w="2520" w:type="dxa"/>
            <w:vAlign w:val="bottom"/>
          </w:tcPr>
          <w:p w:rsidR="001548F9" w:rsidRPr="00BD131B" w:rsidRDefault="001548F9">
            <w:pPr>
              <w:jc w:val="right"/>
              <w:rPr>
                <w:color w:val="000000"/>
                <w:szCs w:val="21"/>
              </w:rPr>
            </w:pPr>
            <w:r w:rsidRPr="00BD131B">
              <w:rPr>
                <w:color w:val="000000"/>
                <w:szCs w:val="21"/>
              </w:rPr>
              <w:t>313,464.89</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182,313,136.71</w:t>
            </w:r>
          </w:p>
        </w:tc>
        <w:tc>
          <w:tcPr>
            <w:tcW w:w="2520" w:type="dxa"/>
            <w:vAlign w:val="bottom"/>
          </w:tcPr>
          <w:p w:rsidR="001548F9" w:rsidRPr="00BD131B" w:rsidRDefault="001548F9">
            <w:pPr>
              <w:jc w:val="right"/>
              <w:rPr>
                <w:color w:val="000000"/>
                <w:szCs w:val="21"/>
              </w:rPr>
            </w:pPr>
            <w:r w:rsidRPr="00BD131B">
              <w:rPr>
                <w:color w:val="000000"/>
                <w:szCs w:val="21"/>
              </w:rPr>
              <w:t>104,683,056.00</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618,030,267.42</w:t>
            </w:r>
          </w:p>
        </w:tc>
        <w:tc>
          <w:tcPr>
            <w:tcW w:w="2520" w:type="dxa"/>
            <w:vAlign w:val="bottom"/>
          </w:tcPr>
          <w:p w:rsidR="001548F9" w:rsidRPr="00BD131B" w:rsidRDefault="001548F9">
            <w:pPr>
              <w:jc w:val="right"/>
              <w:rPr>
                <w:color w:val="000000"/>
                <w:szCs w:val="21"/>
              </w:rPr>
            </w:pPr>
            <w:r w:rsidRPr="00BD131B">
              <w:rPr>
                <w:color w:val="000000"/>
                <w:szCs w:val="21"/>
              </w:rPr>
              <w:t>271,010,951.31</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117,255,215.67</w:t>
            </w:r>
          </w:p>
        </w:tc>
        <w:tc>
          <w:tcPr>
            <w:tcW w:w="2520" w:type="dxa"/>
            <w:vAlign w:val="bottom"/>
          </w:tcPr>
          <w:p w:rsidR="001548F9" w:rsidRPr="00BD131B" w:rsidRDefault="001548F9">
            <w:pPr>
              <w:jc w:val="right"/>
              <w:rPr>
                <w:color w:val="000000"/>
                <w:szCs w:val="21"/>
              </w:rPr>
            </w:pPr>
            <w:r w:rsidRPr="00BD131B">
              <w:rPr>
                <w:color w:val="000000"/>
                <w:szCs w:val="21"/>
              </w:rPr>
              <w:t>32,799,042.55</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735,285,483.09</w:t>
            </w:r>
          </w:p>
        </w:tc>
        <w:tc>
          <w:tcPr>
            <w:tcW w:w="2520" w:type="dxa"/>
            <w:vAlign w:val="bottom"/>
          </w:tcPr>
          <w:p w:rsidR="001548F9" w:rsidRPr="00BD131B" w:rsidRDefault="001548F9">
            <w:pPr>
              <w:jc w:val="right"/>
              <w:rPr>
                <w:color w:val="000000"/>
                <w:szCs w:val="21"/>
              </w:rPr>
            </w:pPr>
            <w:r w:rsidRPr="00BD131B">
              <w:rPr>
                <w:color w:val="000000"/>
                <w:szCs w:val="21"/>
              </w:rPr>
              <w:t>303,809,993.86</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917,598,619.80</w:t>
            </w:r>
          </w:p>
        </w:tc>
        <w:tc>
          <w:tcPr>
            <w:tcW w:w="2520" w:type="dxa"/>
            <w:vAlign w:val="bottom"/>
          </w:tcPr>
          <w:p w:rsidR="001548F9" w:rsidRPr="00BD131B" w:rsidRDefault="001548F9">
            <w:pPr>
              <w:jc w:val="right"/>
              <w:rPr>
                <w:color w:val="000000"/>
                <w:szCs w:val="21"/>
              </w:rPr>
            </w:pPr>
            <w:r w:rsidRPr="00BD131B">
              <w:rPr>
                <w:color w:val="000000"/>
                <w:szCs w:val="21"/>
              </w:rPr>
              <w:t>408,493,049.86</w:t>
            </w:r>
          </w:p>
        </w:tc>
      </w:tr>
    </w:tbl>
    <w:p w:rsidR="00B61DBF" w:rsidRDefault="00B85619">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本基金由原易方达保本一号混合型证券投资基金于</w:t>
      </w:r>
      <w:r>
        <w:rPr>
          <w:kern w:val="0"/>
          <w:szCs w:val="21"/>
        </w:rPr>
        <w:t>2019</w:t>
      </w:r>
      <w:r>
        <w:rPr>
          <w:kern w:val="0"/>
          <w:szCs w:val="21"/>
        </w:rPr>
        <w:t>年</w:t>
      </w:r>
      <w:r>
        <w:rPr>
          <w:kern w:val="0"/>
          <w:szCs w:val="21"/>
        </w:rPr>
        <w:t>2</w:t>
      </w:r>
      <w:r>
        <w:rPr>
          <w:kern w:val="0"/>
          <w:szCs w:val="21"/>
        </w:rPr>
        <w:t>月</w:t>
      </w:r>
      <w:r>
        <w:rPr>
          <w:kern w:val="0"/>
          <w:szCs w:val="21"/>
        </w:rPr>
        <w:t>19</w:t>
      </w:r>
      <w:r>
        <w:rPr>
          <w:kern w:val="0"/>
          <w:szCs w:val="21"/>
        </w:rPr>
        <w:t>日转型而来，</w:t>
      </w:r>
      <w:r>
        <w:rPr>
          <w:kern w:val="0"/>
          <w:szCs w:val="21"/>
        </w:rPr>
        <w:t>2019</w:t>
      </w:r>
      <w:r>
        <w:rPr>
          <w:kern w:val="0"/>
          <w:szCs w:val="21"/>
        </w:rPr>
        <w:t>年度实际报告期间为</w:t>
      </w:r>
      <w:r>
        <w:rPr>
          <w:kern w:val="0"/>
          <w:szCs w:val="21"/>
        </w:rPr>
        <w:t>2019</w:t>
      </w:r>
      <w:r>
        <w:rPr>
          <w:kern w:val="0"/>
          <w:szCs w:val="21"/>
        </w:rPr>
        <w:t>年</w:t>
      </w:r>
      <w:r>
        <w:rPr>
          <w:kern w:val="0"/>
          <w:szCs w:val="21"/>
        </w:rPr>
        <w:t>2</w:t>
      </w:r>
      <w:r>
        <w:rPr>
          <w:kern w:val="0"/>
          <w:szCs w:val="21"/>
        </w:rPr>
        <w:t>月</w:t>
      </w:r>
      <w:r>
        <w:rPr>
          <w:kern w:val="0"/>
          <w:szCs w:val="21"/>
        </w:rPr>
        <w:t>19</w:t>
      </w:r>
      <w:r>
        <w:rPr>
          <w:kern w:val="0"/>
          <w:szCs w:val="21"/>
        </w:rPr>
        <w:t>日至</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1.1643</w:t>
      </w:r>
      <w:r w:rsidRPr="00683042">
        <w:rPr>
          <w:kern w:val="0"/>
          <w:szCs w:val="21"/>
        </w:rPr>
        <w:t>元，</w:t>
      </w:r>
      <w:r w:rsidRPr="00683042">
        <w:rPr>
          <w:kern w:val="0"/>
          <w:szCs w:val="21"/>
        </w:rPr>
        <w:t>C</w:t>
      </w:r>
      <w:r w:rsidRPr="00683042">
        <w:rPr>
          <w:kern w:val="0"/>
          <w:szCs w:val="21"/>
        </w:rPr>
        <w:t>类基金份额净值</w:t>
      </w:r>
      <w:r w:rsidRPr="00683042">
        <w:rPr>
          <w:kern w:val="0"/>
          <w:szCs w:val="21"/>
        </w:rPr>
        <w:t>1.1580</w:t>
      </w:r>
      <w:r w:rsidRPr="00683042">
        <w:rPr>
          <w:kern w:val="0"/>
          <w:szCs w:val="21"/>
        </w:rPr>
        <w:t>元；基金份额总额</w:t>
      </w:r>
      <w:r w:rsidRPr="00683042">
        <w:rPr>
          <w:kern w:val="0"/>
          <w:szCs w:val="21"/>
        </w:rPr>
        <w:t>632,553,686.25</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442,425,523.68</w:t>
      </w:r>
      <w:r w:rsidRPr="00683042">
        <w:rPr>
          <w:kern w:val="0"/>
          <w:szCs w:val="21"/>
        </w:rPr>
        <w:t>份，</w:t>
      </w:r>
      <w:r w:rsidRPr="00683042">
        <w:rPr>
          <w:kern w:val="0"/>
          <w:szCs w:val="21"/>
        </w:rPr>
        <w:t>C</w:t>
      </w:r>
      <w:r w:rsidRPr="00683042">
        <w:rPr>
          <w:kern w:val="0"/>
          <w:szCs w:val="21"/>
        </w:rPr>
        <w:t>类基金份额总额</w:t>
      </w:r>
      <w:r w:rsidRPr="00683042">
        <w:rPr>
          <w:kern w:val="0"/>
          <w:szCs w:val="21"/>
        </w:rPr>
        <w:t>190,128,162.57</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0" w:name="_Toc225498269"/>
      <w:bookmarkStart w:id="51" w:name="_Toc48654445"/>
      <w:r w:rsidRPr="007D44A6">
        <w:rPr>
          <w:rFonts w:ascii="宋体" w:hAnsi="宋体" w:cs="Arial"/>
          <w:color w:val="000000"/>
          <w:sz w:val="21"/>
          <w:szCs w:val="21"/>
        </w:rPr>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0"/>
      <w:bookmarkEnd w:id="51"/>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易方达丰华债券型证券投资基金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2</w:t>
            </w:r>
            <w:r w:rsidRPr="00BD131B">
              <w:rPr>
                <w:rFonts w:ascii="Times New Roman" w:hAnsi="Times New Roman"/>
                <w:color w:val="000000"/>
                <w:sz w:val="21"/>
                <w:szCs w:val="21"/>
              </w:rPr>
              <w:t>月</w:t>
            </w:r>
            <w:r w:rsidRPr="00BD131B">
              <w:rPr>
                <w:rFonts w:ascii="Times New Roman" w:hAnsi="Times New Roman"/>
                <w:color w:val="000000"/>
                <w:sz w:val="21"/>
                <w:szCs w:val="21"/>
              </w:rPr>
              <w:t>19</w:t>
            </w:r>
            <w:r w:rsidRPr="00BD131B">
              <w:rPr>
                <w:rFonts w:ascii="Times New Roman" w:hAnsi="Times New Roman"/>
                <w:color w:val="000000"/>
                <w:sz w:val="21"/>
                <w:szCs w:val="21"/>
              </w:rPr>
              <w:t>日（基金合同生效日）至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15,299,247.73</w:t>
            </w:r>
          </w:p>
        </w:tc>
        <w:tc>
          <w:tcPr>
            <w:tcW w:w="2250" w:type="dxa"/>
            <w:vAlign w:val="bottom"/>
          </w:tcPr>
          <w:p w:rsidR="001548F9" w:rsidRPr="00BD131B" w:rsidRDefault="001548F9">
            <w:pPr>
              <w:jc w:val="right"/>
              <w:rPr>
                <w:b/>
                <w:color w:val="000000"/>
                <w:szCs w:val="21"/>
              </w:rPr>
            </w:pPr>
            <w:r w:rsidRPr="00BD131B">
              <w:rPr>
                <w:b/>
                <w:color w:val="000000"/>
                <w:szCs w:val="21"/>
              </w:rPr>
              <w:t>326,891.91</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10,452,049.33</w:t>
            </w:r>
          </w:p>
        </w:tc>
        <w:tc>
          <w:tcPr>
            <w:tcW w:w="2250" w:type="dxa"/>
            <w:vAlign w:val="bottom"/>
          </w:tcPr>
          <w:p w:rsidR="001548F9" w:rsidRPr="00BD131B" w:rsidRDefault="001548F9">
            <w:pPr>
              <w:jc w:val="right"/>
              <w:rPr>
                <w:color w:val="000000"/>
                <w:szCs w:val="21"/>
              </w:rPr>
            </w:pPr>
            <w:r w:rsidRPr="00BD131B">
              <w:rPr>
                <w:color w:val="000000"/>
                <w:szCs w:val="21"/>
              </w:rPr>
              <w:t>6,171,700.61</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140,884.55</w:t>
            </w:r>
          </w:p>
        </w:tc>
        <w:tc>
          <w:tcPr>
            <w:tcW w:w="2250" w:type="dxa"/>
            <w:vAlign w:val="bottom"/>
          </w:tcPr>
          <w:p w:rsidR="001548F9" w:rsidRPr="00BD131B" w:rsidRDefault="001548F9">
            <w:pPr>
              <w:jc w:val="right"/>
              <w:rPr>
                <w:color w:val="000000"/>
                <w:szCs w:val="21"/>
              </w:rPr>
            </w:pPr>
            <w:r w:rsidRPr="00BD131B">
              <w:rPr>
                <w:color w:val="000000"/>
                <w:szCs w:val="21"/>
              </w:rPr>
              <w:t>57,257.11</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10,292,336.28</w:t>
            </w:r>
          </w:p>
        </w:tc>
        <w:tc>
          <w:tcPr>
            <w:tcW w:w="2250" w:type="dxa"/>
            <w:vAlign w:val="bottom"/>
          </w:tcPr>
          <w:p w:rsidR="001548F9" w:rsidRPr="00BD131B" w:rsidRDefault="001548F9">
            <w:pPr>
              <w:jc w:val="right"/>
              <w:rPr>
                <w:color w:val="000000"/>
                <w:szCs w:val="21"/>
              </w:rPr>
            </w:pPr>
            <w:r w:rsidRPr="00BD131B">
              <w:rPr>
                <w:color w:val="000000"/>
                <w:szCs w:val="21"/>
              </w:rPr>
              <w:t>6,010,568.45</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18,828.50</w:t>
            </w:r>
          </w:p>
        </w:tc>
        <w:tc>
          <w:tcPr>
            <w:tcW w:w="2250" w:type="dxa"/>
            <w:vAlign w:val="bottom"/>
          </w:tcPr>
          <w:p w:rsidR="001548F9" w:rsidRPr="00BD131B" w:rsidRDefault="001548F9">
            <w:pPr>
              <w:jc w:val="right"/>
              <w:rPr>
                <w:color w:val="000000"/>
                <w:szCs w:val="21"/>
              </w:rPr>
            </w:pPr>
            <w:r w:rsidRPr="00BD131B">
              <w:rPr>
                <w:color w:val="000000"/>
                <w:szCs w:val="21"/>
              </w:rPr>
              <w:t>103,875.05</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2,328,524.26</w:t>
            </w:r>
          </w:p>
        </w:tc>
        <w:tc>
          <w:tcPr>
            <w:tcW w:w="2250" w:type="dxa"/>
            <w:vAlign w:val="bottom"/>
          </w:tcPr>
          <w:p w:rsidR="001548F9" w:rsidRPr="00BD131B" w:rsidRDefault="001548F9">
            <w:pPr>
              <w:jc w:val="right"/>
              <w:rPr>
                <w:color w:val="000000"/>
                <w:szCs w:val="21"/>
              </w:rPr>
            </w:pPr>
            <w:r w:rsidRPr="00BD131B">
              <w:rPr>
                <w:color w:val="000000"/>
                <w:szCs w:val="21"/>
              </w:rPr>
              <w:t>-2,455,541.33</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-1,958,244.09</w:t>
            </w:r>
          </w:p>
        </w:tc>
        <w:tc>
          <w:tcPr>
            <w:tcW w:w="2250" w:type="dxa"/>
            <w:vAlign w:val="bottom"/>
          </w:tcPr>
          <w:p w:rsidR="001548F9" w:rsidRPr="00BD131B" w:rsidRDefault="001548F9">
            <w:pPr>
              <w:jc w:val="right"/>
              <w:rPr>
                <w:color w:val="000000"/>
                <w:szCs w:val="21"/>
              </w:rPr>
            </w:pPr>
            <w:r w:rsidRPr="00BD131B">
              <w:rPr>
                <w:color w:val="000000"/>
                <w:szCs w:val="21"/>
              </w:rPr>
              <w:t>-1,700,185.37</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2,845,700.54</w:t>
            </w:r>
          </w:p>
        </w:tc>
        <w:tc>
          <w:tcPr>
            <w:tcW w:w="2250" w:type="dxa"/>
            <w:vAlign w:val="bottom"/>
          </w:tcPr>
          <w:p w:rsidR="001548F9" w:rsidRPr="00BD131B" w:rsidRDefault="001548F9">
            <w:pPr>
              <w:jc w:val="right"/>
              <w:rPr>
                <w:color w:val="000000"/>
                <w:szCs w:val="21"/>
              </w:rPr>
            </w:pPr>
            <w:r w:rsidRPr="00BD131B">
              <w:rPr>
                <w:color w:val="000000"/>
                <w:szCs w:val="21"/>
              </w:rPr>
              <w:t>-1,253,066.26</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lastRenderedPageBreak/>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1,441,067.81</w:t>
            </w:r>
          </w:p>
        </w:tc>
        <w:tc>
          <w:tcPr>
            <w:tcW w:w="2250" w:type="dxa"/>
            <w:vAlign w:val="bottom"/>
          </w:tcPr>
          <w:p w:rsidR="00C73F5C" w:rsidRPr="00BD131B" w:rsidRDefault="00C73F5C">
            <w:pPr>
              <w:jc w:val="right"/>
              <w:rPr>
                <w:color w:val="000000"/>
                <w:szCs w:val="21"/>
              </w:rPr>
            </w:pPr>
            <w:r w:rsidRPr="00BD131B">
              <w:rPr>
                <w:color w:val="000000"/>
                <w:szCs w:val="21"/>
              </w:rPr>
              <w:t>497,710.30</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1,700,628.74</w:t>
            </w:r>
          </w:p>
        </w:tc>
        <w:tc>
          <w:tcPr>
            <w:tcW w:w="2250" w:type="dxa"/>
            <w:vAlign w:val="bottom"/>
          </w:tcPr>
          <w:p w:rsidR="00C73F5C" w:rsidRPr="00BD131B" w:rsidRDefault="00C73F5C">
            <w:pPr>
              <w:jc w:val="right"/>
              <w:rPr>
                <w:color w:val="000000"/>
                <w:szCs w:val="21"/>
              </w:rPr>
            </w:pPr>
            <w:r w:rsidRPr="00BD131B">
              <w:rPr>
                <w:color w:val="000000"/>
                <w:szCs w:val="21"/>
              </w:rPr>
              <w:t>-3,431,446.40</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818,045.40</w:t>
            </w:r>
          </w:p>
        </w:tc>
        <w:tc>
          <w:tcPr>
            <w:tcW w:w="2250" w:type="dxa"/>
            <w:vAlign w:val="bottom"/>
          </w:tcPr>
          <w:p w:rsidR="00C73F5C" w:rsidRPr="00BD131B" w:rsidRDefault="00C73F5C">
            <w:pPr>
              <w:jc w:val="right"/>
              <w:rPr>
                <w:color w:val="000000"/>
                <w:szCs w:val="21"/>
              </w:rPr>
            </w:pPr>
            <w:r w:rsidRPr="00BD131B">
              <w:rPr>
                <w:color w:val="000000"/>
                <w:szCs w:val="21"/>
              </w:rPr>
              <w:t>42,179.03</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5,934,764.49</w:t>
            </w:r>
          </w:p>
        </w:tc>
        <w:tc>
          <w:tcPr>
            <w:tcW w:w="2250" w:type="dxa"/>
            <w:vAlign w:val="bottom"/>
          </w:tcPr>
          <w:p w:rsidR="00C73F5C" w:rsidRPr="00BD131B" w:rsidRDefault="00C73F5C">
            <w:pPr>
              <w:jc w:val="right"/>
              <w:rPr>
                <w:b/>
                <w:color w:val="000000"/>
                <w:szCs w:val="21"/>
              </w:rPr>
            </w:pPr>
            <w:r w:rsidRPr="00BD131B">
              <w:rPr>
                <w:b/>
                <w:color w:val="000000"/>
                <w:szCs w:val="21"/>
              </w:rPr>
              <w:t>2,709,366.55</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2,605,002.76</w:t>
            </w:r>
          </w:p>
        </w:tc>
        <w:tc>
          <w:tcPr>
            <w:tcW w:w="2250" w:type="dxa"/>
            <w:vAlign w:val="bottom"/>
          </w:tcPr>
          <w:p w:rsidR="00C73F5C" w:rsidRPr="00BD131B" w:rsidRDefault="00C73F5C">
            <w:pPr>
              <w:jc w:val="right"/>
              <w:rPr>
                <w:color w:val="000000"/>
                <w:szCs w:val="21"/>
              </w:rPr>
            </w:pPr>
            <w:r w:rsidRPr="00BD131B">
              <w:rPr>
                <w:color w:val="000000"/>
                <w:szCs w:val="21"/>
              </w:rPr>
              <w:t>1,120,769.05</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651,250.68</w:t>
            </w:r>
          </w:p>
        </w:tc>
        <w:tc>
          <w:tcPr>
            <w:tcW w:w="2250" w:type="dxa"/>
            <w:vAlign w:val="bottom"/>
          </w:tcPr>
          <w:p w:rsidR="00C73F5C" w:rsidRPr="00BD131B" w:rsidRDefault="00C73F5C">
            <w:pPr>
              <w:jc w:val="right"/>
              <w:rPr>
                <w:color w:val="000000"/>
                <w:szCs w:val="21"/>
              </w:rPr>
            </w:pPr>
            <w:r w:rsidRPr="00BD131B">
              <w:rPr>
                <w:color w:val="000000"/>
                <w:szCs w:val="21"/>
              </w:rPr>
              <w:t>280,192.29</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454,660.11</w:t>
            </w:r>
          </w:p>
        </w:tc>
        <w:tc>
          <w:tcPr>
            <w:tcW w:w="2250" w:type="dxa"/>
            <w:vAlign w:val="bottom"/>
          </w:tcPr>
          <w:p w:rsidR="00C73F5C" w:rsidRPr="00BD131B" w:rsidRDefault="00C73F5C">
            <w:pPr>
              <w:jc w:val="right"/>
              <w:rPr>
                <w:color w:val="000000"/>
                <w:szCs w:val="21"/>
              </w:rPr>
            </w:pPr>
            <w:r w:rsidRPr="00BD131B">
              <w:rPr>
                <w:color w:val="000000"/>
                <w:szCs w:val="21"/>
              </w:rPr>
              <w:t>302,976.58</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397,894.53</w:t>
            </w:r>
          </w:p>
        </w:tc>
        <w:tc>
          <w:tcPr>
            <w:tcW w:w="2250" w:type="dxa"/>
            <w:vAlign w:val="bottom"/>
          </w:tcPr>
          <w:p w:rsidR="00C73F5C" w:rsidRPr="00BD131B" w:rsidRDefault="00C73F5C">
            <w:pPr>
              <w:jc w:val="right"/>
              <w:rPr>
                <w:color w:val="000000"/>
                <w:szCs w:val="21"/>
              </w:rPr>
            </w:pPr>
            <w:r w:rsidRPr="00BD131B">
              <w:rPr>
                <w:color w:val="000000"/>
                <w:szCs w:val="21"/>
              </w:rPr>
              <w:t>117,692.35</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1,654,055.23</w:t>
            </w:r>
          </w:p>
        </w:tc>
        <w:tc>
          <w:tcPr>
            <w:tcW w:w="2250" w:type="dxa"/>
            <w:vAlign w:val="bottom"/>
          </w:tcPr>
          <w:p w:rsidR="00C73F5C" w:rsidRPr="00BD131B" w:rsidRDefault="00C73F5C">
            <w:pPr>
              <w:jc w:val="right"/>
              <w:rPr>
                <w:color w:val="000000"/>
                <w:szCs w:val="21"/>
              </w:rPr>
            </w:pPr>
            <w:r w:rsidRPr="00BD131B">
              <w:rPr>
                <w:color w:val="000000"/>
                <w:szCs w:val="21"/>
              </w:rPr>
              <w:t>763,201.32</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1,654,055.23</w:t>
            </w:r>
          </w:p>
        </w:tc>
        <w:tc>
          <w:tcPr>
            <w:tcW w:w="2250" w:type="dxa"/>
            <w:vAlign w:val="bottom"/>
          </w:tcPr>
          <w:p w:rsidR="00C73F5C" w:rsidRPr="00BD131B" w:rsidRDefault="00C73F5C">
            <w:pPr>
              <w:jc w:val="right"/>
              <w:rPr>
                <w:color w:val="000000"/>
                <w:szCs w:val="21"/>
              </w:rPr>
            </w:pPr>
            <w:r w:rsidRPr="00BD131B">
              <w:rPr>
                <w:color w:val="000000"/>
                <w:szCs w:val="21"/>
              </w:rPr>
              <w:t>763,201.32</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29,736.76</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19,843.55</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142,164.42</w:t>
            </w:r>
          </w:p>
        </w:tc>
        <w:tc>
          <w:tcPr>
            <w:tcW w:w="2250" w:type="dxa"/>
            <w:vAlign w:val="bottom"/>
          </w:tcPr>
          <w:p w:rsidR="00C73F5C" w:rsidRPr="00BD131B" w:rsidRDefault="00C73F5C">
            <w:pPr>
              <w:jc w:val="right"/>
              <w:rPr>
                <w:color w:val="000000"/>
                <w:szCs w:val="21"/>
              </w:rPr>
            </w:pPr>
            <w:r w:rsidRPr="00BD131B">
              <w:rPr>
                <w:color w:val="000000"/>
                <w:szCs w:val="21"/>
              </w:rPr>
              <w:t>104,691.41</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9,364,483.24</w:t>
            </w:r>
          </w:p>
        </w:tc>
        <w:tc>
          <w:tcPr>
            <w:tcW w:w="2250" w:type="dxa"/>
            <w:vAlign w:val="bottom"/>
          </w:tcPr>
          <w:p w:rsidR="00C73F5C" w:rsidRPr="00BD131B" w:rsidRDefault="00C73F5C">
            <w:pPr>
              <w:jc w:val="right"/>
              <w:rPr>
                <w:b/>
                <w:color w:val="000000"/>
                <w:szCs w:val="21"/>
              </w:rPr>
            </w:pPr>
            <w:r w:rsidRPr="00BD131B">
              <w:rPr>
                <w:b/>
                <w:color w:val="000000"/>
                <w:szCs w:val="21"/>
              </w:rPr>
              <w:t>-2,382,474.64</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9,364,483.24</w:t>
            </w:r>
          </w:p>
        </w:tc>
        <w:tc>
          <w:tcPr>
            <w:tcW w:w="2250" w:type="dxa"/>
            <w:vAlign w:val="bottom"/>
          </w:tcPr>
          <w:p w:rsidR="00C73F5C" w:rsidRPr="00BD131B" w:rsidRDefault="00C73F5C">
            <w:pPr>
              <w:jc w:val="right"/>
              <w:rPr>
                <w:b/>
                <w:color w:val="000000"/>
                <w:szCs w:val="21"/>
              </w:rPr>
            </w:pPr>
            <w:r w:rsidRPr="00BD131B">
              <w:rPr>
                <w:b/>
                <w:color w:val="000000"/>
                <w:szCs w:val="21"/>
              </w:rPr>
              <w:t>-2,382,474.64</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注：本基金由原易方达保本一号混合型证券投资基金于</w:t>
      </w:r>
      <w:r w:rsidRPr="00683042">
        <w:rPr>
          <w:kern w:val="0"/>
          <w:szCs w:val="21"/>
        </w:rPr>
        <w:t>2019</w:t>
      </w:r>
      <w:r w:rsidRPr="00683042">
        <w:rPr>
          <w:kern w:val="0"/>
          <w:szCs w:val="21"/>
        </w:rPr>
        <w:t>年</w:t>
      </w:r>
      <w:r w:rsidRPr="00683042">
        <w:rPr>
          <w:kern w:val="0"/>
          <w:szCs w:val="21"/>
        </w:rPr>
        <w:t>2</w:t>
      </w:r>
      <w:r w:rsidRPr="00683042">
        <w:rPr>
          <w:kern w:val="0"/>
          <w:szCs w:val="21"/>
        </w:rPr>
        <w:t>月</w:t>
      </w:r>
      <w:r w:rsidRPr="00683042">
        <w:rPr>
          <w:kern w:val="0"/>
          <w:szCs w:val="21"/>
        </w:rPr>
        <w:t>19</w:t>
      </w:r>
      <w:r w:rsidRPr="00683042">
        <w:rPr>
          <w:kern w:val="0"/>
          <w:szCs w:val="21"/>
        </w:rPr>
        <w:t>日转型而来，上年度可比期间为</w:t>
      </w:r>
      <w:r w:rsidRPr="00683042">
        <w:rPr>
          <w:kern w:val="0"/>
          <w:szCs w:val="21"/>
        </w:rPr>
        <w:t>2019</w:t>
      </w:r>
      <w:r w:rsidRPr="00683042">
        <w:rPr>
          <w:kern w:val="0"/>
          <w:szCs w:val="21"/>
        </w:rPr>
        <w:t>年</w:t>
      </w:r>
      <w:r w:rsidRPr="00683042">
        <w:rPr>
          <w:kern w:val="0"/>
          <w:szCs w:val="21"/>
        </w:rPr>
        <w:t>2</w:t>
      </w:r>
      <w:r w:rsidRPr="00683042">
        <w:rPr>
          <w:kern w:val="0"/>
          <w:szCs w:val="21"/>
        </w:rPr>
        <w:t>月</w:t>
      </w:r>
      <w:r w:rsidRPr="00683042">
        <w:rPr>
          <w:kern w:val="0"/>
          <w:szCs w:val="21"/>
        </w:rPr>
        <w:t>19</w:t>
      </w:r>
      <w:r w:rsidRPr="00683042">
        <w:rPr>
          <w:kern w:val="0"/>
          <w:szCs w:val="21"/>
        </w:rPr>
        <w:t>日至</w:t>
      </w:r>
      <w:r w:rsidRPr="00683042">
        <w:rPr>
          <w:kern w:val="0"/>
          <w:szCs w:val="21"/>
        </w:rPr>
        <w:t>2019</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2" w:name="_Toc225498270"/>
      <w:bookmarkStart w:id="53" w:name="_Toc48654446"/>
      <w:r w:rsidRPr="007D44A6">
        <w:rPr>
          <w:rFonts w:ascii="宋体" w:hAnsi="宋体" w:cs="Arial"/>
          <w:color w:val="000000"/>
          <w:sz w:val="21"/>
          <w:szCs w:val="21"/>
        </w:rPr>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2"/>
      <w:bookmarkEnd w:id="53"/>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易方达丰华债券型证券投资基金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271,010,951.31</w:t>
            </w:r>
          </w:p>
        </w:tc>
        <w:tc>
          <w:tcPr>
            <w:tcW w:w="2149" w:type="dxa"/>
            <w:vAlign w:val="bottom"/>
          </w:tcPr>
          <w:p w:rsidR="001548F9" w:rsidRPr="00BD131B" w:rsidRDefault="001548F9">
            <w:pPr>
              <w:jc w:val="right"/>
              <w:rPr>
                <w:color w:val="000000"/>
                <w:szCs w:val="21"/>
              </w:rPr>
            </w:pPr>
            <w:r w:rsidRPr="00BD131B">
              <w:rPr>
                <w:color w:val="000000"/>
                <w:szCs w:val="21"/>
              </w:rPr>
              <w:t>32,799,042.55</w:t>
            </w:r>
          </w:p>
        </w:tc>
        <w:tc>
          <w:tcPr>
            <w:tcW w:w="2150" w:type="dxa"/>
            <w:vAlign w:val="bottom"/>
          </w:tcPr>
          <w:p w:rsidR="001548F9" w:rsidRPr="00BD131B" w:rsidRDefault="001548F9">
            <w:pPr>
              <w:jc w:val="right"/>
              <w:rPr>
                <w:color w:val="000000"/>
                <w:szCs w:val="21"/>
              </w:rPr>
            </w:pPr>
            <w:r w:rsidRPr="00BD131B">
              <w:rPr>
                <w:color w:val="000000"/>
                <w:szCs w:val="21"/>
              </w:rPr>
              <w:t>303,809,993.86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9,364,483.24</w:t>
            </w:r>
          </w:p>
        </w:tc>
        <w:tc>
          <w:tcPr>
            <w:tcW w:w="2150" w:type="dxa"/>
            <w:vAlign w:val="bottom"/>
          </w:tcPr>
          <w:p w:rsidR="001548F9" w:rsidRPr="00BD131B" w:rsidRDefault="001548F9">
            <w:pPr>
              <w:jc w:val="right"/>
              <w:rPr>
                <w:color w:val="000000"/>
                <w:szCs w:val="21"/>
              </w:rPr>
            </w:pPr>
            <w:r w:rsidRPr="00BD131B">
              <w:rPr>
                <w:color w:val="000000"/>
                <w:szCs w:val="21"/>
              </w:rPr>
              <w:t>9,364,483.24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347,019,316.11</w:t>
            </w:r>
          </w:p>
        </w:tc>
        <w:tc>
          <w:tcPr>
            <w:tcW w:w="2149" w:type="dxa"/>
            <w:vAlign w:val="bottom"/>
          </w:tcPr>
          <w:p w:rsidR="001548F9" w:rsidRPr="00BD131B" w:rsidRDefault="001548F9">
            <w:pPr>
              <w:jc w:val="right"/>
              <w:rPr>
                <w:color w:val="000000"/>
                <w:szCs w:val="21"/>
              </w:rPr>
            </w:pPr>
            <w:r w:rsidRPr="00BD131B">
              <w:rPr>
                <w:color w:val="000000"/>
                <w:szCs w:val="21"/>
              </w:rPr>
              <w:t>75,091,689.88</w:t>
            </w:r>
          </w:p>
        </w:tc>
        <w:tc>
          <w:tcPr>
            <w:tcW w:w="2150" w:type="dxa"/>
            <w:vAlign w:val="bottom"/>
          </w:tcPr>
          <w:p w:rsidR="001548F9" w:rsidRPr="00BD131B" w:rsidRDefault="001548F9">
            <w:pPr>
              <w:jc w:val="right"/>
              <w:rPr>
                <w:color w:val="000000"/>
                <w:szCs w:val="21"/>
              </w:rPr>
            </w:pPr>
            <w:r w:rsidRPr="00BD131B">
              <w:rPr>
                <w:color w:val="000000"/>
                <w:szCs w:val="21"/>
              </w:rPr>
              <w:t>422,111,005.99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884,864,647.36</w:t>
            </w:r>
          </w:p>
        </w:tc>
        <w:tc>
          <w:tcPr>
            <w:tcW w:w="2149" w:type="dxa"/>
            <w:vAlign w:val="bottom"/>
          </w:tcPr>
          <w:p w:rsidR="001548F9" w:rsidRPr="00BD131B" w:rsidRDefault="001548F9">
            <w:pPr>
              <w:jc w:val="right"/>
              <w:rPr>
                <w:color w:val="000000"/>
                <w:szCs w:val="21"/>
              </w:rPr>
            </w:pPr>
            <w:r w:rsidRPr="00BD131B">
              <w:rPr>
                <w:color w:val="000000"/>
                <w:szCs w:val="21"/>
              </w:rPr>
              <w:t>147,595,778.23</w:t>
            </w:r>
          </w:p>
        </w:tc>
        <w:tc>
          <w:tcPr>
            <w:tcW w:w="2150" w:type="dxa"/>
            <w:vAlign w:val="bottom"/>
          </w:tcPr>
          <w:p w:rsidR="001548F9" w:rsidRPr="00BD131B" w:rsidRDefault="001548F9">
            <w:pPr>
              <w:jc w:val="right"/>
              <w:rPr>
                <w:color w:val="000000"/>
                <w:szCs w:val="21"/>
              </w:rPr>
            </w:pPr>
            <w:r w:rsidRPr="00BD131B">
              <w:rPr>
                <w:color w:val="000000"/>
                <w:szCs w:val="21"/>
              </w:rPr>
              <w:t>1,032,460,425.59</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lastRenderedPageBreak/>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-537,845,331.25</w:t>
            </w:r>
          </w:p>
        </w:tc>
        <w:tc>
          <w:tcPr>
            <w:tcW w:w="2149" w:type="dxa"/>
            <w:vAlign w:val="bottom"/>
          </w:tcPr>
          <w:p w:rsidR="001548F9" w:rsidRPr="00BD131B" w:rsidRDefault="001548F9">
            <w:pPr>
              <w:jc w:val="right"/>
              <w:rPr>
                <w:color w:val="000000"/>
                <w:szCs w:val="21"/>
              </w:rPr>
            </w:pPr>
            <w:r w:rsidRPr="00BD131B">
              <w:rPr>
                <w:color w:val="000000"/>
                <w:szCs w:val="21"/>
              </w:rPr>
              <w:t>-72,504,088.35</w:t>
            </w:r>
          </w:p>
        </w:tc>
        <w:tc>
          <w:tcPr>
            <w:tcW w:w="2150" w:type="dxa"/>
            <w:vAlign w:val="bottom"/>
          </w:tcPr>
          <w:p w:rsidR="001548F9" w:rsidRPr="00BD131B" w:rsidRDefault="001548F9">
            <w:pPr>
              <w:jc w:val="right"/>
              <w:rPr>
                <w:color w:val="000000"/>
                <w:szCs w:val="21"/>
              </w:rPr>
            </w:pPr>
            <w:r w:rsidRPr="00BD131B">
              <w:rPr>
                <w:color w:val="000000"/>
                <w:szCs w:val="21"/>
              </w:rPr>
              <w:t>-610,349,419.60</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618,030,267.42</w:t>
            </w:r>
          </w:p>
        </w:tc>
        <w:tc>
          <w:tcPr>
            <w:tcW w:w="2149" w:type="dxa"/>
            <w:vAlign w:val="bottom"/>
          </w:tcPr>
          <w:p w:rsidR="001548F9" w:rsidRPr="00BD131B" w:rsidRDefault="001548F9">
            <w:pPr>
              <w:jc w:val="right"/>
              <w:rPr>
                <w:color w:val="000000"/>
                <w:szCs w:val="21"/>
              </w:rPr>
            </w:pPr>
            <w:r w:rsidRPr="00BD131B">
              <w:rPr>
                <w:color w:val="000000"/>
                <w:szCs w:val="21"/>
              </w:rPr>
              <w:t>117,255,215.67</w:t>
            </w:r>
          </w:p>
        </w:tc>
        <w:tc>
          <w:tcPr>
            <w:tcW w:w="2150" w:type="dxa"/>
            <w:vAlign w:val="bottom"/>
          </w:tcPr>
          <w:p w:rsidR="001548F9" w:rsidRPr="00BD131B" w:rsidRDefault="001548F9">
            <w:pPr>
              <w:jc w:val="right"/>
              <w:rPr>
                <w:color w:val="000000"/>
                <w:szCs w:val="21"/>
              </w:rPr>
            </w:pPr>
            <w:r w:rsidRPr="00BD131B">
              <w:rPr>
                <w:color w:val="000000"/>
                <w:szCs w:val="21"/>
              </w:rPr>
              <w:t>735,285,483.09</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2</w:t>
            </w:r>
            <w:r w:rsidRPr="00BD131B">
              <w:rPr>
                <w:rFonts w:ascii="Times New Roman" w:hAnsi="Times New Roman"/>
                <w:color w:val="000000"/>
                <w:sz w:val="21"/>
                <w:szCs w:val="21"/>
              </w:rPr>
              <w:t>月</w:t>
            </w:r>
            <w:r w:rsidRPr="00BD131B">
              <w:rPr>
                <w:rFonts w:ascii="Times New Roman" w:hAnsi="Times New Roman"/>
                <w:color w:val="000000"/>
                <w:sz w:val="21"/>
                <w:szCs w:val="21"/>
              </w:rPr>
              <w:t>19</w:t>
            </w:r>
            <w:r w:rsidRPr="00BD131B">
              <w:rPr>
                <w:rFonts w:ascii="Times New Roman" w:hAnsi="Times New Roman"/>
                <w:color w:val="000000"/>
                <w:sz w:val="21"/>
                <w:szCs w:val="21"/>
              </w:rPr>
              <w:t>日（基金合同生效日）至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155,998,938.41</w:t>
            </w:r>
          </w:p>
        </w:tc>
        <w:tc>
          <w:tcPr>
            <w:tcW w:w="2149" w:type="dxa"/>
            <w:vAlign w:val="bottom"/>
          </w:tcPr>
          <w:p w:rsidR="001548F9" w:rsidRPr="00BD131B" w:rsidRDefault="001548F9">
            <w:pPr>
              <w:jc w:val="right"/>
              <w:rPr>
                <w:color w:val="000000"/>
                <w:szCs w:val="21"/>
              </w:rPr>
            </w:pPr>
            <w:r w:rsidRPr="00BD131B">
              <w:rPr>
                <w:color w:val="000000"/>
                <w:szCs w:val="21"/>
              </w:rPr>
              <w:t>5,292,728.55</w:t>
            </w:r>
          </w:p>
        </w:tc>
        <w:tc>
          <w:tcPr>
            <w:tcW w:w="2150" w:type="dxa"/>
            <w:vAlign w:val="bottom"/>
          </w:tcPr>
          <w:p w:rsidR="001548F9" w:rsidRPr="00BD131B" w:rsidRDefault="001548F9">
            <w:pPr>
              <w:jc w:val="right"/>
              <w:rPr>
                <w:color w:val="000000"/>
                <w:szCs w:val="21"/>
              </w:rPr>
            </w:pPr>
            <w:r w:rsidRPr="00BD131B">
              <w:rPr>
                <w:color w:val="000000"/>
                <w:szCs w:val="21"/>
              </w:rPr>
              <w:t>161,291,666.96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-2,382,474.64</w:t>
            </w:r>
          </w:p>
        </w:tc>
        <w:tc>
          <w:tcPr>
            <w:tcW w:w="2150" w:type="dxa"/>
            <w:vAlign w:val="bottom"/>
          </w:tcPr>
          <w:p w:rsidR="001548F9" w:rsidRPr="00BD131B" w:rsidRDefault="001548F9">
            <w:pPr>
              <w:jc w:val="right"/>
              <w:rPr>
                <w:color w:val="000000"/>
                <w:szCs w:val="21"/>
              </w:rPr>
            </w:pPr>
            <w:r w:rsidRPr="00BD131B">
              <w:rPr>
                <w:color w:val="000000"/>
                <w:szCs w:val="21"/>
              </w:rPr>
              <w:t>-2,382,474.64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279,339,842.47</w:t>
            </w:r>
          </w:p>
        </w:tc>
        <w:tc>
          <w:tcPr>
            <w:tcW w:w="2149" w:type="dxa"/>
            <w:vAlign w:val="bottom"/>
          </w:tcPr>
          <w:p w:rsidR="001548F9" w:rsidRPr="00BD131B" w:rsidRDefault="001548F9">
            <w:pPr>
              <w:jc w:val="right"/>
              <w:rPr>
                <w:color w:val="000000"/>
                <w:szCs w:val="21"/>
              </w:rPr>
            </w:pPr>
            <w:r w:rsidRPr="00BD131B">
              <w:rPr>
                <w:color w:val="000000"/>
                <w:szCs w:val="21"/>
              </w:rPr>
              <w:t>6,186,437.21</w:t>
            </w:r>
          </w:p>
        </w:tc>
        <w:tc>
          <w:tcPr>
            <w:tcW w:w="2150" w:type="dxa"/>
            <w:vAlign w:val="bottom"/>
          </w:tcPr>
          <w:p w:rsidR="001548F9" w:rsidRPr="00BD131B" w:rsidRDefault="001548F9">
            <w:pPr>
              <w:jc w:val="right"/>
              <w:rPr>
                <w:color w:val="000000"/>
                <w:szCs w:val="21"/>
              </w:rPr>
            </w:pPr>
            <w:r w:rsidRPr="00BD131B">
              <w:rPr>
                <w:color w:val="000000"/>
                <w:szCs w:val="21"/>
              </w:rPr>
              <w:t>285,526,279.68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437,035,877.28</w:t>
            </w:r>
          </w:p>
        </w:tc>
        <w:tc>
          <w:tcPr>
            <w:tcW w:w="2149" w:type="dxa"/>
            <w:vAlign w:val="bottom"/>
          </w:tcPr>
          <w:p w:rsidR="001548F9" w:rsidRPr="00BD131B" w:rsidRDefault="001548F9">
            <w:pPr>
              <w:jc w:val="right"/>
              <w:rPr>
                <w:color w:val="000000"/>
                <w:szCs w:val="21"/>
              </w:rPr>
            </w:pPr>
            <w:r w:rsidRPr="00BD131B">
              <w:rPr>
                <w:color w:val="000000"/>
                <w:szCs w:val="21"/>
              </w:rPr>
              <w:t>7,903,131.88</w:t>
            </w:r>
          </w:p>
        </w:tc>
        <w:tc>
          <w:tcPr>
            <w:tcW w:w="2150" w:type="dxa"/>
            <w:vAlign w:val="bottom"/>
          </w:tcPr>
          <w:p w:rsidR="001548F9" w:rsidRPr="00BD131B" w:rsidRDefault="001548F9">
            <w:pPr>
              <w:jc w:val="right"/>
              <w:rPr>
                <w:color w:val="000000"/>
                <w:szCs w:val="21"/>
              </w:rPr>
            </w:pPr>
            <w:r w:rsidRPr="00BD131B">
              <w:rPr>
                <w:color w:val="000000"/>
                <w:szCs w:val="21"/>
              </w:rPr>
              <w:t>444,939,009.16</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-157,696,034.81</w:t>
            </w:r>
          </w:p>
        </w:tc>
        <w:tc>
          <w:tcPr>
            <w:tcW w:w="2149" w:type="dxa"/>
            <w:vAlign w:val="bottom"/>
          </w:tcPr>
          <w:p w:rsidR="001548F9" w:rsidRPr="00BD131B" w:rsidRDefault="001548F9">
            <w:pPr>
              <w:jc w:val="right"/>
              <w:rPr>
                <w:color w:val="000000"/>
                <w:szCs w:val="21"/>
              </w:rPr>
            </w:pPr>
            <w:r w:rsidRPr="00BD131B">
              <w:rPr>
                <w:color w:val="000000"/>
                <w:szCs w:val="21"/>
              </w:rPr>
              <w:t>-1,716,694.67</w:t>
            </w:r>
          </w:p>
        </w:tc>
        <w:tc>
          <w:tcPr>
            <w:tcW w:w="2150" w:type="dxa"/>
            <w:vAlign w:val="bottom"/>
          </w:tcPr>
          <w:p w:rsidR="001548F9" w:rsidRPr="00BD131B" w:rsidRDefault="001548F9">
            <w:pPr>
              <w:jc w:val="right"/>
              <w:rPr>
                <w:color w:val="000000"/>
                <w:szCs w:val="21"/>
              </w:rPr>
            </w:pPr>
            <w:r w:rsidRPr="00BD131B">
              <w:rPr>
                <w:color w:val="000000"/>
                <w:szCs w:val="21"/>
              </w:rPr>
              <w:t>-159,412,729.48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435,338,780.88</w:t>
            </w:r>
          </w:p>
        </w:tc>
        <w:tc>
          <w:tcPr>
            <w:tcW w:w="2149" w:type="dxa"/>
            <w:vAlign w:val="bottom"/>
          </w:tcPr>
          <w:p w:rsidR="001548F9" w:rsidRPr="00BD131B" w:rsidRDefault="001548F9">
            <w:pPr>
              <w:jc w:val="right"/>
              <w:rPr>
                <w:color w:val="000000"/>
                <w:szCs w:val="21"/>
              </w:rPr>
            </w:pPr>
            <w:r w:rsidRPr="00BD131B">
              <w:rPr>
                <w:color w:val="000000"/>
                <w:szCs w:val="21"/>
              </w:rPr>
              <w:t>9,096,691.12</w:t>
            </w:r>
          </w:p>
        </w:tc>
        <w:tc>
          <w:tcPr>
            <w:tcW w:w="2150" w:type="dxa"/>
            <w:vAlign w:val="bottom"/>
          </w:tcPr>
          <w:p w:rsidR="001548F9" w:rsidRPr="00BD131B" w:rsidRDefault="001548F9">
            <w:pPr>
              <w:jc w:val="right"/>
              <w:rPr>
                <w:color w:val="000000"/>
                <w:szCs w:val="21"/>
              </w:rPr>
            </w:pPr>
            <w:r w:rsidRPr="00BD131B">
              <w:rPr>
                <w:color w:val="000000"/>
                <w:szCs w:val="21"/>
              </w:rPr>
              <w:t>444,435,472.00</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注：本基金由原易方达保本一号混合型证券投资基金于</w:t>
      </w:r>
      <w:r w:rsidRPr="00683042">
        <w:rPr>
          <w:kern w:val="0"/>
          <w:szCs w:val="21"/>
        </w:rPr>
        <w:t>2019</w:t>
      </w:r>
      <w:r w:rsidRPr="00683042">
        <w:rPr>
          <w:kern w:val="0"/>
          <w:szCs w:val="21"/>
        </w:rPr>
        <w:t>年</w:t>
      </w:r>
      <w:r w:rsidRPr="00683042">
        <w:rPr>
          <w:kern w:val="0"/>
          <w:szCs w:val="21"/>
        </w:rPr>
        <w:t>2</w:t>
      </w:r>
      <w:r w:rsidRPr="00683042">
        <w:rPr>
          <w:kern w:val="0"/>
          <w:szCs w:val="21"/>
        </w:rPr>
        <w:t>月</w:t>
      </w:r>
      <w:r w:rsidRPr="00683042">
        <w:rPr>
          <w:kern w:val="0"/>
          <w:szCs w:val="21"/>
        </w:rPr>
        <w:t>19</w:t>
      </w:r>
      <w:r w:rsidRPr="00683042">
        <w:rPr>
          <w:kern w:val="0"/>
          <w:szCs w:val="21"/>
        </w:rPr>
        <w:t>日转型而来，上年度可比期间为</w:t>
      </w:r>
      <w:r w:rsidRPr="00683042">
        <w:rPr>
          <w:kern w:val="0"/>
          <w:szCs w:val="21"/>
        </w:rPr>
        <w:t>2019</w:t>
      </w:r>
      <w:r w:rsidRPr="00683042">
        <w:rPr>
          <w:kern w:val="0"/>
          <w:szCs w:val="21"/>
        </w:rPr>
        <w:t>年</w:t>
      </w:r>
      <w:r w:rsidRPr="00683042">
        <w:rPr>
          <w:kern w:val="0"/>
          <w:szCs w:val="21"/>
        </w:rPr>
        <w:t>2</w:t>
      </w:r>
      <w:r w:rsidRPr="00683042">
        <w:rPr>
          <w:kern w:val="0"/>
          <w:szCs w:val="21"/>
        </w:rPr>
        <w:t>月</w:t>
      </w:r>
      <w:r w:rsidRPr="00683042">
        <w:rPr>
          <w:kern w:val="0"/>
          <w:szCs w:val="21"/>
        </w:rPr>
        <w:t>19</w:t>
      </w:r>
      <w:r w:rsidRPr="00683042">
        <w:rPr>
          <w:kern w:val="0"/>
          <w:szCs w:val="21"/>
        </w:rPr>
        <w:t>日至</w:t>
      </w:r>
      <w:r w:rsidRPr="00683042">
        <w:rPr>
          <w:kern w:val="0"/>
          <w:szCs w:val="21"/>
        </w:rPr>
        <w:t>2019</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p>
    <w:p w:rsidR="0039626A" w:rsidRPr="00235099" w:rsidRDefault="0039626A" w:rsidP="00090020">
      <w:pPr>
        <w:spacing w:line="360" w:lineRule="auto"/>
        <w:rPr>
          <w:rFonts w:ascii="宋体"/>
          <w:szCs w:val="21"/>
        </w:rPr>
      </w:pPr>
      <w:r w:rsidRPr="00235099">
        <w:rPr>
          <w:rFonts w:ascii="宋体" w:hAnsi="宋体" w:hint="eastAsia"/>
          <w:szCs w:val="21"/>
        </w:rPr>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4" w:name="_Toc225498271"/>
      <w:bookmarkStart w:id="55" w:name="_Toc48654447"/>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4"/>
      <w:bookmarkEnd w:id="55"/>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B61DBF" w:rsidRDefault="00B85619">
      <w:pPr>
        <w:tabs>
          <w:tab w:val="left" w:pos="426"/>
        </w:tabs>
        <w:spacing w:line="360" w:lineRule="auto"/>
        <w:ind w:firstLineChars="200" w:firstLine="420"/>
        <w:jc w:val="left"/>
        <w:rPr>
          <w:kern w:val="0"/>
          <w:szCs w:val="21"/>
        </w:rPr>
      </w:pPr>
      <w:r>
        <w:rPr>
          <w:kern w:val="0"/>
          <w:szCs w:val="21"/>
        </w:rPr>
        <w:t>易方达丰华债券型证券投资基金</w:t>
      </w:r>
      <w:r>
        <w:rPr>
          <w:kern w:val="0"/>
          <w:szCs w:val="21"/>
        </w:rPr>
        <w:t>(</w:t>
      </w:r>
      <w:r>
        <w:rPr>
          <w:kern w:val="0"/>
          <w:szCs w:val="21"/>
        </w:rPr>
        <w:t>以下简称</w:t>
      </w:r>
      <w:r>
        <w:rPr>
          <w:kern w:val="0"/>
          <w:szCs w:val="21"/>
        </w:rPr>
        <w:t>“</w:t>
      </w:r>
      <w:r>
        <w:rPr>
          <w:kern w:val="0"/>
          <w:szCs w:val="21"/>
        </w:rPr>
        <w:t>本基金</w:t>
      </w:r>
      <w:r>
        <w:rPr>
          <w:kern w:val="0"/>
          <w:szCs w:val="21"/>
        </w:rPr>
        <w:t xml:space="preserve">”) </w:t>
      </w:r>
      <w:r>
        <w:rPr>
          <w:kern w:val="0"/>
          <w:szCs w:val="21"/>
        </w:rPr>
        <w:t>由易方达保本一号混合型证券投资基金转型而来。根据中国证券监督管理委员会</w:t>
      </w:r>
      <w:r>
        <w:rPr>
          <w:kern w:val="0"/>
          <w:szCs w:val="21"/>
        </w:rPr>
        <w:t>(</w:t>
      </w:r>
      <w:r>
        <w:rPr>
          <w:kern w:val="0"/>
          <w:szCs w:val="21"/>
        </w:rPr>
        <w:t>以下简称</w:t>
      </w:r>
      <w:r>
        <w:rPr>
          <w:kern w:val="0"/>
          <w:szCs w:val="21"/>
        </w:rPr>
        <w:t>“</w:t>
      </w:r>
      <w:r>
        <w:rPr>
          <w:kern w:val="0"/>
          <w:szCs w:val="21"/>
        </w:rPr>
        <w:t>中国证监会</w:t>
      </w:r>
      <w:r>
        <w:rPr>
          <w:kern w:val="0"/>
          <w:szCs w:val="21"/>
        </w:rPr>
        <w:t>”)</w:t>
      </w:r>
      <w:r>
        <w:rPr>
          <w:kern w:val="0"/>
          <w:szCs w:val="21"/>
        </w:rPr>
        <w:t>证监许可</w:t>
      </w:r>
      <w:r>
        <w:rPr>
          <w:kern w:val="0"/>
          <w:szCs w:val="21"/>
        </w:rPr>
        <w:t>[2018]1904</w:t>
      </w:r>
      <w:r>
        <w:rPr>
          <w:kern w:val="0"/>
          <w:szCs w:val="21"/>
        </w:rPr>
        <w:t>号《关于准予易方达保本一号混合型证券投资基金变更注册的批复》和基金管理人于</w:t>
      </w:r>
      <w:r>
        <w:rPr>
          <w:kern w:val="0"/>
          <w:szCs w:val="21"/>
        </w:rPr>
        <w:t>2019</w:t>
      </w:r>
      <w:r>
        <w:rPr>
          <w:kern w:val="0"/>
          <w:szCs w:val="21"/>
        </w:rPr>
        <w:t>年</w:t>
      </w:r>
      <w:r>
        <w:rPr>
          <w:kern w:val="0"/>
          <w:szCs w:val="21"/>
        </w:rPr>
        <w:t>1</w:t>
      </w:r>
      <w:r>
        <w:rPr>
          <w:kern w:val="0"/>
          <w:szCs w:val="21"/>
        </w:rPr>
        <w:t>月</w:t>
      </w:r>
      <w:r>
        <w:rPr>
          <w:kern w:val="0"/>
          <w:szCs w:val="21"/>
        </w:rPr>
        <w:t>3</w:t>
      </w:r>
      <w:r>
        <w:rPr>
          <w:kern w:val="0"/>
          <w:szCs w:val="21"/>
        </w:rPr>
        <w:t>日发布的《易方达保本一号混合型证券投资基金基金份额持有人大会表决结果暨决议生效的公告》，易方达保本一</w:t>
      </w:r>
      <w:r>
        <w:rPr>
          <w:kern w:val="0"/>
          <w:szCs w:val="21"/>
        </w:rPr>
        <w:lastRenderedPageBreak/>
        <w:t>号混合型证券投资基金第一个保本周期到期后转型为易方达丰华债券型证券投资基金，并相应删除保本机制，调整基金合同中投资目标、投资范围、投资策略、风险收益特征、基金费率、基金资产估值、收益分配政策等条款，基金名称相应变更为</w:t>
      </w:r>
      <w:r>
        <w:rPr>
          <w:kern w:val="0"/>
          <w:szCs w:val="21"/>
        </w:rPr>
        <w:t>“</w:t>
      </w:r>
      <w:r>
        <w:rPr>
          <w:kern w:val="0"/>
          <w:szCs w:val="21"/>
        </w:rPr>
        <w:t>易方达丰华债券型证券投资基金</w:t>
      </w:r>
      <w:r>
        <w:rPr>
          <w:kern w:val="0"/>
          <w:szCs w:val="21"/>
        </w:rPr>
        <w:t>”</w:t>
      </w:r>
      <w:r>
        <w:rPr>
          <w:kern w:val="0"/>
          <w:szCs w:val="21"/>
        </w:rPr>
        <w:t>。原易方达保本一号混合型证券投资基金基金份额转为易方达丰华债券型证券投资基金</w:t>
      </w:r>
      <w:r>
        <w:rPr>
          <w:kern w:val="0"/>
          <w:szCs w:val="21"/>
        </w:rPr>
        <w:t>A</w:t>
      </w:r>
      <w:r>
        <w:rPr>
          <w:kern w:val="0"/>
          <w:szCs w:val="21"/>
        </w:rPr>
        <w:t>类基金份额。基金份额持有人大会决议自表决通过之日起生效。依据基金份额持有人大会决议，</w:t>
      </w:r>
      <w:r>
        <w:rPr>
          <w:kern w:val="0"/>
          <w:szCs w:val="21"/>
        </w:rPr>
        <w:t>2019</w:t>
      </w:r>
      <w:r>
        <w:rPr>
          <w:kern w:val="0"/>
          <w:szCs w:val="21"/>
        </w:rPr>
        <w:t>年</w:t>
      </w:r>
      <w:r>
        <w:rPr>
          <w:kern w:val="0"/>
          <w:szCs w:val="21"/>
        </w:rPr>
        <w:t>2</w:t>
      </w:r>
      <w:r>
        <w:rPr>
          <w:kern w:val="0"/>
          <w:szCs w:val="21"/>
        </w:rPr>
        <w:t>月</w:t>
      </w:r>
      <w:r>
        <w:rPr>
          <w:kern w:val="0"/>
          <w:szCs w:val="21"/>
        </w:rPr>
        <w:t>19</w:t>
      </w:r>
      <w:r>
        <w:rPr>
          <w:kern w:val="0"/>
          <w:szCs w:val="21"/>
        </w:rPr>
        <w:t>日起，原《易方达保本一号混合型证券投资基金基金合同》失效，《易方达丰华债券型证券投资基金基金合同》生效。本基金为契约型开放式基金，存续期限不定。本基金的基金管理人为易方达基金管理有限公司，基金托管人为招商银行股份有限公司。</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自</w:t>
      </w:r>
      <w:r w:rsidRPr="00A62732">
        <w:rPr>
          <w:kern w:val="0"/>
          <w:szCs w:val="21"/>
        </w:rPr>
        <w:t>2019</w:t>
      </w:r>
      <w:r w:rsidRPr="00A62732">
        <w:rPr>
          <w:kern w:val="0"/>
          <w:szCs w:val="21"/>
        </w:rPr>
        <w:t>年</w:t>
      </w:r>
      <w:r w:rsidRPr="00A62732">
        <w:rPr>
          <w:kern w:val="0"/>
          <w:szCs w:val="21"/>
        </w:rPr>
        <w:t>2</w:t>
      </w:r>
      <w:r w:rsidRPr="00A62732">
        <w:rPr>
          <w:kern w:val="0"/>
          <w:szCs w:val="21"/>
        </w:rPr>
        <w:t>月</w:t>
      </w:r>
      <w:r w:rsidRPr="00A62732">
        <w:rPr>
          <w:kern w:val="0"/>
          <w:szCs w:val="21"/>
        </w:rPr>
        <w:t>19</w:t>
      </w:r>
      <w:r w:rsidRPr="00A62732">
        <w:rPr>
          <w:kern w:val="0"/>
          <w:szCs w:val="21"/>
        </w:rPr>
        <w:t>日起，本基金增设</w:t>
      </w:r>
      <w:r w:rsidRPr="00A62732">
        <w:rPr>
          <w:kern w:val="0"/>
          <w:szCs w:val="21"/>
        </w:rPr>
        <w:t>C</w:t>
      </w:r>
      <w:r w:rsidRPr="00A62732">
        <w:rPr>
          <w:kern w:val="0"/>
          <w:szCs w:val="21"/>
        </w:rPr>
        <w:t>类份额类别，份额首次确认日为</w:t>
      </w:r>
      <w:r w:rsidRPr="00A62732">
        <w:rPr>
          <w:kern w:val="0"/>
          <w:szCs w:val="21"/>
        </w:rPr>
        <w:t>2019</w:t>
      </w:r>
      <w:r w:rsidRPr="00A62732">
        <w:rPr>
          <w:kern w:val="0"/>
          <w:szCs w:val="21"/>
        </w:rPr>
        <w:t>年</w:t>
      </w:r>
      <w:r w:rsidRPr="00A62732">
        <w:rPr>
          <w:kern w:val="0"/>
          <w:szCs w:val="21"/>
        </w:rPr>
        <w:t>2</w:t>
      </w:r>
      <w:r w:rsidRPr="00A62732">
        <w:rPr>
          <w:kern w:val="0"/>
          <w:szCs w:val="21"/>
        </w:rPr>
        <w:t>月</w:t>
      </w:r>
      <w:r w:rsidRPr="00A62732">
        <w:rPr>
          <w:kern w:val="0"/>
          <w:szCs w:val="21"/>
        </w:rPr>
        <w:t>20</w:t>
      </w:r>
      <w:r w:rsidRPr="00A62732">
        <w:rPr>
          <w:kern w:val="0"/>
          <w:szCs w:val="21"/>
        </w:rPr>
        <w:t>日。</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B61DBF" w:rsidRDefault="00B85619">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颁布的《证券投资基金会计核算业务指引》、《易方达丰华债券型证券投资基金基金合同》和财务报表附注所列示的中国证监会、中国基金业协会发布的有关规定及允许的基金行业实务操作编制。</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本财务报表以持续经营为基础编制。</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B61DBF" w:rsidRDefault="00B85619">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w:t>
      </w:r>
      <w:r>
        <w:rPr>
          <w:kern w:val="0"/>
          <w:szCs w:val="21"/>
        </w:rPr>
        <w:lastRenderedPageBreak/>
        <w:t>《关于金融机构同业往来等增值税政策的补充通知》、财税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B61DBF" w:rsidRDefault="00B85619">
      <w:pPr>
        <w:tabs>
          <w:tab w:val="left" w:pos="426"/>
        </w:tabs>
        <w:spacing w:line="360" w:lineRule="auto"/>
        <w:ind w:firstLineChars="200" w:firstLine="420"/>
        <w:jc w:val="left"/>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B61DBF" w:rsidRDefault="00B85619">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B61DBF" w:rsidRDefault="00B85619">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B61DBF" w:rsidRDefault="00B85619">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B61DBF" w:rsidRDefault="00B85619">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(5) </w:t>
      </w:r>
      <w:r w:rsidRPr="00A62732">
        <w:rPr>
          <w:kern w:val="0"/>
          <w:szCs w:val="21"/>
        </w:rPr>
        <w:t>本基金的城市维护建设税、教育费附加和地方教育</w:t>
      </w:r>
      <w:r w:rsidRPr="00A62732">
        <w:rPr>
          <w:kern w:val="0"/>
          <w:szCs w:val="21"/>
        </w:rPr>
        <w:t xml:space="preserve"> </w:t>
      </w:r>
      <w:r w:rsidRPr="00A62732">
        <w:rPr>
          <w:kern w:val="0"/>
          <w:szCs w:val="21"/>
        </w:rPr>
        <w:t>附加等税费按照实际缴纳增值税额的适用比例计算缴纳。</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2,787,396.00</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lastRenderedPageBreak/>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2,787,396.00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117,173,259.84</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146,851,859.68</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29,678,599.84</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397,876,616.55</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391,181,039.92</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-6,695,576.63</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340,891,750.64</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338,045,500.00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-2,846,250.64</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738,768,367.19</w:t>
            </w:r>
          </w:p>
        </w:tc>
        <w:tc>
          <w:tcPr>
            <w:tcW w:w="2339" w:type="dxa"/>
            <w:vAlign w:val="center"/>
          </w:tcPr>
          <w:p w:rsidR="001548F9" w:rsidRPr="00325F8A" w:rsidRDefault="001548F9" w:rsidP="00CB39C2">
            <w:pPr>
              <w:jc w:val="right"/>
              <w:rPr>
                <w:color w:val="000000"/>
                <w:szCs w:val="21"/>
              </w:rPr>
            </w:pPr>
            <w:r w:rsidRPr="00325F8A">
              <w:rPr>
                <w:szCs w:val="21"/>
              </w:rPr>
              <w:t>729,226,539.92</w:t>
            </w:r>
          </w:p>
        </w:tc>
        <w:tc>
          <w:tcPr>
            <w:tcW w:w="2340" w:type="dxa"/>
            <w:vAlign w:val="center"/>
          </w:tcPr>
          <w:p w:rsidR="001548F9" w:rsidRPr="00325F8A" w:rsidRDefault="001548F9" w:rsidP="00CB39C2">
            <w:pPr>
              <w:jc w:val="right"/>
              <w:rPr>
                <w:color w:val="000000"/>
                <w:szCs w:val="21"/>
              </w:rPr>
            </w:pPr>
            <w:r w:rsidRPr="00325F8A">
              <w:rPr>
                <w:szCs w:val="21"/>
              </w:rPr>
              <w:t>-9,541,827.27</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855,941,627.03</w:t>
            </w:r>
          </w:p>
        </w:tc>
        <w:tc>
          <w:tcPr>
            <w:tcW w:w="2339" w:type="dxa"/>
            <w:vAlign w:val="bottom"/>
          </w:tcPr>
          <w:p w:rsidR="001548F9" w:rsidRPr="00325F8A" w:rsidRDefault="001548F9" w:rsidP="00CB39C2">
            <w:pPr>
              <w:jc w:val="right"/>
              <w:rPr>
                <w:szCs w:val="21"/>
              </w:rPr>
            </w:pPr>
            <w:r w:rsidRPr="00325F8A">
              <w:rPr>
                <w:szCs w:val="21"/>
              </w:rPr>
              <w:t>876,078,399.60</w:t>
            </w:r>
          </w:p>
        </w:tc>
        <w:tc>
          <w:tcPr>
            <w:tcW w:w="2340" w:type="dxa"/>
            <w:vAlign w:val="bottom"/>
          </w:tcPr>
          <w:p w:rsidR="001548F9" w:rsidRPr="00325F8A" w:rsidRDefault="001548F9" w:rsidP="00CB39C2">
            <w:pPr>
              <w:jc w:val="right"/>
              <w:rPr>
                <w:szCs w:val="21"/>
              </w:rPr>
            </w:pPr>
            <w:r w:rsidRPr="00325F8A">
              <w:rPr>
                <w:szCs w:val="21"/>
              </w:rPr>
              <w:t>20,136,772.57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441.18</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9,184.80</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8,706,654.59</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lastRenderedPageBreak/>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48.50</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8,716,329.07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114,935.62</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12,022.13</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126,957.75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1,960.20</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B61DBF">
        <w:tc>
          <w:tcPr>
            <w:tcW w:w="3701" w:type="dxa"/>
            <w:vAlign w:val="center"/>
          </w:tcPr>
          <w:p w:rsidR="00B61DBF" w:rsidRDefault="00B85619">
            <w:pPr>
              <w:jc w:val="left"/>
            </w:pPr>
            <w:r>
              <w:rPr>
                <w:szCs w:val="21"/>
              </w:rPr>
              <w:t>预提费用</w:t>
            </w:r>
          </w:p>
        </w:tc>
        <w:tc>
          <w:tcPr>
            <w:tcW w:w="5528" w:type="dxa"/>
            <w:vAlign w:val="center"/>
          </w:tcPr>
          <w:p w:rsidR="00B61DBF" w:rsidRDefault="00B85619">
            <w:pPr>
              <w:jc w:val="right"/>
            </w:pPr>
            <w:r>
              <w:rPr>
                <w:szCs w:val="21"/>
              </w:rPr>
              <w:t>204,426.14</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206,386.34</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易方达丰华债券A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155,008,070.83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149,920,056.63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541,604,605.50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523,821,647.17</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-254,187,152.65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-245,839,598.95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442,425,523.68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427,902,104.85</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易方达丰华债券C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lastRenderedPageBreak/>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121,090,894.68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121,090,894.68</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361,043,000.19</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361,043,000.19</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-292,005,732.30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-292,005,732.30</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190,128,162.57</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190,128,162.57</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易方达丰华债券A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9,571,536.69</w:t>
            </w:r>
          </w:p>
        </w:tc>
        <w:tc>
          <w:tcPr>
            <w:tcW w:w="2236" w:type="dxa"/>
            <w:vAlign w:val="center"/>
          </w:tcPr>
          <w:p w:rsidR="001548F9" w:rsidRPr="00325F8A" w:rsidRDefault="001548F9" w:rsidP="00DD33BB">
            <w:pPr>
              <w:jc w:val="right"/>
              <w:rPr>
                <w:szCs w:val="21"/>
              </w:rPr>
            </w:pPr>
            <w:r w:rsidRPr="00325F8A">
              <w:rPr>
                <w:szCs w:val="21"/>
              </w:rPr>
              <w:t>11,333,983.38</w:t>
            </w:r>
          </w:p>
        </w:tc>
        <w:tc>
          <w:tcPr>
            <w:tcW w:w="2237" w:type="dxa"/>
            <w:vAlign w:val="center"/>
          </w:tcPr>
          <w:p w:rsidR="001548F9" w:rsidRPr="00325F8A" w:rsidRDefault="001548F9" w:rsidP="00DD33BB">
            <w:pPr>
              <w:jc w:val="right"/>
              <w:rPr>
                <w:szCs w:val="21"/>
              </w:rPr>
            </w:pPr>
            <w:r w:rsidRPr="00325F8A">
              <w:rPr>
                <w:szCs w:val="21"/>
              </w:rPr>
              <w:t>20,905,520.07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5,359,079.72</w:t>
            </w:r>
          </w:p>
        </w:tc>
        <w:tc>
          <w:tcPr>
            <w:tcW w:w="2236" w:type="dxa"/>
            <w:vAlign w:val="center"/>
          </w:tcPr>
          <w:p w:rsidR="001548F9" w:rsidRPr="00325F8A" w:rsidRDefault="001548F9" w:rsidP="00DD33BB">
            <w:pPr>
              <w:jc w:val="right"/>
              <w:rPr>
                <w:szCs w:val="21"/>
              </w:rPr>
            </w:pPr>
            <w:r w:rsidRPr="00325F8A">
              <w:rPr>
                <w:szCs w:val="21"/>
              </w:rPr>
              <w:t>1,882,561.86</w:t>
            </w:r>
          </w:p>
        </w:tc>
        <w:tc>
          <w:tcPr>
            <w:tcW w:w="2237" w:type="dxa"/>
            <w:vAlign w:val="center"/>
          </w:tcPr>
          <w:p w:rsidR="001548F9" w:rsidRPr="00325F8A" w:rsidRDefault="001548F9" w:rsidP="00DD33BB">
            <w:pPr>
              <w:jc w:val="right"/>
              <w:rPr>
                <w:szCs w:val="21"/>
              </w:rPr>
            </w:pPr>
            <w:r w:rsidRPr="00325F8A">
              <w:rPr>
                <w:szCs w:val="21"/>
              </w:rPr>
              <w:t>7,241,641.58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20,183,419.66</w:t>
            </w:r>
          </w:p>
        </w:tc>
        <w:tc>
          <w:tcPr>
            <w:tcW w:w="2236" w:type="dxa"/>
            <w:vAlign w:val="center"/>
          </w:tcPr>
          <w:p w:rsidR="001548F9" w:rsidRPr="00325F8A" w:rsidRDefault="001548F9" w:rsidP="00DD33BB">
            <w:pPr>
              <w:jc w:val="right"/>
              <w:rPr>
                <w:szCs w:val="21"/>
              </w:rPr>
            </w:pPr>
            <w:r w:rsidRPr="00325F8A">
              <w:rPr>
                <w:szCs w:val="21"/>
              </w:rPr>
              <w:t>38,883,310.67</w:t>
            </w:r>
          </w:p>
        </w:tc>
        <w:tc>
          <w:tcPr>
            <w:tcW w:w="2237" w:type="dxa"/>
            <w:vAlign w:val="center"/>
          </w:tcPr>
          <w:p w:rsidR="001548F9" w:rsidRPr="00325F8A" w:rsidRDefault="001548F9" w:rsidP="00DD33BB">
            <w:pPr>
              <w:jc w:val="right"/>
              <w:rPr>
                <w:szCs w:val="21"/>
              </w:rPr>
            </w:pPr>
            <w:r w:rsidRPr="00325F8A">
              <w:rPr>
                <w:szCs w:val="21"/>
              </w:rPr>
              <w:t>59,066,730.33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38,394,289.25</w:t>
            </w:r>
          </w:p>
        </w:tc>
        <w:tc>
          <w:tcPr>
            <w:tcW w:w="2236" w:type="dxa"/>
            <w:vAlign w:val="center"/>
          </w:tcPr>
          <w:p w:rsidR="001548F9" w:rsidRPr="00325F8A" w:rsidRDefault="001548F9" w:rsidP="00DD33BB">
            <w:pPr>
              <w:jc w:val="right"/>
              <w:rPr>
                <w:szCs w:val="21"/>
              </w:rPr>
            </w:pPr>
            <w:r w:rsidRPr="00325F8A">
              <w:rPr>
                <w:szCs w:val="21"/>
              </w:rPr>
              <w:t>58,057,853.02</w:t>
            </w:r>
          </w:p>
        </w:tc>
        <w:tc>
          <w:tcPr>
            <w:tcW w:w="2237" w:type="dxa"/>
            <w:vAlign w:val="center"/>
          </w:tcPr>
          <w:p w:rsidR="001548F9" w:rsidRPr="00325F8A" w:rsidRDefault="001548F9" w:rsidP="00DD33BB">
            <w:pPr>
              <w:jc w:val="right"/>
              <w:rPr>
                <w:szCs w:val="21"/>
              </w:rPr>
            </w:pPr>
            <w:r w:rsidRPr="00325F8A">
              <w:rPr>
                <w:szCs w:val="21"/>
              </w:rPr>
              <w:t>96,452,142.27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-18,210,869.59</w:t>
            </w:r>
          </w:p>
        </w:tc>
        <w:tc>
          <w:tcPr>
            <w:tcW w:w="2236" w:type="dxa"/>
            <w:vAlign w:val="center"/>
          </w:tcPr>
          <w:p w:rsidR="001548F9" w:rsidRPr="00325F8A" w:rsidRDefault="001548F9" w:rsidP="00DD33BB">
            <w:pPr>
              <w:jc w:val="right"/>
              <w:rPr>
                <w:szCs w:val="21"/>
              </w:rPr>
            </w:pPr>
            <w:r w:rsidRPr="00325F8A">
              <w:rPr>
                <w:szCs w:val="21"/>
              </w:rPr>
              <w:t>-19,174,542.35</w:t>
            </w:r>
          </w:p>
        </w:tc>
        <w:tc>
          <w:tcPr>
            <w:tcW w:w="2237" w:type="dxa"/>
            <w:vAlign w:val="center"/>
          </w:tcPr>
          <w:p w:rsidR="001548F9" w:rsidRPr="00325F8A" w:rsidRDefault="001548F9" w:rsidP="00DD33BB">
            <w:pPr>
              <w:jc w:val="right"/>
              <w:rPr>
                <w:szCs w:val="21"/>
              </w:rPr>
            </w:pPr>
            <w:r w:rsidRPr="00325F8A">
              <w:rPr>
                <w:szCs w:val="21"/>
              </w:rPr>
              <w:t>-37,385,411.94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35,114,036.07</w:t>
            </w:r>
          </w:p>
        </w:tc>
        <w:tc>
          <w:tcPr>
            <w:tcW w:w="2236" w:type="dxa"/>
            <w:vAlign w:val="center"/>
          </w:tcPr>
          <w:p w:rsidR="001548F9" w:rsidRPr="00325F8A" w:rsidRDefault="001548F9" w:rsidP="00DD33BB">
            <w:pPr>
              <w:jc w:val="right"/>
              <w:rPr>
                <w:szCs w:val="21"/>
              </w:rPr>
            </w:pPr>
            <w:r w:rsidRPr="00325F8A">
              <w:rPr>
                <w:szCs w:val="21"/>
              </w:rPr>
              <w:t>52,099,855.91</w:t>
            </w:r>
          </w:p>
        </w:tc>
        <w:tc>
          <w:tcPr>
            <w:tcW w:w="2237" w:type="dxa"/>
            <w:vAlign w:val="center"/>
          </w:tcPr>
          <w:p w:rsidR="001548F9" w:rsidRPr="00325F8A" w:rsidRDefault="001548F9" w:rsidP="00DD33BB">
            <w:pPr>
              <w:jc w:val="right"/>
              <w:rPr>
                <w:szCs w:val="21"/>
              </w:rPr>
            </w:pPr>
            <w:r w:rsidRPr="00325F8A">
              <w:rPr>
                <w:szCs w:val="21"/>
              </w:rPr>
              <w:t>87,213,891.98</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易方达丰华债券C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3,123,865.06</w:t>
            </w:r>
          </w:p>
        </w:tc>
        <w:tc>
          <w:tcPr>
            <w:tcW w:w="2236" w:type="dxa"/>
            <w:vAlign w:val="center"/>
          </w:tcPr>
          <w:p w:rsidR="001548F9" w:rsidRPr="00325F8A" w:rsidRDefault="001548F9" w:rsidP="00DD33BB">
            <w:pPr>
              <w:jc w:val="right"/>
              <w:rPr>
                <w:szCs w:val="21"/>
              </w:rPr>
            </w:pPr>
            <w:r w:rsidRPr="00325F8A">
              <w:rPr>
                <w:szCs w:val="21"/>
              </w:rPr>
              <w:t>8,769,657.42</w:t>
            </w:r>
          </w:p>
        </w:tc>
        <w:tc>
          <w:tcPr>
            <w:tcW w:w="2237" w:type="dxa"/>
            <w:vAlign w:val="center"/>
          </w:tcPr>
          <w:p w:rsidR="001548F9" w:rsidRPr="00325F8A" w:rsidRDefault="001548F9" w:rsidP="00DD33BB">
            <w:pPr>
              <w:jc w:val="right"/>
              <w:rPr>
                <w:szCs w:val="21"/>
              </w:rPr>
            </w:pPr>
            <w:r w:rsidRPr="00325F8A">
              <w:rPr>
                <w:szCs w:val="21"/>
              </w:rPr>
              <w:t>11,893,522.48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2,304,774.78</w:t>
            </w:r>
          </w:p>
        </w:tc>
        <w:tc>
          <w:tcPr>
            <w:tcW w:w="2236" w:type="dxa"/>
            <w:vAlign w:val="center"/>
          </w:tcPr>
          <w:p w:rsidR="001548F9" w:rsidRPr="00325F8A" w:rsidRDefault="001548F9" w:rsidP="00DD33BB">
            <w:pPr>
              <w:jc w:val="right"/>
              <w:rPr>
                <w:szCs w:val="21"/>
              </w:rPr>
            </w:pPr>
            <w:r w:rsidRPr="00325F8A">
              <w:rPr>
                <w:szCs w:val="21"/>
              </w:rPr>
              <w:t>-181,933.12</w:t>
            </w:r>
          </w:p>
        </w:tc>
        <w:tc>
          <w:tcPr>
            <w:tcW w:w="2237" w:type="dxa"/>
            <w:vAlign w:val="center"/>
          </w:tcPr>
          <w:p w:rsidR="001548F9" w:rsidRPr="00325F8A" w:rsidRDefault="001548F9" w:rsidP="00DD33BB">
            <w:pPr>
              <w:jc w:val="right"/>
              <w:rPr>
                <w:szCs w:val="21"/>
              </w:rPr>
            </w:pPr>
            <w:r w:rsidRPr="00325F8A">
              <w:rPr>
                <w:szCs w:val="21"/>
              </w:rPr>
              <w:t>2,122,841.66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2,392,262.69</w:t>
            </w:r>
          </w:p>
        </w:tc>
        <w:tc>
          <w:tcPr>
            <w:tcW w:w="2236" w:type="dxa"/>
            <w:vAlign w:val="center"/>
          </w:tcPr>
          <w:p w:rsidR="001548F9" w:rsidRPr="00325F8A" w:rsidRDefault="001548F9" w:rsidP="00DD33BB">
            <w:pPr>
              <w:jc w:val="right"/>
              <w:rPr>
                <w:szCs w:val="21"/>
              </w:rPr>
            </w:pPr>
            <w:r w:rsidRPr="00325F8A">
              <w:rPr>
                <w:szCs w:val="21"/>
              </w:rPr>
              <w:t>13,632,696.86</w:t>
            </w:r>
          </w:p>
        </w:tc>
        <w:tc>
          <w:tcPr>
            <w:tcW w:w="2237" w:type="dxa"/>
            <w:vAlign w:val="center"/>
          </w:tcPr>
          <w:p w:rsidR="001548F9" w:rsidRPr="00325F8A" w:rsidRDefault="001548F9" w:rsidP="00DD33BB">
            <w:pPr>
              <w:jc w:val="right"/>
              <w:rPr>
                <w:szCs w:val="21"/>
              </w:rPr>
            </w:pPr>
            <w:r w:rsidRPr="00325F8A">
              <w:rPr>
                <w:szCs w:val="21"/>
              </w:rPr>
              <w:t>16,024,959.55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12,987,759.78</w:t>
            </w:r>
          </w:p>
        </w:tc>
        <w:tc>
          <w:tcPr>
            <w:tcW w:w="2236" w:type="dxa"/>
            <w:vAlign w:val="center"/>
          </w:tcPr>
          <w:p w:rsidR="001548F9" w:rsidRPr="00325F8A" w:rsidRDefault="001548F9" w:rsidP="00DD33BB">
            <w:pPr>
              <w:jc w:val="right"/>
              <w:rPr>
                <w:szCs w:val="21"/>
              </w:rPr>
            </w:pPr>
            <w:r w:rsidRPr="00325F8A">
              <w:rPr>
                <w:szCs w:val="21"/>
              </w:rPr>
              <w:t>38,155,876.18</w:t>
            </w:r>
          </w:p>
        </w:tc>
        <w:tc>
          <w:tcPr>
            <w:tcW w:w="2237" w:type="dxa"/>
            <w:vAlign w:val="center"/>
          </w:tcPr>
          <w:p w:rsidR="001548F9" w:rsidRPr="00325F8A" w:rsidRDefault="001548F9" w:rsidP="00DD33BB">
            <w:pPr>
              <w:jc w:val="right"/>
              <w:rPr>
                <w:szCs w:val="21"/>
              </w:rPr>
            </w:pPr>
            <w:r w:rsidRPr="00325F8A">
              <w:rPr>
                <w:szCs w:val="21"/>
              </w:rPr>
              <w:t>51,143,635.96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-10,595,497.09</w:t>
            </w:r>
          </w:p>
        </w:tc>
        <w:tc>
          <w:tcPr>
            <w:tcW w:w="2236" w:type="dxa"/>
            <w:vAlign w:val="center"/>
          </w:tcPr>
          <w:p w:rsidR="001548F9" w:rsidRPr="00325F8A" w:rsidRDefault="001548F9" w:rsidP="00DD33BB">
            <w:pPr>
              <w:jc w:val="right"/>
              <w:rPr>
                <w:szCs w:val="21"/>
              </w:rPr>
            </w:pPr>
            <w:r w:rsidRPr="00325F8A">
              <w:rPr>
                <w:szCs w:val="21"/>
              </w:rPr>
              <w:t>-24,523,179.32</w:t>
            </w:r>
          </w:p>
        </w:tc>
        <w:tc>
          <w:tcPr>
            <w:tcW w:w="2237" w:type="dxa"/>
            <w:vAlign w:val="center"/>
          </w:tcPr>
          <w:p w:rsidR="001548F9" w:rsidRPr="00325F8A" w:rsidRDefault="001548F9" w:rsidP="00DD33BB">
            <w:pPr>
              <w:jc w:val="right"/>
              <w:rPr>
                <w:szCs w:val="21"/>
              </w:rPr>
            </w:pPr>
            <w:r w:rsidRPr="00325F8A">
              <w:rPr>
                <w:szCs w:val="21"/>
              </w:rPr>
              <w:t>-35,118,676.41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7,820,902.53</w:t>
            </w:r>
          </w:p>
        </w:tc>
        <w:tc>
          <w:tcPr>
            <w:tcW w:w="2236" w:type="dxa"/>
            <w:vAlign w:val="center"/>
          </w:tcPr>
          <w:p w:rsidR="001548F9" w:rsidRPr="00325F8A" w:rsidRDefault="001548F9" w:rsidP="00DD33BB">
            <w:pPr>
              <w:jc w:val="right"/>
              <w:rPr>
                <w:szCs w:val="21"/>
              </w:rPr>
            </w:pPr>
            <w:r w:rsidRPr="00325F8A">
              <w:rPr>
                <w:szCs w:val="21"/>
              </w:rPr>
              <w:t>22,220,421.16</w:t>
            </w:r>
          </w:p>
        </w:tc>
        <w:tc>
          <w:tcPr>
            <w:tcW w:w="2237" w:type="dxa"/>
            <w:vAlign w:val="center"/>
          </w:tcPr>
          <w:p w:rsidR="001548F9" w:rsidRPr="00325F8A" w:rsidRDefault="001548F9" w:rsidP="00DD33BB">
            <w:pPr>
              <w:jc w:val="right"/>
              <w:rPr>
                <w:szCs w:val="21"/>
              </w:rPr>
            </w:pPr>
            <w:r w:rsidRPr="00325F8A">
              <w:rPr>
                <w:szCs w:val="21"/>
              </w:rPr>
              <w:t>30,041,323.69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35,149.51</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lastRenderedPageBreak/>
              <w:t>结算备付金利息收入</w:t>
            </w:r>
          </w:p>
        </w:tc>
        <w:tc>
          <w:tcPr>
            <w:tcW w:w="5350" w:type="dxa"/>
            <w:vAlign w:val="bottom"/>
          </w:tcPr>
          <w:p w:rsidR="001548F9" w:rsidRPr="00325F8A" w:rsidRDefault="001548F9" w:rsidP="0070173B">
            <w:pPr>
              <w:jc w:val="right"/>
              <w:rPr>
                <w:szCs w:val="21"/>
              </w:rPr>
            </w:pPr>
            <w:r w:rsidRPr="00325F8A">
              <w:rPr>
                <w:szCs w:val="21"/>
              </w:rPr>
              <w:t>105,151.17</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583.87</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140,884.55</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F059CF" w:rsidRDefault="0031023D" w:rsidP="0031023D">
      <w:pPr>
        <w:autoSpaceDE w:val="0"/>
        <w:autoSpaceDN w:val="0"/>
        <w:adjustRightInd w:val="0"/>
        <w:spacing w:before="29" w:line="288" w:lineRule="auto"/>
        <w:ind w:left="15"/>
        <w:jc w:val="right"/>
        <w:rPr>
          <w:rFonts w:ascii="宋体"/>
          <w:color w:val="000000"/>
          <w:kern w:val="0"/>
          <w:szCs w:val="21"/>
        </w:rPr>
      </w:pPr>
      <w:r w:rsidRPr="00F059CF">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项目</w:t>
            </w:r>
          </w:p>
        </w:tc>
        <w:tc>
          <w:tcPr>
            <w:tcW w:w="5452"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本期</w:t>
            </w:r>
          </w:p>
          <w:p w:rsidR="0031023D" w:rsidRPr="00325F8A" w:rsidRDefault="0031023D" w:rsidP="00E431A5">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卖出股票成交总额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108,006,376.61</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减：卖出股票成本总额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109,964,620.70</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买卖股票差价收入</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-1,958,244.09</w:t>
            </w:r>
          </w:p>
        </w:tc>
      </w:tr>
    </w:tbl>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6.4.7.13</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863,349,100.66</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850,257,806.57</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10,245,593.55</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2,845,700.54</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6.4.7.14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6.4.7.15 </w:t>
      </w:r>
      <w:r w:rsidRPr="00235099">
        <w:rPr>
          <w:rFonts w:ascii="宋体" w:hAnsi="宋体" w:hint="eastAsia"/>
          <w:b/>
          <w:color w:val="000000"/>
          <w:szCs w:val="21"/>
        </w:rPr>
        <w:t>股利收益</w:t>
      </w:r>
    </w:p>
    <w:p w:rsidR="001548F9" w:rsidRPr="00235099" w:rsidRDefault="001548F9" w:rsidP="005D2F95">
      <w:pPr>
        <w:tabs>
          <w:tab w:val="left" w:pos="7200"/>
          <w:tab w:val="left" w:pos="8280"/>
        </w:tabs>
        <w:ind w:rightChars="33" w:right="69"/>
        <w:jc w:val="right"/>
        <w:rPr>
          <w:rFonts w:ascii="宋体"/>
          <w:color w:val="000000"/>
          <w:szCs w:val="21"/>
        </w:rPr>
      </w:pPr>
      <w:r w:rsidRPr="00235099">
        <w:rPr>
          <w:rFonts w:ascii="宋体" w:hAnsi="宋体"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1548F9" w:rsidRPr="00235099" w:rsidTr="00307919">
        <w:tc>
          <w:tcPr>
            <w:tcW w:w="3794"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股票投资产生的股利收益</w:t>
            </w:r>
          </w:p>
        </w:tc>
        <w:tc>
          <w:tcPr>
            <w:tcW w:w="5528" w:type="dxa"/>
            <w:vAlign w:val="bottom"/>
          </w:tcPr>
          <w:p w:rsidR="001548F9" w:rsidRPr="00325F8A" w:rsidRDefault="001548F9" w:rsidP="0070173B">
            <w:pPr>
              <w:jc w:val="right"/>
              <w:rPr>
                <w:szCs w:val="21"/>
              </w:rPr>
            </w:pPr>
            <w:r w:rsidRPr="00325F8A">
              <w:rPr>
                <w:szCs w:val="21"/>
              </w:rPr>
              <w:t>1,441,067.81</w:t>
            </w:r>
          </w:p>
        </w:tc>
      </w:tr>
      <w:tr w:rsidR="00AA5843" w:rsidRPr="00235099" w:rsidTr="00AA5843">
        <w:tc>
          <w:tcPr>
            <w:tcW w:w="3794" w:type="dxa"/>
            <w:vAlign w:val="center"/>
          </w:tcPr>
          <w:p w:rsidR="00AA5843" w:rsidRDefault="00AA5843">
            <w:pPr>
              <w:rPr>
                <w:szCs w:val="21"/>
                <w:highlight w:val="red"/>
              </w:rPr>
            </w:pPr>
            <w:r>
              <w:rPr>
                <w:rFonts w:hAnsi="宋体" w:hint="eastAsia"/>
                <w:szCs w:val="21"/>
              </w:rPr>
              <w:t>其中：证券出借权益补偿收入</w:t>
            </w:r>
          </w:p>
        </w:tc>
        <w:tc>
          <w:tcPr>
            <w:tcW w:w="5528" w:type="dxa"/>
            <w:vAlign w:val="center"/>
          </w:tcPr>
          <w:p w:rsidR="00AA5843" w:rsidRDefault="00AA5843">
            <w:pPr>
              <w:jc w:val="right"/>
              <w:rPr>
                <w:szCs w:val="21"/>
              </w:rPr>
            </w:pPr>
            <w:r>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基金投资产生的股利收益</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1,441,067.81</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1,700,628.74</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18,518,601.51</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-16,817,972.77</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lastRenderedPageBreak/>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1,700,628.74</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818,045.40</w:t>
            </w:r>
          </w:p>
        </w:tc>
      </w:tr>
      <w:tr w:rsidR="00B61DBF">
        <w:tc>
          <w:tcPr>
            <w:tcW w:w="3691" w:type="dxa"/>
            <w:vAlign w:val="center"/>
          </w:tcPr>
          <w:p w:rsidR="00B61DBF" w:rsidRDefault="00B85619">
            <w:pPr>
              <w:jc w:val="left"/>
            </w:pPr>
            <w:r>
              <w:rPr>
                <w:szCs w:val="21"/>
              </w:rPr>
              <w:t>其他</w:t>
            </w:r>
          </w:p>
        </w:tc>
        <w:tc>
          <w:tcPr>
            <w:tcW w:w="5528" w:type="dxa"/>
            <w:vAlign w:val="center"/>
          </w:tcPr>
          <w:p w:rsidR="00B61DBF" w:rsidRDefault="00B85619">
            <w:pPr>
              <w:jc w:val="right"/>
            </w:pPr>
            <w:r>
              <w:rPr>
                <w:szCs w:val="21"/>
              </w:rPr>
              <w:t>-</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818,045.40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384,369.53</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13,525.00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397,894.53</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44,753.80</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B61DBF">
        <w:trPr>
          <w:jc w:val="center"/>
        </w:trPr>
        <w:tc>
          <w:tcPr>
            <w:tcW w:w="3853" w:type="dxa"/>
            <w:vAlign w:val="center"/>
          </w:tcPr>
          <w:p w:rsidR="00B61DBF" w:rsidRDefault="00B85619">
            <w:pPr>
              <w:jc w:val="left"/>
            </w:pPr>
            <w:r>
              <w:rPr>
                <w:szCs w:val="21"/>
              </w:rPr>
              <w:t>银行汇划费</w:t>
            </w:r>
          </w:p>
        </w:tc>
        <w:tc>
          <w:tcPr>
            <w:tcW w:w="5551" w:type="dxa"/>
            <w:vAlign w:val="center"/>
          </w:tcPr>
          <w:p w:rsidR="00B61DBF" w:rsidRDefault="00B85619">
            <w:pPr>
              <w:jc w:val="right"/>
            </w:pPr>
            <w:r>
              <w:rPr>
                <w:szCs w:val="21"/>
              </w:rPr>
              <w:t>19,138.28</w:t>
            </w:r>
          </w:p>
        </w:tc>
      </w:tr>
      <w:tr w:rsidR="00B61DBF">
        <w:trPr>
          <w:jc w:val="center"/>
        </w:trPr>
        <w:tc>
          <w:tcPr>
            <w:tcW w:w="3853" w:type="dxa"/>
            <w:vAlign w:val="center"/>
          </w:tcPr>
          <w:p w:rsidR="00B61DBF" w:rsidRDefault="00B85619">
            <w:pPr>
              <w:jc w:val="left"/>
            </w:pPr>
            <w:r>
              <w:rPr>
                <w:szCs w:val="21"/>
              </w:rPr>
              <w:t>银行间账户维护费</w:t>
            </w:r>
          </w:p>
        </w:tc>
        <w:tc>
          <w:tcPr>
            <w:tcW w:w="5551" w:type="dxa"/>
            <w:vAlign w:val="center"/>
          </w:tcPr>
          <w:p w:rsidR="00B61DBF" w:rsidRDefault="00B85619">
            <w:pPr>
              <w:jc w:val="right"/>
            </w:pPr>
            <w:r>
              <w:rPr>
                <w:szCs w:val="21"/>
              </w:rPr>
              <w:t>18,000.00</w:t>
            </w:r>
          </w:p>
        </w:tc>
      </w:tr>
      <w:tr w:rsidR="00B61DBF">
        <w:trPr>
          <w:jc w:val="center"/>
        </w:trPr>
        <w:tc>
          <w:tcPr>
            <w:tcW w:w="3853" w:type="dxa"/>
            <w:vAlign w:val="center"/>
          </w:tcPr>
          <w:p w:rsidR="00B61DBF" w:rsidRDefault="00B85619">
            <w:pPr>
              <w:jc w:val="left"/>
            </w:pPr>
            <w:r>
              <w:rPr>
                <w:szCs w:val="21"/>
              </w:rPr>
              <w:t>其他</w:t>
            </w:r>
          </w:p>
        </w:tc>
        <w:tc>
          <w:tcPr>
            <w:tcW w:w="5551" w:type="dxa"/>
            <w:vAlign w:val="center"/>
          </w:tcPr>
          <w:p w:rsidR="00B61DBF" w:rsidRDefault="00B85619">
            <w:pPr>
              <w:jc w:val="right"/>
            </w:pPr>
            <w:r>
              <w:rPr>
                <w:szCs w:val="21"/>
              </w:rPr>
              <w:t>600.00</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142,164.42</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lastRenderedPageBreak/>
        <w:t>截至本会计报表批准报出日，本基金无须作披露的资产负债表日后事项。</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B61DBF">
        <w:tc>
          <w:tcPr>
            <w:tcW w:w="5220" w:type="dxa"/>
            <w:vAlign w:val="center"/>
          </w:tcPr>
          <w:p w:rsidR="00B61DBF" w:rsidRDefault="00B85619">
            <w:pPr>
              <w:jc w:val="left"/>
            </w:pPr>
            <w:r>
              <w:rPr>
                <w:color w:val="000000"/>
                <w:szCs w:val="21"/>
              </w:rPr>
              <w:t>易方达基金管理有限公司</w:t>
            </w:r>
          </w:p>
        </w:tc>
        <w:tc>
          <w:tcPr>
            <w:tcW w:w="3780" w:type="dxa"/>
            <w:vAlign w:val="center"/>
          </w:tcPr>
          <w:p w:rsidR="00B61DBF" w:rsidRDefault="00B85619">
            <w:pPr>
              <w:jc w:val="left"/>
            </w:pPr>
            <w:r>
              <w:rPr>
                <w:color w:val="000000"/>
                <w:szCs w:val="21"/>
              </w:rPr>
              <w:t>基金管理人、注册登记机构、基金销售机构</w:t>
            </w:r>
          </w:p>
        </w:tc>
      </w:tr>
      <w:tr w:rsidR="00B61DBF">
        <w:tc>
          <w:tcPr>
            <w:tcW w:w="5220" w:type="dxa"/>
            <w:vAlign w:val="center"/>
          </w:tcPr>
          <w:p w:rsidR="00B61DBF" w:rsidRDefault="00B85619">
            <w:pPr>
              <w:jc w:val="left"/>
            </w:pPr>
            <w:r>
              <w:rPr>
                <w:color w:val="000000"/>
                <w:szCs w:val="21"/>
              </w:rPr>
              <w:t>招商银行股份有限公司</w:t>
            </w:r>
            <w:r>
              <w:rPr>
                <w:color w:val="000000"/>
                <w:szCs w:val="21"/>
              </w:rPr>
              <w:t>(</w:t>
            </w:r>
            <w:r>
              <w:rPr>
                <w:color w:val="000000"/>
                <w:szCs w:val="21"/>
              </w:rPr>
              <w:t>以下简称</w:t>
            </w:r>
            <w:r>
              <w:rPr>
                <w:color w:val="000000"/>
                <w:szCs w:val="21"/>
              </w:rPr>
              <w:t>“</w:t>
            </w:r>
            <w:r>
              <w:rPr>
                <w:color w:val="000000"/>
                <w:szCs w:val="21"/>
              </w:rPr>
              <w:t>招商银行</w:t>
            </w:r>
            <w:r>
              <w:rPr>
                <w:color w:val="000000"/>
                <w:szCs w:val="21"/>
              </w:rPr>
              <w:t>”)</w:t>
            </w:r>
          </w:p>
        </w:tc>
        <w:tc>
          <w:tcPr>
            <w:tcW w:w="3780" w:type="dxa"/>
            <w:vAlign w:val="center"/>
          </w:tcPr>
          <w:p w:rsidR="00B61DBF" w:rsidRDefault="00B85619">
            <w:pPr>
              <w:jc w:val="left"/>
            </w:pPr>
            <w:r>
              <w:rPr>
                <w:color w:val="000000"/>
                <w:szCs w:val="21"/>
              </w:rPr>
              <w:t>基金托管人、基金销售机构</w:t>
            </w:r>
          </w:p>
        </w:tc>
      </w:tr>
      <w:tr w:rsidR="00B61DBF">
        <w:tc>
          <w:tcPr>
            <w:tcW w:w="5220" w:type="dxa"/>
            <w:vAlign w:val="center"/>
          </w:tcPr>
          <w:p w:rsidR="00B61DBF" w:rsidRDefault="00B85619">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B61DBF" w:rsidRDefault="00B85619">
            <w:pPr>
              <w:jc w:val="left"/>
            </w:pPr>
            <w:r>
              <w:rPr>
                <w:color w:val="000000"/>
                <w:szCs w:val="21"/>
              </w:rPr>
              <w:t>基金管理人股东、基金销售机构</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0"/>
        <w:gridCol w:w="2340"/>
        <w:gridCol w:w="1260"/>
        <w:gridCol w:w="2160"/>
        <w:gridCol w:w="1260"/>
      </w:tblGrid>
      <w:tr w:rsidR="004D0D2C" w:rsidRPr="00325F8A" w:rsidTr="003C0ECA">
        <w:tc>
          <w:tcPr>
            <w:tcW w:w="1980" w:type="dxa"/>
            <w:vMerge w:val="restart"/>
            <w:vAlign w:val="center"/>
          </w:tcPr>
          <w:p w:rsidR="004D0D2C" w:rsidRPr="00325F8A" w:rsidRDefault="004D0D2C" w:rsidP="003C0ECA">
            <w:pPr>
              <w:autoSpaceDE w:val="0"/>
              <w:autoSpaceDN w:val="0"/>
              <w:spacing w:line="360" w:lineRule="auto"/>
              <w:jc w:val="center"/>
              <w:textAlignment w:val="bottom"/>
              <w:rPr>
                <w:bCs/>
                <w:color w:val="000000"/>
                <w:szCs w:val="21"/>
              </w:rPr>
            </w:pPr>
            <w:r w:rsidRPr="00325F8A">
              <w:rPr>
                <w:rFonts w:hAnsi="宋体"/>
                <w:bCs/>
                <w:color w:val="000000"/>
                <w:szCs w:val="21"/>
              </w:rPr>
              <w:t>关联方名称</w:t>
            </w:r>
          </w:p>
        </w:tc>
        <w:tc>
          <w:tcPr>
            <w:tcW w:w="3600" w:type="dxa"/>
            <w:gridSpan w:val="2"/>
          </w:tcPr>
          <w:p w:rsidR="004D0D2C" w:rsidRPr="00325F8A" w:rsidRDefault="004D0D2C" w:rsidP="003C0ECA">
            <w:pPr>
              <w:spacing w:line="360" w:lineRule="auto"/>
              <w:jc w:val="center"/>
              <w:rPr>
                <w:color w:val="000000"/>
                <w:szCs w:val="21"/>
              </w:rPr>
            </w:pPr>
            <w:r w:rsidRPr="00325F8A">
              <w:rPr>
                <w:rFonts w:hAnsi="宋体"/>
                <w:color w:val="000000"/>
                <w:szCs w:val="21"/>
              </w:rPr>
              <w:t>本期</w:t>
            </w:r>
          </w:p>
          <w:p w:rsidR="004D0D2C" w:rsidRPr="00325F8A" w:rsidRDefault="004D0D2C"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420" w:type="dxa"/>
            <w:gridSpan w:val="2"/>
          </w:tcPr>
          <w:p w:rsidR="004D0D2C" w:rsidRPr="00325F8A" w:rsidRDefault="004D0D2C" w:rsidP="003C0ECA">
            <w:pPr>
              <w:tabs>
                <w:tab w:val="left" w:pos="555"/>
                <w:tab w:val="center" w:pos="1472"/>
              </w:tabs>
              <w:spacing w:line="360" w:lineRule="auto"/>
              <w:jc w:val="left"/>
              <w:rPr>
                <w:color w:val="000000"/>
                <w:szCs w:val="21"/>
              </w:rPr>
            </w:pPr>
            <w:r w:rsidRPr="00325F8A">
              <w:rPr>
                <w:color w:val="000000"/>
                <w:szCs w:val="21"/>
              </w:rPr>
              <w:tab/>
            </w:r>
            <w:r w:rsidRPr="00325F8A">
              <w:rPr>
                <w:color w:val="000000"/>
                <w:szCs w:val="21"/>
              </w:rPr>
              <w:tab/>
            </w:r>
            <w:r w:rsidRPr="00325F8A">
              <w:rPr>
                <w:rFonts w:hAnsi="宋体"/>
                <w:color w:val="000000"/>
                <w:szCs w:val="21"/>
              </w:rPr>
              <w:t>上年度可比期间</w:t>
            </w:r>
          </w:p>
          <w:p w:rsidR="004D0D2C" w:rsidRPr="00325F8A" w:rsidRDefault="004D0D2C" w:rsidP="003C0ECA">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2</w:t>
            </w:r>
            <w:r w:rsidRPr="00325F8A">
              <w:rPr>
                <w:color w:val="000000"/>
                <w:szCs w:val="21"/>
              </w:rPr>
              <w:t>月</w:t>
            </w:r>
            <w:r w:rsidRPr="00325F8A">
              <w:rPr>
                <w:color w:val="000000"/>
                <w:szCs w:val="21"/>
              </w:rPr>
              <w:t>19</w:t>
            </w:r>
            <w:r w:rsidRPr="00325F8A">
              <w:rPr>
                <w:color w:val="000000"/>
                <w:szCs w:val="21"/>
              </w:rPr>
              <w:t>日（基金合同生效日）至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4D0D2C" w:rsidRPr="00325F8A" w:rsidTr="003C0ECA">
        <w:tc>
          <w:tcPr>
            <w:tcW w:w="1980" w:type="dxa"/>
            <w:vMerge/>
            <w:vAlign w:val="center"/>
          </w:tcPr>
          <w:p w:rsidR="004D0D2C" w:rsidRPr="00325F8A" w:rsidRDefault="004D0D2C" w:rsidP="003C0ECA">
            <w:pPr>
              <w:widowControl/>
              <w:spacing w:line="360" w:lineRule="auto"/>
              <w:jc w:val="left"/>
              <w:rPr>
                <w:bCs/>
                <w:color w:val="000000"/>
                <w:szCs w:val="21"/>
              </w:rPr>
            </w:pPr>
          </w:p>
        </w:tc>
        <w:tc>
          <w:tcPr>
            <w:tcW w:w="2340" w:type="dxa"/>
            <w:vAlign w:val="center"/>
          </w:tcPr>
          <w:p w:rsidR="004D0D2C" w:rsidRPr="00325F8A" w:rsidRDefault="004D0D2C" w:rsidP="003C0ECA">
            <w:pPr>
              <w:spacing w:line="360" w:lineRule="auto"/>
              <w:jc w:val="center"/>
              <w:rPr>
                <w:color w:val="000000"/>
                <w:szCs w:val="21"/>
              </w:rPr>
            </w:pPr>
            <w:r w:rsidRPr="00325F8A">
              <w:rPr>
                <w:rFonts w:hAnsi="宋体"/>
                <w:bCs/>
                <w:color w:val="000000"/>
                <w:szCs w:val="21"/>
              </w:rPr>
              <w:t>成交金额</w:t>
            </w:r>
          </w:p>
        </w:tc>
        <w:tc>
          <w:tcPr>
            <w:tcW w:w="1260" w:type="dxa"/>
            <w:vAlign w:val="center"/>
          </w:tcPr>
          <w:p w:rsidR="004D0D2C" w:rsidRPr="00325F8A" w:rsidRDefault="004D0D2C" w:rsidP="003C0ECA">
            <w:pPr>
              <w:spacing w:line="360" w:lineRule="auto"/>
              <w:jc w:val="right"/>
              <w:rPr>
                <w:color w:val="000000"/>
                <w:szCs w:val="21"/>
              </w:rPr>
            </w:pPr>
            <w:r w:rsidRPr="00325F8A">
              <w:rPr>
                <w:rFonts w:hAnsi="宋体"/>
                <w:color w:val="000000"/>
                <w:szCs w:val="21"/>
              </w:rPr>
              <w:t>占当期股票成交总额的比例</w:t>
            </w:r>
          </w:p>
        </w:tc>
        <w:tc>
          <w:tcPr>
            <w:tcW w:w="2160" w:type="dxa"/>
            <w:vAlign w:val="center"/>
          </w:tcPr>
          <w:p w:rsidR="004D0D2C" w:rsidRPr="00325F8A" w:rsidRDefault="004D0D2C" w:rsidP="003C0ECA">
            <w:pPr>
              <w:pStyle w:val="a6"/>
              <w:widowControl/>
              <w:autoSpaceDE w:val="0"/>
              <w:autoSpaceDN w:val="0"/>
              <w:spacing w:line="360" w:lineRule="auto"/>
              <w:jc w:val="center"/>
              <w:textAlignment w:val="bottom"/>
              <w:rPr>
                <w:bCs/>
                <w:color w:val="000000"/>
                <w:sz w:val="21"/>
                <w:szCs w:val="21"/>
              </w:rPr>
            </w:pPr>
            <w:r w:rsidRPr="00325F8A">
              <w:rPr>
                <w:rFonts w:hAnsi="宋体"/>
                <w:bCs/>
                <w:color w:val="000000"/>
                <w:sz w:val="21"/>
                <w:szCs w:val="21"/>
              </w:rPr>
              <w:t>成交金额</w:t>
            </w:r>
          </w:p>
        </w:tc>
        <w:tc>
          <w:tcPr>
            <w:tcW w:w="1260" w:type="dxa"/>
            <w:vAlign w:val="center"/>
          </w:tcPr>
          <w:p w:rsidR="004D0D2C" w:rsidRPr="00325F8A" w:rsidRDefault="004D0D2C" w:rsidP="003C0ECA">
            <w:pPr>
              <w:autoSpaceDE w:val="0"/>
              <w:autoSpaceDN w:val="0"/>
              <w:spacing w:line="360" w:lineRule="auto"/>
              <w:jc w:val="center"/>
              <w:textAlignment w:val="bottom"/>
              <w:rPr>
                <w:bCs/>
                <w:color w:val="000000"/>
                <w:szCs w:val="21"/>
              </w:rPr>
            </w:pPr>
            <w:r w:rsidRPr="00325F8A">
              <w:rPr>
                <w:rFonts w:hAnsi="宋体"/>
                <w:color w:val="000000"/>
                <w:szCs w:val="21"/>
              </w:rPr>
              <w:t>占当期股票成交总额的比例</w:t>
            </w:r>
          </w:p>
        </w:tc>
      </w:tr>
      <w:tr w:rsidR="00B61DBF">
        <w:tc>
          <w:tcPr>
            <w:tcW w:w="1980" w:type="dxa"/>
            <w:vAlign w:val="center"/>
          </w:tcPr>
          <w:p w:rsidR="00B61DBF" w:rsidRDefault="00B85619">
            <w:pPr>
              <w:jc w:val="left"/>
            </w:pPr>
            <w:r>
              <w:rPr>
                <w:bCs/>
                <w:color w:val="000000"/>
                <w:szCs w:val="21"/>
              </w:rPr>
              <w:t>广发证券</w:t>
            </w:r>
          </w:p>
        </w:tc>
        <w:tc>
          <w:tcPr>
            <w:tcW w:w="2340" w:type="dxa"/>
            <w:vAlign w:val="center"/>
          </w:tcPr>
          <w:p w:rsidR="00B61DBF" w:rsidRDefault="00B85619">
            <w:pPr>
              <w:jc w:val="right"/>
            </w:pPr>
            <w:r>
              <w:rPr>
                <w:bCs/>
                <w:color w:val="000000"/>
                <w:szCs w:val="21"/>
              </w:rPr>
              <w:t>125,518,070.28</w:t>
            </w:r>
          </w:p>
        </w:tc>
        <w:tc>
          <w:tcPr>
            <w:tcW w:w="1260" w:type="dxa"/>
            <w:vAlign w:val="center"/>
          </w:tcPr>
          <w:p w:rsidR="00B61DBF" w:rsidRDefault="00B85619">
            <w:pPr>
              <w:jc w:val="right"/>
            </w:pPr>
            <w:r>
              <w:rPr>
                <w:bCs/>
                <w:color w:val="000000"/>
                <w:szCs w:val="21"/>
              </w:rPr>
              <w:t>45.39%</w:t>
            </w:r>
          </w:p>
        </w:tc>
        <w:tc>
          <w:tcPr>
            <w:tcW w:w="2160" w:type="dxa"/>
            <w:vAlign w:val="center"/>
          </w:tcPr>
          <w:p w:rsidR="00B61DBF" w:rsidRDefault="00B85619">
            <w:pPr>
              <w:jc w:val="right"/>
            </w:pPr>
            <w:r>
              <w:rPr>
                <w:bCs/>
                <w:color w:val="000000"/>
                <w:szCs w:val="21"/>
              </w:rPr>
              <w:t>101,440,702.35</w:t>
            </w:r>
          </w:p>
        </w:tc>
        <w:tc>
          <w:tcPr>
            <w:tcW w:w="1260" w:type="dxa"/>
            <w:vAlign w:val="center"/>
          </w:tcPr>
          <w:p w:rsidR="00B61DBF" w:rsidRDefault="00B85619">
            <w:pPr>
              <w:jc w:val="right"/>
            </w:pPr>
            <w:r>
              <w:rPr>
                <w:bCs/>
                <w:color w:val="000000"/>
                <w:szCs w:val="21"/>
              </w:rPr>
              <w:t>100.00%</w:t>
            </w:r>
          </w:p>
        </w:tc>
      </w:tr>
    </w:tbl>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CA0BBA" w:rsidRPr="00FA19BB" w:rsidRDefault="00CA0BBA" w:rsidP="00CA0BBA">
      <w:pPr>
        <w:wordWrap w:val="0"/>
        <w:ind w:right="10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06"/>
        <w:gridCol w:w="1854"/>
        <w:gridCol w:w="1300"/>
        <w:gridCol w:w="2120"/>
        <w:gridCol w:w="1620"/>
      </w:tblGrid>
      <w:tr w:rsidR="00CA0BBA" w:rsidRPr="00FA19BB" w:rsidTr="0020547F">
        <w:tc>
          <w:tcPr>
            <w:tcW w:w="2106" w:type="dxa"/>
            <w:vMerge w:val="restart"/>
            <w:vAlign w:val="center"/>
          </w:tcPr>
          <w:p w:rsidR="00CA0BBA" w:rsidRPr="00FA19BB" w:rsidRDefault="00CA0BBA" w:rsidP="0020547F">
            <w:pPr>
              <w:autoSpaceDE w:val="0"/>
              <w:autoSpaceDN w:val="0"/>
              <w:jc w:val="center"/>
              <w:textAlignment w:val="bottom"/>
              <w:rPr>
                <w:bCs/>
                <w:color w:val="000000"/>
                <w:szCs w:val="21"/>
              </w:rPr>
            </w:pPr>
            <w:r w:rsidRPr="00FA19BB">
              <w:rPr>
                <w:bCs/>
                <w:color w:val="000000"/>
                <w:szCs w:val="21"/>
              </w:rPr>
              <w:t>关联方名称</w:t>
            </w:r>
          </w:p>
        </w:tc>
        <w:tc>
          <w:tcPr>
            <w:tcW w:w="6894" w:type="dxa"/>
            <w:gridSpan w:val="4"/>
          </w:tcPr>
          <w:p w:rsidR="00CA0BBA" w:rsidRPr="00FA19BB" w:rsidRDefault="00CA0BBA" w:rsidP="0020547F">
            <w:pPr>
              <w:jc w:val="center"/>
              <w:rPr>
                <w:color w:val="000000"/>
                <w:szCs w:val="21"/>
              </w:rPr>
            </w:pPr>
            <w:r w:rsidRPr="00FA19BB">
              <w:rPr>
                <w:color w:val="000000"/>
                <w:szCs w:val="21"/>
              </w:rPr>
              <w:t>本期</w:t>
            </w:r>
          </w:p>
          <w:p w:rsidR="00CA0BBA" w:rsidRPr="00FA19BB" w:rsidRDefault="00CA0BBA" w:rsidP="0020547F">
            <w:pPr>
              <w:widowControl/>
              <w:autoSpaceDE w:val="0"/>
              <w:autoSpaceDN w:val="0"/>
              <w:ind w:right="-15"/>
              <w:jc w:val="center"/>
              <w:textAlignment w:val="bottom"/>
              <w:rPr>
                <w:color w:val="000000"/>
                <w:szCs w:val="21"/>
              </w:rPr>
            </w:pPr>
            <w:r w:rsidRPr="00FA19BB">
              <w:rPr>
                <w:szCs w:val="21"/>
              </w:rPr>
              <w:t>2020</w:t>
            </w:r>
            <w:r w:rsidRPr="00FA19BB">
              <w:rPr>
                <w:szCs w:val="21"/>
              </w:rPr>
              <w:t>年</w:t>
            </w:r>
            <w:r w:rsidRPr="00FA19BB">
              <w:rPr>
                <w:szCs w:val="21"/>
              </w:rPr>
              <w:t>1</w:t>
            </w:r>
            <w:r w:rsidRPr="00FA19BB">
              <w:rPr>
                <w:szCs w:val="21"/>
              </w:rPr>
              <w:t>月</w:t>
            </w:r>
            <w:r w:rsidRPr="00FA19BB">
              <w:rPr>
                <w:szCs w:val="21"/>
              </w:rPr>
              <w:t>1</w:t>
            </w:r>
            <w:r w:rsidRPr="00FA19BB">
              <w:rPr>
                <w:szCs w:val="21"/>
              </w:rPr>
              <w:t>日至</w:t>
            </w:r>
            <w:r w:rsidRPr="00FA19BB">
              <w:rPr>
                <w:szCs w:val="21"/>
              </w:rPr>
              <w:t>2020</w:t>
            </w:r>
            <w:r w:rsidRPr="00FA19BB">
              <w:rPr>
                <w:szCs w:val="21"/>
              </w:rPr>
              <w:t>年</w:t>
            </w:r>
            <w:r w:rsidRPr="00FA19BB">
              <w:rPr>
                <w:szCs w:val="21"/>
              </w:rPr>
              <w:t>6</w:t>
            </w:r>
            <w:r w:rsidRPr="00FA19BB">
              <w:rPr>
                <w:szCs w:val="21"/>
              </w:rPr>
              <w:t>月</w:t>
            </w:r>
            <w:r w:rsidRPr="00FA19BB">
              <w:rPr>
                <w:szCs w:val="21"/>
              </w:rPr>
              <w:t>30</w:t>
            </w:r>
            <w:r w:rsidRPr="00FA19BB">
              <w:rPr>
                <w:szCs w:val="21"/>
              </w:rPr>
              <w:t>日</w:t>
            </w:r>
          </w:p>
        </w:tc>
      </w:tr>
      <w:tr w:rsidR="00CA0BBA" w:rsidRPr="00FA19BB" w:rsidTr="0020547F">
        <w:tc>
          <w:tcPr>
            <w:tcW w:w="2106" w:type="dxa"/>
            <w:vMerge/>
            <w:vAlign w:val="center"/>
          </w:tcPr>
          <w:p w:rsidR="00CA0BBA" w:rsidRPr="00FA19BB" w:rsidRDefault="00CA0BBA" w:rsidP="0020547F">
            <w:pPr>
              <w:widowControl/>
              <w:jc w:val="left"/>
              <w:rPr>
                <w:bCs/>
                <w:color w:val="000000"/>
                <w:szCs w:val="21"/>
              </w:rPr>
            </w:pPr>
          </w:p>
        </w:tc>
        <w:tc>
          <w:tcPr>
            <w:tcW w:w="1854" w:type="dxa"/>
            <w:vAlign w:val="center"/>
          </w:tcPr>
          <w:p w:rsidR="00CA0BBA" w:rsidRPr="00FA19BB" w:rsidRDefault="00CA0BBA" w:rsidP="0020547F">
            <w:pPr>
              <w:autoSpaceDE w:val="0"/>
              <w:autoSpaceDN w:val="0"/>
              <w:jc w:val="center"/>
              <w:textAlignment w:val="bottom"/>
              <w:rPr>
                <w:color w:val="000000"/>
                <w:szCs w:val="21"/>
              </w:rPr>
            </w:pPr>
            <w:r w:rsidRPr="00FA19BB">
              <w:rPr>
                <w:color w:val="000000"/>
                <w:szCs w:val="21"/>
              </w:rPr>
              <w:t>当期</w:t>
            </w:r>
          </w:p>
          <w:p w:rsidR="00CA0BBA" w:rsidRPr="00FA19BB" w:rsidRDefault="00CA0BBA" w:rsidP="0020547F">
            <w:pPr>
              <w:autoSpaceDE w:val="0"/>
              <w:autoSpaceDN w:val="0"/>
              <w:jc w:val="center"/>
              <w:textAlignment w:val="bottom"/>
              <w:rPr>
                <w:color w:val="000000"/>
                <w:szCs w:val="21"/>
              </w:rPr>
            </w:pPr>
            <w:r w:rsidRPr="00FA19BB">
              <w:rPr>
                <w:color w:val="000000"/>
                <w:szCs w:val="21"/>
              </w:rPr>
              <w:t>佣金</w:t>
            </w:r>
          </w:p>
        </w:tc>
        <w:tc>
          <w:tcPr>
            <w:tcW w:w="1300" w:type="dxa"/>
            <w:vAlign w:val="center"/>
          </w:tcPr>
          <w:p w:rsidR="00CA0BBA" w:rsidRPr="00FA19BB" w:rsidRDefault="00CA0BBA" w:rsidP="0020547F">
            <w:pPr>
              <w:autoSpaceDE w:val="0"/>
              <w:autoSpaceDN w:val="0"/>
              <w:jc w:val="center"/>
              <w:textAlignment w:val="bottom"/>
              <w:rPr>
                <w:color w:val="000000"/>
                <w:szCs w:val="21"/>
              </w:rPr>
            </w:pPr>
            <w:r w:rsidRPr="00FA19BB">
              <w:rPr>
                <w:color w:val="000000"/>
                <w:szCs w:val="21"/>
              </w:rPr>
              <w:t>占当期佣金总量的比例</w:t>
            </w:r>
          </w:p>
        </w:tc>
        <w:tc>
          <w:tcPr>
            <w:tcW w:w="2120" w:type="dxa"/>
            <w:vAlign w:val="center"/>
          </w:tcPr>
          <w:p w:rsidR="00CA0BBA" w:rsidRPr="00FA19BB" w:rsidRDefault="00CA0BBA" w:rsidP="0020547F">
            <w:pPr>
              <w:autoSpaceDE w:val="0"/>
              <w:autoSpaceDN w:val="0"/>
              <w:jc w:val="center"/>
              <w:textAlignment w:val="bottom"/>
              <w:rPr>
                <w:color w:val="000000"/>
                <w:szCs w:val="21"/>
              </w:rPr>
            </w:pPr>
            <w:r w:rsidRPr="00FA19BB">
              <w:rPr>
                <w:color w:val="000000"/>
                <w:szCs w:val="21"/>
              </w:rPr>
              <w:t>期末应付佣金余额</w:t>
            </w:r>
          </w:p>
        </w:tc>
        <w:tc>
          <w:tcPr>
            <w:tcW w:w="1620" w:type="dxa"/>
            <w:vAlign w:val="center"/>
          </w:tcPr>
          <w:p w:rsidR="00CA0BBA" w:rsidRPr="00FA19BB" w:rsidRDefault="00CA0BBA" w:rsidP="0020547F">
            <w:pPr>
              <w:autoSpaceDE w:val="0"/>
              <w:autoSpaceDN w:val="0"/>
              <w:jc w:val="center"/>
              <w:textAlignment w:val="bottom"/>
              <w:rPr>
                <w:color w:val="000000"/>
                <w:szCs w:val="21"/>
              </w:rPr>
            </w:pPr>
            <w:r w:rsidRPr="00FA19BB">
              <w:rPr>
                <w:color w:val="000000"/>
                <w:szCs w:val="21"/>
              </w:rPr>
              <w:t>占期末应付佣金总额的比例</w:t>
            </w:r>
          </w:p>
        </w:tc>
      </w:tr>
      <w:tr w:rsidR="00B61DBF">
        <w:tc>
          <w:tcPr>
            <w:tcW w:w="2106" w:type="dxa"/>
            <w:vAlign w:val="center"/>
          </w:tcPr>
          <w:p w:rsidR="00B61DBF" w:rsidRDefault="00B85619">
            <w:r>
              <w:rPr>
                <w:szCs w:val="21"/>
              </w:rPr>
              <w:t>广发证券</w:t>
            </w:r>
          </w:p>
        </w:tc>
        <w:tc>
          <w:tcPr>
            <w:tcW w:w="1854" w:type="dxa"/>
            <w:vAlign w:val="center"/>
          </w:tcPr>
          <w:p w:rsidR="00B61DBF" w:rsidRDefault="00B85619">
            <w:pPr>
              <w:jc w:val="right"/>
            </w:pPr>
            <w:r>
              <w:rPr>
                <w:szCs w:val="21"/>
              </w:rPr>
              <w:t>100,414.48</w:t>
            </w:r>
          </w:p>
        </w:tc>
        <w:tc>
          <w:tcPr>
            <w:tcW w:w="1300" w:type="dxa"/>
            <w:vAlign w:val="center"/>
          </w:tcPr>
          <w:p w:rsidR="00B61DBF" w:rsidRDefault="00B85619">
            <w:pPr>
              <w:jc w:val="right"/>
            </w:pPr>
            <w:r>
              <w:rPr>
                <w:szCs w:val="21"/>
              </w:rPr>
              <w:t>41.66%</w:t>
            </w:r>
          </w:p>
        </w:tc>
        <w:tc>
          <w:tcPr>
            <w:tcW w:w="2120" w:type="dxa"/>
            <w:vAlign w:val="center"/>
          </w:tcPr>
          <w:p w:rsidR="00B61DBF" w:rsidRDefault="00B85619">
            <w:pPr>
              <w:jc w:val="right"/>
            </w:pPr>
            <w:r>
              <w:rPr>
                <w:szCs w:val="21"/>
              </w:rPr>
              <w:t>61,294.67</w:t>
            </w:r>
          </w:p>
        </w:tc>
        <w:tc>
          <w:tcPr>
            <w:tcW w:w="1620" w:type="dxa"/>
            <w:vAlign w:val="center"/>
          </w:tcPr>
          <w:p w:rsidR="00B61DBF" w:rsidRDefault="00B85619">
            <w:pPr>
              <w:jc w:val="right"/>
            </w:pPr>
            <w:r>
              <w:rPr>
                <w:szCs w:val="21"/>
              </w:rPr>
              <w:t>53.33%</w:t>
            </w:r>
          </w:p>
        </w:tc>
      </w:tr>
      <w:tr w:rsidR="00CA0BBA" w:rsidRPr="00FA19BB" w:rsidTr="0020547F">
        <w:tc>
          <w:tcPr>
            <w:tcW w:w="2106" w:type="dxa"/>
            <w:vMerge w:val="restart"/>
            <w:vAlign w:val="center"/>
          </w:tcPr>
          <w:p w:rsidR="00CA0BBA" w:rsidRPr="00FA19BB" w:rsidRDefault="00CA0BBA" w:rsidP="0020547F">
            <w:pPr>
              <w:autoSpaceDE w:val="0"/>
              <w:autoSpaceDN w:val="0"/>
              <w:jc w:val="center"/>
              <w:textAlignment w:val="bottom"/>
              <w:rPr>
                <w:bCs/>
                <w:color w:val="000000"/>
                <w:szCs w:val="21"/>
              </w:rPr>
            </w:pPr>
            <w:r w:rsidRPr="00FA19BB">
              <w:rPr>
                <w:bCs/>
                <w:color w:val="000000"/>
                <w:szCs w:val="21"/>
              </w:rPr>
              <w:t>关联方名称</w:t>
            </w:r>
          </w:p>
        </w:tc>
        <w:tc>
          <w:tcPr>
            <w:tcW w:w="6894" w:type="dxa"/>
            <w:gridSpan w:val="4"/>
          </w:tcPr>
          <w:p w:rsidR="00CA0BBA" w:rsidRPr="00FA19BB" w:rsidRDefault="00CA0BBA" w:rsidP="0020547F">
            <w:pPr>
              <w:jc w:val="center"/>
              <w:rPr>
                <w:color w:val="000000"/>
                <w:szCs w:val="21"/>
              </w:rPr>
            </w:pPr>
            <w:r w:rsidRPr="00FA19BB">
              <w:rPr>
                <w:color w:val="000000"/>
                <w:szCs w:val="21"/>
              </w:rPr>
              <w:t>上年度可比期间</w:t>
            </w:r>
          </w:p>
          <w:p w:rsidR="00CA0BBA" w:rsidRPr="00FA19BB" w:rsidRDefault="00CA0BBA" w:rsidP="0020547F">
            <w:pPr>
              <w:widowControl/>
              <w:autoSpaceDE w:val="0"/>
              <w:autoSpaceDN w:val="0"/>
              <w:ind w:right="-15"/>
              <w:jc w:val="center"/>
              <w:textAlignment w:val="bottom"/>
              <w:rPr>
                <w:color w:val="000000"/>
                <w:szCs w:val="21"/>
              </w:rPr>
            </w:pPr>
            <w:r w:rsidRPr="00FA19BB">
              <w:rPr>
                <w:color w:val="000000"/>
                <w:szCs w:val="21"/>
              </w:rPr>
              <w:t>2019</w:t>
            </w:r>
            <w:r w:rsidRPr="00FA19BB">
              <w:rPr>
                <w:color w:val="000000"/>
                <w:szCs w:val="21"/>
              </w:rPr>
              <w:t>年</w:t>
            </w:r>
            <w:r w:rsidRPr="00FA19BB">
              <w:rPr>
                <w:color w:val="000000"/>
                <w:szCs w:val="21"/>
              </w:rPr>
              <w:t>2</w:t>
            </w:r>
            <w:r w:rsidRPr="00FA19BB">
              <w:rPr>
                <w:color w:val="000000"/>
                <w:szCs w:val="21"/>
              </w:rPr>
              <w:t>月</w:t>
            </w:r>
            <w:r w:rsidRPr="00FA19BB">
              <w:rPr>
                <w:color w:val="000000"/>
                <w:szCs w:val="21"/>
              </w:rPr>
              <w:t>19</w:t>
            </w:r>
            <w:r w:rsidRPr="00FA19BB">
              <w:rPr>
                <w:color w:val="000000"/>
                <w:szCs w:val="21"/>
              </w:rPr>
              <w:t>日（基金合同生效日）至</w:t>
            </w:r>
            <w:r w:rsidRPr="00FA19BB">
              <w:rPr>
                <w:color w:val="000000"/>
                <w:szCs w:val="21"/>
              </w:rPr>
              <w:t>2019</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r>
      <w:tr w:rsidR="00CA0BBA" w:rsidRPr="00FA19BB" w:rsidTr="0020547F">
        <w:tc>
          <w:tcPr>
            <w:tcW w:w="2106" w:type="dxa"/>
            <w:vMerge/>
            <w:vAlign w:val="center"/>
          </w:tcPr>
          <w:p w:rsidR="00CA0BBA" w:rsidRPr="00FA19BB" w:rsidRDefault="00CA0BBA" w:rsidP="0020547F">
            <w:pPr>
              <w:widowControl/>
              <w:jc w:val="left"/>
              <w:rPr>
                <w:bCs/>
                <w:color w:val="000000"/>
                <w:szCs w:val="21"/>
              </w:rPr>
            </w:pPr>
          </w:p>
        </w:tc>
        <w:tc>
          <w:tcPr>
            <w:tcW w:w="1854" w:type="dxa"/>
            <w:vAlign w:val="center"/>
          </w:tcPr>
          <w:p w:rsidR="00CA0BBA" w:rsidRPr="00FA19BB" w:rsidRDefault="00CA0BBA" w:rsidP="0020547F">
            <w:pPr>
              <w:autoSpaceDE w:val="0"/>
              <w:autoSpaceDN w:val="0"/>
              <w:jc w:val="center"/>
              <w:textAlignment w:val="bottom"/>
              <w:rPr>
                <w:color w:val="000000"/>
                <w:szCs w:val="21"/>
              </w:rPr>
            </w:pPr>
            <w:r w:rsidRPr="00FA19BB">
              <w:rPr>
                <w:color w:val="000000"/>
                <w:szCs w:val="21"/>
              </w:rPr>
              <w:t>当期</w:t>
            </w:r>
          </w:p>
          <w:p w:rsidR="00CA0BBA" w:rsidRPr="00FA19BB" w:rsidRDefault="00CA0BBA" w:rsidP="0020547F">
            <w:pPr>
              <w:autoSpaceDE w:val="0"/>
              <w:autoSpaceDN w:val="0"/>
              <w:jc w:val="center"/>
              <w:textAlignment w:val="bottom"/>
              <w:rPr>
                <w:color w:val="000000"/>
                <w:szCs w:val="21"/>
              </w:rPr>
            </w:pPr>
            <w:r w:rsidRPr="00FA19BB">
              <w:rPr>
                <w:color w:val="000000"/>
                <w:szCs w:val="21"/>
              </w:rPr>
              <w:t>佣金</w:t>
            </w:r>
          </w:p>
        </w:tc>
        <w:tc>
          <w:tcPr>
            <w:tcW w:w="1300" w:type="dxa"/>
            <w:vAlign w:val="center"/>
          </w:tcPr>
          <w:p w:rsidR="00CA0BBA" w:rsidRPr="00FA19BB" w:rsidRDefault="00CA0BBA" w:rsidP="0020547F">
            <w:pPr>
              <w:autoSpaceDE w:val="0"/>
              <w:autoSpaceDN w:val="0"/>
              <w:jc w:val="center"/>
              <w:textAlignment w:val="bottom"/>
              <w:rPr>
                <w:color w:val="000000"/>
                <w:szCs w:val="21"/>
              </w:rPr>
            </w:pPr>
            <w:r w:rsidRPr="00FA19BB">
              <w:rPr>
                <w:color w:val="000000"/>
                <w:szCs w:val="21"/>
              </w:rPr>
              <w:t>占当期佣金总量的比例</w:t>
            </w:r>
          </w:p>
        </w:tc>
        <w:tc>
          <w:tcPr>
            <w:tcW w:w="2120" w:type="dxa"/>
            <w:vAlign w:val="center"/>
          </w:tcPr>
          <w:p w:rsidR="00CA0BBA" w:rsidRPr="00FA19BB" w:rsidRDefault="00CA0BBA" w:rsidP="0020547F">
            <w:pPr>
              <w:autoSpaceDE w:val="0"/>
              <w:autoSpaceDN w:val="0"/>
              <w:jc w:val="center"/>
              <w:textAlignment w:val="bottom"/>
              <w:rPr>
                <w:color w:val="000000"/>
                <w:szCs w:val="21"/>
              </w:rPr>
            </w:pPr>
            <w:r w:rsidRPr="00FA19BB">
              <w:rPr>
                <w:color w:val="000000"/>
                <w:szCs w:val="21"/>
              </w:rPr>
              <w:t>期末应付佣金余额</w:t>
            </w:r>
          </w:p>
        </w:tc>
        <w:tc>
          <w:tcPr>
            <w:tcW w:w="1620" w:type="dxa"/>
            <w:vAlign w:val="center"/>
          </w:tcPr>
          <w:p w:rsidR="00CA0BBA" w:rsidRPr="00FA19BB" w:rsidRDefault="00CA0BBA" w:rsidP="0020547F">
            <w:pPr>
              <w:autoSpaceDE w:val="0"/>
              <w:autoSpaceDN w:val="0"/>
              <w:jc w:val="center"/>
              <w:textAlignment w:val="bottom"/>
              <w:rPr>
                <w:color w:val="000000"/>
                <w:szCs w:val="21"/>
              </w:rPr>
            </w:pPr>
            <w:r w:rsidRPr="00FA19BB">
              <w:rPr>
                <w:color w:val="000000"/>
                <w:szCs w:val="21"/>
              </w:rPr>
              <w:t>占期末应付佣金总额的比例</w:t>
            </w:r>
          </w:p>
        </w:tc>
      </w:tr>
      <w:tr w:rsidR="00B61DBF">
        <w:tc>
          <w:tcPr>
            <w:tcW w:w="2106" w:type="dxa"/>
            <w:vAlign w:val="center"/>
          </w:tcPr>
          <w:p w:rsidR="00B61DBF" w:rsidRDefault="00B85619">
            <w:r>
              <w:rPr>
                <w:szCs w:val="21"/>
              </w:rPr>
              <w:lastRenderedPageBreak/>
              <w:t>广发证券</w:t>
            </w:r>
          </w:p>
        </w:tc>
        <w:tc>
          <w:tcPr>
            <w:tcW w:w="1854" w:type="dxa"/>
            <w:vAlign w:val="center"/>
          </w:tcPr>
          <w:p w:rsidR="00B61DBF" w:rsidRDefault="00B85619">
            <w:pPr>
              <w:jc w:val="right"/>
            </w:pPr>
            <w:r>
              <w:rPr>
                <w:szCs w:val="21"/>
              </w:rPr>
              <w:t>81,152.55</w:t>
            </w:r>
          </w:p>
        </w:tc>
        <w:tc>
          <w:tcPr>
            <w:tcW w:w="1300" w:type="dxa"/>
            <w:vAlign w:val="center"/>
          </w:tcPr>
          <w:p w:rsidR="00B61DBF" w:rsidRDefault="00B85619">
            <w:pPr>
              <w:jc w:val="right"/>
            </w:pPr>
            <w:r>
              <w:rPr>
                <w:szCs w:val="21"/>
              </w:rPr>
              <w:t>100.00%</w:t>
            </w:r>
          </w:p>
        </w:tc>
        <w:tc>
          <w:tcPr>
            <w:tcW w:w="2120" w:type="dxa"/>
            <w:vAlign w:val="center"/>
          </w:tcPr>
          <w:p w:rsidR="00B61DBF" w:rsidRDefault="00B85619">
            <w:pPr>
              <w:jc w:val="right"/>
            </w:pPr>
            <w:r>
              <w:rPr>
                <w:szCs w:val="21"/>
              </w:rPr>
              <w:t>59,729.56</w:t>
            </w:r>
          </w:p>
        </w:tc>
        <w:tc>
          <w:tcPr>
            <w:tcW w:w="1620" w:type="dxa"/>
            <w:vAlign w:val="center"/>
          </w:tcPr>
          <w:p w:rsidR="00B61DBF" w:rsidRDefault="00B85619">
            <w:pPr>
              <w:jc w:val="right"/>
            </w:pPr>
            <w:r>
              <w:rPr>
                <w:szCs w:val="21"/>
              </w:rPr>
              <w:t>100.00%</w:t>
            </w:r>
          </w:p>
        </w:tc>
      </w:tr>
    </w:tbl>
    <w:p w:rsidR="00B61DBF" w:rsidRDefault="00B85619">
      <w:pPr>
        <w:tabs>
          <w:tab w:val="left" w:pos="426"/>
        </w:tabs>
        <w:spacing w:line="360" w:lineRule="auto"/>
        <w:ind w:firstLineChars="200" w:firstLine="420"/>
        <w:jc w:val="left"/>
        <w:rPr>
          <w:kern w:val="0"/>
          <w:szCs w:val="21"/>
        </w:rPr>
      </w:pPr>
      <w:r>
        <w:rPr>
          <w:kern w:val="0"/>
          <w:szCs w:val="21"/>
        </w:rPr>
        <w:t>注：上述佣金按市场佣金率计算</w:t>
      </w:r>
      <w:r>
        <w:rPr>
          <w:kern w:val="0"/>
          <w:szCs w:val="21"/>
        </w:rPr>
        <w:t>,</w:t>
      </w:r>
      <w:r>
        <w:rPr>
          <w:kern w:val="0"/>
          <w:szCs w:val="21"/>
        </w:rPr>
        <w:t>以扣除由中国证券登记结算有限责任公司收取的证管费、经手费和适用期间内由券商承担的证券结算风险基金后的净额列示。债券及权证交易不计佣金。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该类佣金协议的服务范围还包括佣金收取方为本基金提供的证券投资研究成果和市场信息服务等。</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2</w:t>
            </w:r>
            <w:r w:rsidRPr="00325F8A">
              <w:rPr>
                <w:color w:val="000000"/>
                <w:szCs w:val="21"/>
              </w:rPr>
              <w:t>月</w:t>
            </w:r>
            <w:r w:rsidRPr="00325F8A">
              <w:rPr>
                <w:color w:val="000000"/>
                <w:szCs w:val="21"/>
              </w:rPr>
              <w:t>19</w:t>
            </w:r>
            <w:r w:rsidRPr="00325F8A">
              <w:rPr>
                <w:color w:val="000000"/>
                <w:szCs w:val="21"/>
              </w:rPr>
              <w:t>日（基金合同生效日）至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2,605,002.76</w:t>
            </w:r>
          </w:p>
        </w:tc>
        <w:tc>
          <w:tcPr>
            <w:tcW w:w="2657" w:type="dxa"/>
            <w:vAlign w:val="center"/>
          </w:tcPr>
          <w:p w:rsidR="001548F9" w:rsidRPr="00325F8A" w:rsidRDefault="001548F9" w:rsidP="00505CB1">
            <w:pPr>
              <w:jc w:val="right"/>
              <w:rPr>
                <w:szCs w:val="21"/>
              </w:rPr>
            </w:pPr>
            <w:r w:rsidRPr="00325F8A">
              <w:rPr>
                <w:szCs w:val="21"/>
              </w:rPr>
              <w:t>1,120,769.05</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444,680.85</w:t>
            </w:r>
          </w:p>
        </w:tc>
        <w:tc>
          <w:tcPr>
            <w:tcW w:w="2657" w:type="dxa"/>
            <w:vAlign w:val="center"/>
          </w:tcPr>
          <w:p w:rsidR="001548F9" w:rsidRPr="00325F8A" w:rsidRDefault="001548F9" w:rsidP="00505CB1">
            <w:pPr>
              <w:jc w:val="right"/>
              <w:rPr>
                <w:szCs w:val="21"/>
              </w:rPr>
            </w:pPr>
            <w:r w:rsidRPr="00325F8A">
              <w:rPr>
                <w:szCs w:val="21"/>
              </w:rPr>
              <w:t>453,657.93</w:t>
            </w:r>
          </w:p>
        </w:tc>
      </w:tr>
    </w:tbl>
    <w:p w:rsidR="00B61DBF" w:rsidRDefault="00B85619">
      <w:pPr>
        <w:tabs>
          <w:tab w:val="left" w:pos="426"/>
        </w:tabs>
        <w:spacing w:line="360" w:lineRule="auto"/>
        <w:ind w:firstLineChars="200" w:firstLine="420"/>
        <w:jc w:val="left"/>
        <w:rPr>
          <w:kern w:val="0"/>
          <w:szCs w:val="21"/>
        </w:rPr>
      </w:pPr>
      <w:r>
        <w:rPr>
          <w:kern w:val="0"/>
          <w:szCs w:val="21"/>
        </w:rPr>
        <w:t>注：本基金的管理费按前一日基金资产净值的</w:t>
      </w:r>
      <w:r>
        <w:rPr>
          <w:kern w:val="0"/>
          <w:szCs w:val="21"/>
        </w:rPr>
        <w:t>0.80%</w:t>
      </w:r>
      <w:r>
        <w:rPr>
          <w:kern w:val="0"/>
          <w:szCs w:val="21"/>
        </w:rPr>
        <w:t>年费率计提。管理费的计算方法如下：</w:t>
      </w:r>
    </w:p>
    <w:p w:rsidR="00B61DBF" w:rsidRDefault="00B85619">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E×0.80%÷</w:t>
      </w:r>
      <w:r>
        <w:rPr>
          <w:kern w:val="0"/>
          <w:szCs w:val="21"/>
        </w:rPr>
        <w:t>当年天数</w:t>
      </w:r>
    </w:p>
    <w:p w:rsidR="00B61DBF" w:rsidRDefault="00B85619">
      <w:pPr>
        <w:tabs>
          <w:tab w:val="left" w:pos="426"/>
        </w:tabs>
        <w:spacing w:line="360" w:lineRule="auto"/>
        <w:ind w:firstLineChars="200" w:firstLine="420"/>
        <w:jc w:val="left"/>
        <w:rPr>
          <w:kern w:val="0"/>
          <w:szCs w:val="21"/>
        </w:rPr>
      </w:pPr>
      <w:r>
        <w:rPr>
          <w:kern w:val="0"/>
          <w:szCs w:val="21"/>
        </w:rPr>
        <w:t>H</w:t>
      </w:r>
      <w:r>
        <w:rPr>
          <w:kern w:val="0"/>
          <w:szCs w:val="21"/>
        </w:rPr>
        <w:t>为每日应计提的基金管理费</w:t>
      </w:r>
    </w:p>
    <w:p w:rsidR="00B61DBF" w:rsidRDefault="00B85619">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p>
    <w:p w:rsidR="00B61DBF" w:rsidRDefault="00B85619">
      <w:pPr>
        <w:tabs>
          <w:tab w:val="left" w:pos="426"/>
        </w:tabs>
        <w:spacing w:line="360" w:lineRule="auto"/>
        <w:ind w:firstLineChars="200" w:firstLine="420"/>
        <w:jc w:val="left"/>
        <w:rPr>
          <w:kern w:val="0"/>
          <w:szCs w:val="21"/>
        </w:rPr>
      </w:pPr>
      <w:r>
        <w:rPr>
          <w:kern w:val="0"/>
          <w:szCs w:val="21"/>
        </w:rPr>
        <w:t>基金管理费每日计算，逐日累计至每月月末，按月支付，经基金管理人与基金托管人双方核对无误后，基金托管人按照与基金管理人协商一致的方式于次月前</w:t>
      </w:r>
      <w:r>
        <w:rPr>
          <w:kern w:val="0"/>
          <w:szCs w:val="21"/>
        </w:rPr>
        <w:t>5</w:t>
      </w:r>
      <w:r>
        <w:rPr>
          <w:kern w:val="0"/>
          <w:szCs w:val="21"/>
        </w:rPr>
        <w:t>个工作日内从基金财产中一次性支付给基金管理人。</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若遇法定节假日、公休日或不可抗力等，支付日期顺延。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2</w:t>
            </w:r>
            <w:r w:rsidRPr="00325F8A">
              <w:rPr>
                <w:color w:val="000000"/>
                <w:szCs w:val="21"/>
              </w:rPr>
              <w:t>月</w:t>
            </w:r>
            <w:r w:rsidRPr="00325F8A">
              <w:rPr>
                <w:color w:val="000000"/>
                <w:szCs w:val="21"/>
              </w:rPr>
              <w:t>19</w:t>
            </w:r>
            <w:r w:rsidRPr="00325F8A">
              <w:rPr>
                <w:color w:val="000000"/>
                <w:szCs w:val="21"/>
              </w:rPr>
              <w:t>日（基金合同生效日）至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651,250.68</w:t>
            </w:r>
          </w:p>
        </w:tc>
        <w:tc>
          <w:tcPr>
            <w:tcW w:w="2657" w:type="dxa"/>
            <w:vAlign w:val="center"/>
          </w:tcPr>
          <w:p w:rsidR="001548F9" w:rsidRPr="00325F8A" w:rsidRDefault="001548F9" w:rsidP="00B56418">
            <w:pPr>
              <w:jc w:val="right"/>
              <w:rPr>
                <w:color w:val="000000"/>
                <w:szCs w:val="21"/>
              </w:rPr>
            </w:pPr>
            <w:r w:rsidRPr="00325F8A">
              <w:rPr>
                <w:szCs w:val="21"/>
              </w:rPr>
              <w:t>280,192.29</w:t>
            </w:r>
          </w:p>
        </w:tc>
      </w:tr>
    </w:tbl>
    <w:p w:rsidR="00B61DBF" w:rsidRDefault="00B85619">
      <w:pPr>
        <w:tabs>
          <w:tab w:val="left" w:pos="426"/>
        </w:tabs>
        <w:spacing w:line="360" w:lineRule="auto"/>
        <w:ind w:firstLineChars="200" w:firstLine="420"/>
        <w:jc w:val="left"/>
        <w:rPr>
          <w:kern w:val="0"/>
          <w:szCs w:val="21"/>
        </w:rPr>
      </w:pPr>
      <w:r>
        <w:rPr>
          <w:kern w:val="0"/>
          <w:szCs w:val="21"/>
        </w:rPr>
        <w:t>注：本基金的托管费按前一日基金资产净值的</w:t>
      </w:r>
      <w:r>
        <w:rPr>
          <w:kern w:val="0"/>
          <w:szCs w:val="21"/>
        </w:rPr>
        <w:t>0.20%</w:t>
      </w:r>
      <w:r>
        <w:rPr>
          <w:kern w:val="0"/>
          <w:szCs w:val="21"/>
        </w:rPr>
        <w:t>的年费率计提。托管费的计算方法如下：</w:t>
      </w:r>
    </w:p>
    <w:p w:rsidR="00B61DBF" w:rsidRDefault="00B85619">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E×0.20%÷</w:t>
      </w:r>
      <w:r>
        <w:rPr>
          <w:kern w:val="0"/>
          <w:szCs w:val="21"/>
        </w:rPr>
        <w:t>当年天数</w:t>
      </w:r>
    </w:p>
    <w:p w:rsidR="00B61DBF" w:rsidRDefault="00B85619">
      <w:pPr>
        <w:tabs>
          <w:tab w:val="left" w:pos="426"/>
        </w:tabs>
        <w:spacing w:line="360" w:lineRule="auto"/>
        <w:ind w:firstLineChars="200" w:firstLine="420"/>
        <w:jc w:val="left"/>
        <w:rPr>
          <w:kern w:val="0"/>
          <w:szCs w:val="21"/>
        </w:rPr>
      </w:pPr>
      <w:r>
        <w:rPr>
          <w:kern w:val="0"/>
          <w:szCs w:val="21"/>
        </w:rPr>
        <w:t>H</w:t>
      </w:r>
      <w:r>
        <w:rPr>
          <w:kern w:val="0"/>
          <w:szCs w:val="21"/>
        </w:rPr>
        <w:t>为每日应计提的基金托管费</w:t>
      </w:r>
    </w:p>
    <w:p w:rsidR="00B61DBF" w:rsidRDefault="00B85619">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p>
    <w:p w:rsidR="00B61DBF" w:rsidRDefault="00B85619">
      <w:pPr>
        <w:tabs>
          <w:tab w:val="left" w:pos="426"/>
        </w:tabs>
        <w:spacing w:line="360" w:lineRule="auto"/>
        <w:ind w:firstLineChars="200" w:firstLine="420"/>
        <w:jc w:val="left"/>
        <w:rPr>
          <w:kern w:val="0"/>
          <w:szCs w:val="21"/>
        </w:rPr>
      </w:pPr>
      <w:r>
        <w:rPr>
          <w:kern w:val="0"/>
          <w:szCs w:val="21"/>
        </w:rPr>
        <w:t>基金托管费每日计算，逐日累计至每月月末，按月支付，经基金管理人与基金托管人双方核对无误后，基金托管人按照与基金管理人协商一致的方式于次月前</w:t>
      </w:r>
      <w:r>
        <w:rPr>
          <w:kern w:val="0"/>
          <w:szCs w:val="21"/>
        </w:rPr>
        <w:t>5</w:t>
      </w:r>
      <w:r>
        <w:rPr>
          <w:kern w:val="0"/>
          <w:szCs w:val="21"/>
        </w:rPr>
        <w:t>个工作日内从基金财产中一次性</w:t>
      </w:r>
      <w:r>
        <w:rPr>
          <w:kern w:val="0"/>
          <w:szCs w:val="21"/>
        </w:rPr>
        <w:lastRenderedPageBreak/>
        <w:t>支取。</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若遇法定节假日、公休日或不可抗力等，支付日期顺延。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易方达丰华债券</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易方达丰华债券</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B61DBF">
        <w:tc>
          <w:tcPr>
            <w:tcW w:w="2108" w:type="dxa"/>
            <w:vAlign w:val="center"/>
          </w:tcPr>
          <w:p w:rsidR="00B61DBF" w:rsidRDefault="00B85619">
            <w:pPr>
              <w:jc w:val="left"/>
            </w:pPr>
            <w:r>
              <w:rPr>
                <w:rFonts w:eastAsiaTheme="minorEastAsia"/>
                <w:szCs w:val="21"/>
              </w:rPr>
              <w:t>易方达基金管理有限公司</w:t>
            </w:r>
          </w:p>
        </w:tc>
        <w:tc>
          <w:tcPr>
            <w:tcW w:w="1861" w:type="dxa"/>
            <w:vAlign w:val="center"/>
          </w:tcPr>
          <w:p w:rsidR="00B61DBF" w:rsidRDefault="00B85619">
            <w:pPr>
              <w:jc w:val="right"/>
            </w:pPr>
            <w:r>
              <w:rPr>
                <w:rFonts w:eastAsiaTheme="minorEastAsia"/>
                <w:szCs w:val="21"/>
              </w:rPr>
              <w:t>-</w:t>
            </w:r>
          </w:p>
        </w:tc>
        <w:tc>
          <w:tcPr>
            <w:tcW w:w="2281" w:type="dxa"/>
            <w:vAlign w:val="center"/>
          </w:tcPr>
          <w:p w:rsidR="00B61DBF" w:rsidRDefault="00B85619">
            <w:pPr>
              <w:jc w:val="right"/>
            </w:pPr>
            <w:r>
              <w:rPr>
                <w:rFonts w:eastAsiaTheme="minorEastAsia"/>
                <w:szCs w:val="21"/>
              </w:rPr>
              <w:t>188,151.32</w:t>
            </w:r>
          </w:p>
        </w:tc>
        <w:tc>
          <w:tcPr>
            <w:tcW w:w="3245" w:type="dxa"/>
            <w:vAlign w:val="center"/>
          </w:tcPr>
          <w:p w:rsidR="00B61DBF" w:rsidRDefault="00B85619">
            <w:pPr>
              <w:jc w:val="right"/>
            </w:pPr>
            <w:r>
              <w:rPr>
                <w:rFonts w:eastAsiaTheme="minorEastAsia"/>
                <w:szCs w:val="21"/>
              </w:rPr>
              <w:t>188,151.32</w:t>
            </w:r>
          </w:p>
        </w:tc>
      </w:tr>
      <w:tr w:rsidR="00B61DBF">
        <w:tc>
          <w:tcPr>
            <w:tcW w:w="2108" w:type="dxa"/>
            <w:vAlign w:val="center"/>
          </w:tcPr>
          <w:p w:rsidR="00B61DBF" w:rsidRDefault="00B85619">
            <w:pPr>
              <w:jc w:val="left"/>
            </w:pPr>
            <w:r>
              <w:rPr>
                <w:rFonts w:eastAsiaTheme="minorEastAsia"/>
                <w:szCs w:val="21"/>
              </w:rPr>
              <w:t>招商银行</w:t>
            </w:r>
          </w:p>
        </w:tc>
        <w:tc>
          <w:tcPr>
            <w:tcW w:w="1861" w:type="dxa"/>
            <w:vAlign w:val="center"/>
          </w:tcPr>
          <w:p w:rsidR="00B61DBF" w:rsidRDefault="00B85619">
            <w:pPr>
              <w:jc w:val="right"/>
            </w:pPr>
            <w:r>
              <w:rPr>
                <w:rFonts w:eastAsiaTheme="minorEastAsia"/>
                <w:szCs w:val="21"/>
              </w:rPr>
              <w:t>-</w:t>
            </w:r>
          </w:p>
        </w:tc>
        <w:tc>
          <w:tcPr>
            <w:tcW w:w="2281" w:type="dxa"/>
            <w:vAlign w:val="center"/>
          </w:tcPr>
          <w:p w:rsidR="00B61DBF" w:rsidRDefault="00B85619">
            <w:pPr>
              <w:jc w:val="right"/>
            </w:pPr>
            <w:r>
              <w:rPr>
                <w:rFonts w:eastAsiaTheme="minorEastAsia"/>
                <w:szCs w:val="21"/>
              </w:rPr>
              <w:t>189,557.95</w:t>
            </w:r>
          </w:p>
        </w:tc>
        <w:tc>
          <w:tcPr>
            <w:tcW w:w="3245" w:type="dxa"/>
            <w:vAlign w:val="center"/>
          </w:tcPr>
          <w:p w:rsidR="00B61DBF" w:rsidRDefault="00B85619">
            <w:pPr>
              <w:jc w:val="right"/>
            </w:pPr>
            <w:r>
              <w:rPr>
                <w:rFonts w:eastAsiaTheme="minorEastAsia"/>
                <w:szCs w:val="21"/>
              </w:rPr>
              <w:t>189,557.95</w:t>
            </w:r>
          </w:p>
        </w:tc>
      </w:tr>
      <w:tr w:rsidR="00B61DBF">
        <w:tc>
          <w:tcPr>
            <w:tcW w:w="2108" w:type="dxa"/>
            <w:vAlign w:val="center"/>
          </w:tcPr>
          <w:p w:rsidR="00B61DBF" w:rsidRDefault="00B85619">
            <w:pPr>
              <w:jc w:val="left"/>
            </w:pPr>
            <w:r>
              <w:rPr>
                <w:rFonts w:eastAsiaTheme="minorEastAsia"/>
                <w:szCs w:val="21"/>
              </w:rPr>
              <w:t>广发证券</w:t>
            </w:r>
          </w:p>
        </w:tc>
        <w:tc>
          <w:tcPr>
            <w:tcW w:w="1861" w:type="dxa"/>
            <w:vAlign w:val="center"/>
          </w:tcPr>
          <w:p w:rsidR="00B61DBF" w:rsidRDefault="00B85619">
            <w:pPr>
              <w:jc w:val="right"/>
            </w:pPr>
            <w:r>
              <w:rPr>
                <w:rFonts w:eastAsiaTheme="minorEastAsia"/>
                <w:szCs w:val="21"/>
              </w:rPr>
              <w:t>-</w:t>
            </w:r>
          </w:p>
        </w:tc>
        <w:tc>
          <w:tcPr>
            <w:tcW w:w="2281" w:type="dxa"/>
            <w:vAlign w:val="center"/>
          </w:tcPr>
          <w:p w:rsidR="00B61DBF" w:rsidRDefault="00B85619">
            <w:pPr>
              <w:jc w:val="right"/>
            </w:pPr>
            <w:r>
              <w:rPr>
                <w:rFonts w:eastAsiaTheme="minorEastAsia"/>
                <w:szCs w:val="21"/>
              </w:rPr>
              <w:t>2,556.80</w:t>
            </w:r>
          </w:p>
        </w:tc>
        <w:tc>
          <w:tcPr>
            <w:tcW w:w="3245" w:type="dxa"/>
            <w:vAlign w:val="center"/>
          </w:tcPr>
          <w:p w:rsidR="00B61DBF" w:rsidRDefault="00B85619">
            <w:pPr>
              <w:jc w:val="right"/>
            </w:pPr>
            <w:r>
              <w:rPr>
                <w:rFonts w:eastAsiaTheme="minorEastAsia"/>
                <w:szCs w:val="21"/>
              </w:rPr>
              <w:t>2,556.80</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380,266.07</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380,266.07</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2</w:t>
            </w:r>
            <w:r w:rsidRPr="00325F8A">
              <w:rPr>
                <w:rFonts w:eastAsiaTheme="minorEastAsia"/>
                <w:szCs w:val="21"/>
              </w:rPr>
              <w:t>月</w:t>
            </w:r>
            <w:r w:rsidRPr="00325F8A">
              <w:rPr>
                <w:rFonts w:eastAsiaTheme="minorEastAsia"/>
                <w:szCs w:val="21"/>
              </w:rPr>
              <w:t>19</w:t>
            </w:r>
            <w:r w:rsidRPr="00325F8A">
              <w:rPr>
                <w:rFonts w:eastAsiaTheme="minorEastAsia"/>
                <w:szCs w:val="21"/>
              </w:rPr>
              <w:t>日（基金合同生效日）至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易方达丰华债券</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易方达丰华债券</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B61DBF">
        <w:tc>
          <w:tcPr>
            <w:tcW w:w="2108" w:type="dxa"/>
            <w:vAlign w:val="center"/>
          </w:tcPr>
          <w:p w:rsidR="00B61DBF" w:rsidRDefault="00B85619">
            <w:pPr>
              <w:jc w:val="left"/>
            </w:pPr>
            <w:r>
              <w:rPr>
                <w:rFonts w:eastAsiaTheme="minorEastAsia"/>
                <w:szCs w:val="21"/>
              </w:rPr>
              <w:t>易方达基金管理有限公司</w:t>
            </w:r>
          </w:p>
        </w:tc>
        <w:tc>
          <w:tcPr>
            <w:tcW w:w="1861" w:type="dxa"/>
            <w:vAlign w:val="center"/>
          </w:tcPr>
          <w:p w:rsidR="00B61DBF" w:rsidRDefault="00B85619">
            <w:pPr>
              <w:jc w:val="right"/>
            </w:pPr>
            <w:r>
              <w:rPr>
                <w:rFonts w:eastAsiaTheme="minorEastAsia"/>
                <w:szCs w:val="21"/>
              </w:rPr>
              <w:t>-</w:t>
            </w:r>
          </w:p>
        </w:tc>
        <w:tc>
          <w:tcPr>
            <w:tcW w:w="2281" w:type="dxa"/>
            <w:vAlign w:val="center"/>
          </w:tcPr>
          <w:p w:rsidR="00B61DBF" w:rsidRDefault="00B85619">
            <w:pPr>
              <w:jc w:val="right"/>
            </w:pPr>
            <w:r>
              <w:rPr>
                <w:rFonts w:eastAsiaTheme="minorEastAsia"/>
                <w:szCs w:val="21"/>
              </w:rPr>
              <w:t>786.30</w:t>
            </w:r>
          </w:p>
        </w:tc>
        <w:tc>
          <w:tcPr>
            <w:tcW w:w="3245" w:type="dxa"/>
            <w:vAlign w:val="center"/>
          </w:tcPr>
          <w:p w:rsidR="00B61DBF" w:rsidRDefault="00B85619">
            <w:pPr>
              <w:jc w:val="right"/>
            </w:pPr>
            <w:r>
              <w:rPr>
                <w:rFonts w:eastAsiaTheme="minorEastAsia"/>
                <w:szCs w:val="21"/>
              </w:rPr>
              <w:t>786.30</w:t>
            </w:r>
          </w:p>
        </w:tc>
      </w:tr>
      <w:tr w:rsidR="00B61DBF">
        <w:tc>
          <w:tcPr>
            <w:tcW w:w="2108" w:type="dxa"/>
            <w:vAlign w:val="center"/>
          </w:tcPr>
          <w:p w:rsidR="00B61DBF" w:rsidRDefault="00B85619">
            <w:pPr>
              <w:jc w:val="left"/>
            </w:pPr>
            <w:r>
              <w:rPr>
                <w:rFonts w:eastAsiaTheme="minorEastAsia"/>
                <w:szCs w:val="21"/>
              </w:rPr>
              <w:t>招商银行</w:t>
            </w:r>
          </w:p>
        </w:tc>
        <w:tc>
          <w:tcPr>
            <w:tcW w:w="1861" w:type="dxa"/>
            <w:vAlign w:val="center"/>
          </w:tcPr>
          <w:p w:rsidR="00B61DBF" w:rsidRDefault="00B85619">
            <w:pPr>
              <w:jc w:val="right"/>
            </w:pPr>
            <w:r>
              <w:rPr>
                <w:rFonts w:eastAsiaTheme="minorEastAsia"/>
                <w:szCs w:val="21"/>
              </w:rPr>
              <w:t>-</w:t>
            </w:r>
          </w:p>
        </w:tc>
        <w:tc>
          <w:tcPr>
            <w:tcW w:w="2281" w:type="dxa"/>
            <w:vAlign w:val="center"/>
          </w:tcPr>
          <w:p w:rsidR="00B61DBF" w:rsidRDefault="00B85619">
            <w:pPr>
              <w:jc w:val="right"/>
            </w:pPr>
            <w:r>
              <w:rPr>
                <w:rFonts w:eastAsiaTheme="minorEastAsia"/>
                <w:szCs w:val="21"/>
              </w:rPr>
              <w:t>295,763.18</w:t>
            </w:r>
          </w:p>
        </w:tc>
        <w:tc>
          <w:tcPr>
            <w:tcW w:w="3245" w:type="dxa"/>
            <w:vAlign w:val="center"/>
          </w:tcPr>
          <w:p w:rsidR="00B61DBF" w:rsidRDefault="00B85619">
            <w:pPr>
              <w:jc w:val="right"/>
            </w:pPr>
            <w:r>
              <w:rPr>
                <w:rFonts w:eastAsiaTheme="minorEastAsia"/>
                <w:szCs w:val="21"/>
              </w:rPr>
              <w:t>295,763.18</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296,549.48</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296,549.48</w:t>
            </w:r>
          </w:p>
        </w:tc>
      </w:tr>
    </w:tbl>
    <w:p w:rsidR="00B61DBF" w:rsidRDefault="00B85619">
      <w:pPr>
        <w:tabs>
          <w:tab w:val="left" w:pos="426"/>
        </w:tabs>
        <w:spacing w:line="360" w:lineRule="auto"/>
        <w:ind w:firstLineChars="200" w:firstLine="420"/>
        <w:jc w:val="left"/>
        <w:rPr>
          <w:kern w:val="0"/>
          <w:szCs w:val="21"/>
        </w:rPr>
      </w:pPr>
      <w:r>
        <w:rPr>
          <w:kern w:val="0"/>
          <w:szCs w:val="21"/>
        </w:rPr>
        <w:t>注：本基金</w:t>
      </w:r>
      <w:r>
        <w:rPr>
          <w:kern w:val="0"/>
          <w:szCs w:val="21"/>
        </w:rPr>
        <w:t>A</w:t>
      </w:r>
      <w:r>
        <w:rPr>
          <w:kern w:val="0"/>
          <w:szCs w:val="21"/>
        </w:rPr>
        <w:t>类基金份额不收取销售服务费，</w:t>
      </w:r>
      <w:r>
        <w:rPr>
          <w:kern w:val="0"/>
          <w:szCs w:val="21"/>
        </w:rPr>
        <w:t>C</w:t>
      </w:r>
      <w:r>
        <w:rPr>
          <w:kern w:val="0"/>
          <w:szCs w:val="21"/>
        </w:rPr>
        <w:t>类基金份额的销售服务费年费率为</w:t>
      </w:r>
      <w:r>
        <w:rPr>
          <w:kern w:val="0"/>
          <w:szCs w:val="21"/>
        </w:rPr>
        <w:t>0.40%</w:t>
      </w:r>
      <w:r>
        <w:rPr>
          <w:kern w:val="0"/>
          <w:szCs w:val="21"/>
        </w:rPr>
        <w:t>，按前一日</w:t>
      </w:r>
      <w:r>
        <w:rPr>
          <w:kern w:val="0"/>
          <w:szCs w:val="21"/>
        </w:rPr>
        <w:t>C</w:t>
      </w:r>
      <w:r>
        <w:rPr>
          <w:kern w:val="0"/>
          <w:szCs w:val="21"/>
        </w:rPr>
        <w:t>类基金资产净值的</w:t>
      </w:r>
      <w:r>
        <w:rPr>
          <w:kern w:val="0"/>
          <w:szCs w:val="21"/>
        </w:rPr>
        <w:t>0.40%</w:t>
      </w:r>
      <w:r>
        <w:rPr>
          <w:kern w:val="0"/>
          <w:szCs w:val="21"/>
        </w:rPr>
        <w:t>年费率计提。</w:t>
      </w:r>
    </w:p>
    <w:p w:rsidR="00B61DBF" w:rsidRDefault="00B85619">
      <w:pPr>
        <w:tabs>
          <w:tab w:val="left" w:pos="426"/>
        </w:tabs>
        <w:spacing w:line="360" w:lineRule="auto"/>
        <w:ind w:firstLineChars="200" w:firstLine="420"/>
        <w:jc w:val="left"/>
        <w:rPr>
          <w:kern w:val="0"/>
          <w:szCs w:val="21"/>
        </w:rPr>
      </w:pPr>
      <w:r>
        <w:rPr>
          <w:kern w:val="0"/>
          <w:szCs w:val="21"/>
        </w:rPr>
        <w:t>销售服务费的计算方法如下：</w:t>
      </w:r>
    </w:p>
    <w:p w:rsidR="00B61DBF" w:rsidRDefault="00B85619">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E×0.40%÷</w:t>
      </w:r>
      <w:r>
        <w:rPr>
          <w:kern w:val="0"/>
          <w:szCs w:val="21"/>
        </w:rPr>
        <w:t>当年天数</w:t>
      </w:r>
    </w:p>
    <w:p w:rsidR="00B61DBF" w:rsidRDefault="00B85619">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C</w:t>
      </w:r>
      <w:r>
        <w:rPr>
          <w:kern w:val="0"/>
          <w:szCs w:val="21"/>
        </w:rPr>
        <w:t>类基金份额每日应计提的销售服务费</w:t>
      </w:r>
    </w:p>
    <w:p w:rsidR="00B61DBF" w:rsidRDefault="00B85619">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C</w:t>
      </w:r>
      <w:r>
        <w:rPr>
          <w:kern w:val="0"/>
          <w:szCs w:val="21"/>
        </w:rPr>
        <w:t>类基金份额前一日基金资产净值</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销售服务费每日计算，逐日累计至每月月末，按月支付，经基金管理人与基金托管人双方核对无误后，基金托管人按照与基金管理人协商一致的方式于次月前</w:t>
      </w:r>
      <w:r w:rsidRPr="00683042">
        <w:rPr>
          <w:kern w:val="0"/>
          <w:szCs w:val="21"/>
        </w:rPr>
        <w:t>5</w:t>
      </w:r>
      <w:r w:rsidRPr="00683042">
        <w:rPr>
          <w:kern w:val="0"/>
          <w:szCs w:val="21"/>
        </w:rPr>
        <w:t>个工作日内从基金财产中一次性支付给基金管理人。若遇法定节假日、公休假等，支付日期顺延。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074876" w:rsidRDefault="008F1C1C" w:rsidP="00074876">
      <w:pPr>
        <w:tabs>
          <w:tab w:val="left" w:pos="426"/>
        </w:tabs>
        <w:spacing w:line="360" w:lineRule="auto"/>
        <w:ind w:firstLineChars="200" w:firstLine="420"/>
        <w:jc w:val="left"/>
        <w:rPr>
          <w:rFonts w:eastAsiaTheme="minorEastAsia"/>
          <w:color w:val="000000" w:themeColor="text1"/>
          <w:kern w:val="0"/>
          <w:szCs w:val="21"/>
        </w:rPr>
      </w:pPr>
      <w:r w:rsidRPr="00683042">
        <w:rPr>
          <w:kern w:val="0"/>
          <w:szCs w:val="21"/>
        </w:rPr>
        <w:t>本基金本报告期及上年度可比期间未与关联方进行银行间同业市场债券（含回购）交易。</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w:t>
      </w:r>
      <w:r>
        <w:rPr>
          <w:kern w:val="0"/>
          <w:szCs w:val="21"/>
        </w:rPr>
        <w:lastRenderedPageBreak/>
        <w:t>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易方达丰华债券</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易方达丰华债券</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2</w:t>
            </w:r>
            <w:r w:rsidRPr="00325F8A">
              <w:rPr>
                <w:color w:val="000000"/>
                <w:szCs w:val="21"/>
              </w:rPr>
              <w:t>月</w:t>
            </w:r>
            <w:r w:rsidRPr="00325F8A">
              <w:rPr>
                <w:color w:val="000000"/>
                <w:szCs w:val="21"/>
              </w:rPr>
              <w:t>19</w:t>
            </w:r>
            <w:r w:rsidRPr="00325F8A">
              <w:rPr>
                <w:color w:val="000000"/>
                <w:szCs w:val="21"/>
              </w:rPr>
              <w:t>日（基金合同生效日）至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B61DBF">
        <w:tc>
          <w:tcPr>
            <w:tcW w:w="2694" w:type="dxa"/>
            <w:vAlign w:val="center"/>
          </w:tcPr>
          <w:p w:rsidR="00B61DBF" w:rsidRDefault="00B85619">
            <w:pPr>
              <w:jc w:val="left"/>
            </w:pPr>
            <w:r>
              <w:rPr>
                <w:szCs w:val="21"/>
              </w:rPr>
              <w:t>招商银行</w:t>
            </w:r>
            <w:r>
              <w:rPr>
                <w:szCs w:val="21"/>
              </w:rPr>
              <w:t>-</w:t>
            </w:r>
            <w:r>
              <w:rPr>
                <w:szCs w:val="21"/>
              </w:rPr>
              <w:t>活期存款</w:t>
            </w:r>
          </w:p>
        </w:tc>
        <w:tc>
          <w:tcPr>
            <w:tcW w:w="1417" w:type="dxa"/>
            <w:vAlign w:val="center"/>
          </w:tcPr>
          <w:p w:rsidR="00B61DBF" w:rsidRDefault="00B85619">
            <w:pPr>
              <w:jc w:val="right"/>
            </w:pPr>
            <w:r>
              <w:rPr>
                <w:szCs w:val="21"/>
              </w:rPr>
              <w:t>2,787,396.00</w:t>
            </w:r>
          </w:p>
        </w:tc>
        <w:tc>
          <w:tcPr>
            <w:tcW w:w="1736" w:type="dxa"/>
            <w:vAlign w:val="center"/>
          </w:tcPr>
          <w:p w:rsidR="00B61DBF" w:rsidRDefault="00B85619">
            <w:pPr>
              <w:jc w:val="right"/>
            </w:pPr>
            <w:r>
              <w:rPr>
                <w:szCs w:val="21"/>
              </w:rPr>
              <w:t>35,149.51</w:t>
            </w:r>
          </w:p>
        </w:tc>
        <w:tc>
          <w:tcPr>
            <w:tcW w:w="1383" w:type="dxa"/>
            <w:vAlign w:val="center"/>
          </w:tcPr>
          <w:p w:rsidR="00B61DBF" w:rsidRDefault="00B85619">
            <w:pPr>
              <w:jc w:val="right"/>
            </w:pPr>
            <w:r>
              <w:rPr>
                <w:szCs w:val="21"/>
              </w:rPr>
              <w:t>7,042,753.40</w:t>
            </w:r>
          </w:p>
        </w:tc>
        <w:tc>
          <w:tcPr>
            <w:tcW w:w="1770" w:type="dxa"/>
            <w:vAlign w:val="center"/>
          </w:tcPr>
          <w:p w:rsidR="00B61DBF" w:rsidRDefault="00B85619">
            <w:pPr>
              <w:jc w:val="right"/>
            </w:pPr>
            <w:r>
              <w:rPr>
                <w:szCs w:val="21"/>
              </w:rPr>
              <w:t>24,859.03</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注：本基金的上述银行存款由基金托管人招商银行股份有限公司保管，按银行同业利率或约定利率计息。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无。</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易方达丰华债券</w:t>
      </w:r>
      <w:r w:rsidRPr="003560D2">
        <w:rPr>
          <w:rFonts w:eastAsiaTheme="minorEastAsia"/>
          <w:b/>
          <w:color w:val="000000"/>
          <w:szCs w:val="21"/>
        </w:rPr>
        <w:t>A</w:t>
      </w:r>
    </w:p>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易方达丰华债券</w:t>
      </w:r>
      <w:r w:rsidRPr="003560D2">
        <w:rPr>
          <w:rFonts w:eastAsiaTheme="minorEastAsia"/>
          <w:b/>
          <w:color w:val="000000"/>
          <w:szCs w:val="21"/>
        </w:rPr>
        <w:t>C</w:t>
      </w:r>
    </w:p>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lastRenderedPageBreak/>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1548F9" w:rsidRPr="00325F8A" w:rsidTr="00545824">
        <w:trPr>
          <w:trHeight w:val="270"/>
        </w:trPr>
        <w:tc>
          <w:tcPr>
            <w:tcW w:w="9180" w:type="dxa"/>
            <w:gridSpan w:val="11"/>
            <w:vAlign w:val="bottom"/>
          </w:tcPr>
          <w:p w:rsidR="001548F9" w:rsidRPr="00325F8A" w:rsidRDefault="001548F9" w:rsidP="00744A36">
            <w:pPr>
              <w:rPr>
                <w:szCs w:val="21"/>
              </w:rPr>
            </w:pPr>
            <w:r w:rsidRPr="00325F8A">
              <w:rPr>
                <w:b/>
                <w:bCs/>
                <w:color w:val="000000"/>
                <w:kern w:val="0"/>
                <w:szCs w:val="21"/>
              </w:rPr>
              <w:t>6.4.12.1.1</w:t>
            </w:r>
            <w:r w:rsidRPr="00325F8A">
              <w:rPr>
                <w:rFonts w:hAnsi="宋体"/>
                <w:color w:val="000000"/>
                <w:szCs w:val="21"/>
              </w:rPr>
              <w:t>受限证券类别：股票</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Pr="00325F8A">
              <w:rPr>
                <w:rFonts w:hAnsi="宋体"/>
                <w:szCs w:val="21"/>
              </w:rPr>
              <w:t>单位：股</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B61DBF">
        <w:tc>
          <w:tcPr>
            <w:tcW w:w="834" w:type="dxa"/>
            <w:vAlign w:val="center"/>
          </w:tcPr>
          <w:p w:rsidR="00B61DBF" w:rsidRDefault="00B85619">
            <w:pPr>
              <w:jc w:val="center"/>
            </w:pPr>
            <w:r>
              <w:rPr>
                <w:szCs w:val="21"/>
              </w:rPr>
              <w:t>300843</w:t>
            </w:r>
          </w:p>
        </w:tc>
        <w:tc>
          <w:tcPr>
            <w:tcW w:w="835" w:type="dxa"/>
            <w:vAlign w:val="center"/>
          </w:tcPr>
          <w:p w:rsidR="00B61DBF" w:rsidRDefault="00B85619">
            <w:pPr>
              <w:jc w:val="center"/>
            </w:pPr>
            <w:r>
              <w:rPr>
                <w:szCs w:val="21"/>
              </w:rPr>
              <w:t>胜蓝股份</w:t>
            </w:r>
          </w:p>
        </w:tc>
        <w:tc>
          <w:tcPr>
            <w:tcW w:w="834" w:type="dxa"/>
            <w:vAlign w:val="center"/>
          </w:tcPr>
          <w:p w:rsidR="00B61DBF" w:rsidRDefault="00B85619">
            <w:pPr>
              <w:jc w:val="center"/>
            </w:pPr>
            <w:r>
              <w:rPr>
                <w:szCs w:val="21"/>
              </w:rPr>
              <w:t>2020-06-24</w:t>
            </w:r>
          </w:p>
        </w:tc>
        <w:tc>
          <w:tcPr>
            <w:tcW w:w="835" w:type="dxa"/>
            <w:vAlign w:val="center"/>
          </w:tcPr>
          <w:p w:rsidR="00B61DBF" w:rsidRDefault="00B85619">
            <w:pPr>
              <w:jc w:val="center"/>
            </w:pPr>
            <w:r>
              <w:rPr>
                <w:szCs w:val="21"/>
              </w:rPr>
              <w:t>2020-07-02</w:t>
            </w:r>
          </w:p>
        </w:tc>
        <w:tc>
          <w:tcPr>
            <w:tcW w:w="834" w:type="dxa"/>
            <w:vAlign w:val="center"/>
          </w:tcPr>
          <w:p w:rsidR="00B61DBF" w:rsidRDefault="00B85619">
            <w:pPr>
              <w:jc w:val="center"/>
            </w:pPr>
            <w:r>
              <w:rPr>
                <w:szCs w:val="21"/>
              </w:rPr>
              <w:t>新股流通受限</w:t>
            </w:r>
          </w:p>
        </w:tc>
        <w:tc>
          <w:tcPr>
            <w:tcW w:w="835" w:type="dxa"/>
            <w:vAlign w:val="center"/>
          </w:tcPr>
          <w:p w:rsidR="00B61DBF" w:rsidRDefault="00B85619">
            <w:pPr>
              <w:jc w:val="right"/>
            </w:pPr>
            <w:r>
              <w:rPr>
                <w:szCs w:val="21"/>
              </w:rPr>
              <w:t>10.01</w:t>
            </w:r>
          </w:p>
        </w:tc>
        <w:tc>
          <w:tcPr>
            <w:tcW w:w="834" w:type="dxa"/>
            <w:vAlign w:val="center"/>
          </w:tcPr>
          <w:p w:rsidR="00B61DBF" w:rsidRDefault="00B85619">
            <w:pPr>
              <w:jc w:val="center"/>
            </w:pPr>
            <w:r>
              <w:rPr>
                <w:szCs w:val="21"/>
              </w:rPr>
              <w:t>10.01</w:t>
            </w:r>
          </w:p>
        </w:tc>
        <w:tc>
          <w:tcPr>
            <w:tcW w:w="835" w:type="dxa"/>
            <w:vAlign w:val="center"/>
          </w:tcPr>
          <w:p w:rsidR="00B61DBF" w:rsidRDefault="00B85619">
            <w:pPr>
              <w:jc w:val="right"/>
            </w:pPr>
            <w:r>
              <w:rPr>
                <w:szCs w:val="21"/>
              </w:rPr>
              <w:t>500</w:t>
            </w:r>
          </w:p>
        </w:tc>
        <w:tc>
          <w:tcPr>
            <w:tcW w:w="834" w:type="dxa"/>
            <w:vAlign w:val="center"/>
          </w:tcPr>
          <w:p w:rsidR="00B61DBF" w:rsidRDefault="00B85619">
            <w:pPr>
              <w:jc w:val="right"/>
            </w:pPr>
            <w:r>
              <w:rPr>
                <w:szCs w:val="21"/>
              </w:rPr>
              <w:t>5,005.00</w:t>
            </w:r>
          </w:p>
        </w:tc>
        <w:tc>
          <w:tcPr>
            <w:tcW w:w="835" w:type="dxa"/>
            <w:vAlign w:val="center"/>
          </w:tcPr>
          <w:p w:rsidR="00B61DBF" w:rsidRDefault="00B85619">
            <w:pPr>
              <w:jc w:val="right"/>
            </w:pPr>
            <w:r>
              <w:rPr>
                <w:szCs w:val="21"/>
              </w:rPr>
              <w:t>5,005.00</w:t>
            </w:r>
          </w:p>
        </w:tc>
        <w:tc>
          <w:tcPr>
            <w:tcW w:w="835" w:type="dxa"/>
            <w:vAlign w:val="center"/>
          </w:tcPr>
          <w:p w:rsidR="00B61DBF" w:rsidRDefault="00B85619">
            <w:pPr>
              <w:jc w:val="center"/>
            </w:pPr>
            <w:r>
              <w:rPr>
                <w:szCs w:val="21"/>
              </w:rPr>
              <w:t>-</w:t>
            </w:r>
          </w:p>
        </w:tc>
      </w:tr>
      <w:tr w:rsidR="001548F9" w:rsidRPr="00325F8A" w:rsidTr="00545824">
        <w:trPr>
          <w:trHeight w:val="270"/>
        </w:trPr>
        <w:tc>
          <w:tcPr>
            <w:tcW w:w="9180" w:type="dxa"/>
            <w:gridSpan w:val="11"/>
            <w:vAlign w:val="bottom"/>
          </w:tcPr>
          <w:p w:rsidR="001548F9" w:rsidRPr="00325F8A" w:rsidRDefault="001548F9" w:rsidP="004901FC">
            <w:pPr>
              <w:rPr>
                <w:szCs w:val="21"/>
              </w:rPr>
            </w:pPr>
            <w:r w:rsidRPr="00325F8A">
              <w:rPr>
                <w:b/>
                <w:bCs/>
                <w:color w:val="000000"/>
                <w:kern w:val="0"/>
                <w:szCs w:val="21"/>
              </w:rPr>
              <w:t>6.4.12.1.2</w:t>
            </w:r>
            <w:r w:rsidRPr="00325F8A">
              <w:rPr>
                <w:rFonts w:hAnsi="宋体"/>
                <w:color w:val="000000"/>
                <w:szCs w:val="21"/>
              </w:rPr>
              <w:t>受限证券类别：债券</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00E17F04" w:rsidRPr="00325F8A">
              <w:rPr>
                <w:rFonts w:hAnsi="宋体"/>
                <w:szCs w:val="21"/>
              </w:rPr>
              <w:t>单位：张</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B61DBF">
        <w:tc>
          <w:tcPr>
            <w:tcW w:w="834" w:type="dxa"/>
            <w:vAlign w:val="center"/>
          </w:tcPr>
          <w:p w:rsidR="00B61DBF" w:rsidRDefault="00B85619">
            <w:pPr>
              <w:jc w:val="center"/>
            </w:pPr>
            <w:r>
              <w:rPr>
                <w:szCs w:val="21"/>
              </w:rPr>
              <w:t>163612</w:t>
            </w:r>
          </w:p>
        </w:tc>
        <w:tc>
          <w:tcPr>
            <w:tcW w:w="835" w:type="dxa"/>
            <w:vAlign w:val="center"/>
          </w:tcPr>
          <w:p w:rsidR="00B61DBF" w:rsidRDefault="00B85619">
            <w:pPr>
              <w:jc w:val="center"/>
            </w:pPr>
            <w:r>
              <w:rPr>
                <w:szCs w:val="21"/>
              </w:rPr>
              <w:t>20</w:t>
            </w:r>
            <w:r>
              <w:rPr>
                <w:szCs w:val="21"/>
              </w:rPr>
              <w:t>长控</w:t>
            </w:r>
            <w:r>
              <w:rPr>
                <w:szCs w:val="21"/>
              </w:rPr>
              <w:t>01</w:t>
            </w:r>
          </w:p>
        </w:tc>
        <w:tc>
          <w:tcPr>
            <w:tcW w:w="834" w:type="dxa"/>
            <w:vAlign w:val="center"/>
          </w:tcPr>
          <w:p w:rsidR="00B61DBF" w:rsidRDefault="00B85619">
            <w:pPr>
              <w:jc w:val="center"/>
            </w:pPr>
            <w:r>
              <w:rPr>
                <w:szCs w:val="21"/>
              </w:rPr>
              <w:t>2020-06-24</w:t>
            </w:r>
          </w:p>
        </w:tc>
        <w:tc>
          <w:tcPr>
            <w:tcW w:w="835" w:type="dxa"/>
            <w:vAlign w:val="center"/>
          </w:tcPr>
          <w:p w:rsidR="00B61DBF" w:rsidRDefault="00B85619">
            <w:pPr>
              <w:jc w:val="center"/>
            </w:pPr>
            <w:r>
              <w:rPr>
                <w:szCs w:val="21"/>
              </w:rPr>
              <w:t>2020-07-03</w:t>
            </w:r>
          </w:p>
        </w:tc>
        <w:tc>
          <w:tcPr>
            <w:tcW w:w="834" w:type="dxa"/>
            <w:vAlign w:val="center"/>
          </w:tcPr>
          <w:p w:rsidR="00B61DBF" w:rsidRDefault="00B85619">
            <w:pPr>
              <w:jc w:val="center"/>
            </w:pPr>
            <w:r>
              <w:rPr>
                <w:szCs w:val="21"/>
              </w:rPr>
              <w:t>新发流通受限</w:t>
            </w:r>
          </w:p>
        </w:tc>
        <w:tc>
          <w:tcPr>
            <w:tcW w:w="835" w:type="dxa"/>
            <w:vAlign w:val="center"/>
          </w:tcPr>
          <w:p w:rsidR="00B61DBF" w:rsidRDefault="00B85619">
            <w:pPr>
              <w:jc w:val="right"/>
            </w:pPr>
            <w:r>
              <w:rPr>
                <w:szCs w:val="21"/>
              </w:rPr>
              <w:t>100.00</w:t>
            </w:r>
          </w:p>
        </w:tc>
        <w:tc>
          <w:tcPr>
            <w:tcW w:w="834" w:type="dxa"/>
            <w:vAlign w:val="center"/>
          </w:tcPr>
          <w:p w:rsidR="00B61DBF" w:rsidRDefault="00B85619">
            <w:pPr>
              <w:jc w:val="right"/>
            </w:pPr>
            <w:r>
              <w:rPr>
                <w:szCs w:val="21"/>
              </w:rPr>
              <w:t>100.00</w:t>
            </w:r>
          </w:p>
        </w:tc>
        <w:tc>
          <w:tcPr>
            <w:tcW w:w="835" w:type="dxa"/>
            <w:vAlign w:val="center"/>
          </w:tcPr>
          <w:p w:rsidR="00B61DBF" w:rsidRDefault="00B85619">
            <w:pPr>
              <w:jc w:val="right"/>
            </w:pPr>
            <w:r>
              <w:rPr>
                <w:szCs w:val="21"/>
              </w:rPr>
              <w:t>100,000</w:t>
            </w:r>
          </w:p>
        </w:tc>
        <w:tc>
          <w:tcPr>
            <w:tcW w:w="834" w:type="dxa"/>
            <w:vAlign w:val="center"/>
          </w:tcPr>
          <w:p w:rsidR="00B61DBF" w:rsidRDefault="00B85619">
            <w:pPr>
              <w:jc w:val="right"/>
            </w:pPr>
            <w:r>
              <w:rPr>
                <w:szCs w:val="21"/>
              </w:rPr>
              <w:t>10,000,000.00</w:t>
            </w:r>
          </w:p>
        </w:tc>
        <w:tc>
          <w:tcPr>
            <w:tcW w:w="835" w:type="dxa"/>
            <w:vAlign w:val="center"/>
          </w:tcPr>
          <w:p w:rsidR="00B61DBF" w:rsidRDefault="00B85619">
            <w:pPr>
              <w:jc w:val="right"/>
            </w:pPr>
            <w:r>
              <w:rPr>
                <w:szCs w:val="21"/>
              </w:rPr>
              <w:t>10,000,000.00</w:t>
            </w:r>
          </w:p>
        </w:tc>
        <w:tc>
          <w:tcPr>
            <w:tcW w:w="835" w:type="dxa"/>
            <w:vAlign w:val="center"/>
          </w:tcPr>
          <w:p w:rsidR="00B61DBF" w:rsidRDefault="00B85619">
            <w:pPr>
              <w:jc w:val="center"/>
            </w:pPr>
            <w:r>
              <w:rPr>
                <w:szCs w:val="21"/>
              </w:rPr>
              <w:t>-</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注：基金持有的股票在流通受限期内，如获得股票红利、送股、转增股、配股的，则此新增股票的流通受限期和估值价格与相应原股票一致。</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本基金本报告期末未持有暂时停牌等流通受限股票。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日止，本基金从事银行间市场债券正回购交易形成的卖出回购证券款余额为</w:t>
      </w:r>
      <w:r w:rsidRPr="00A62732">
        <w:rPr>
          <w:kern w:val="0"/>
          <w:szCs w:val="21"/>
        </w:rPr>
        <w:t>0</w:t>
      </w:r>
      <w:r w:rsidRPr="00A62732">
        <w:rPr>
          <w:kern w:val="0"/>
          <w:szCs w:val="21"/>
        </w:rPr>
        <w:t>，无抵押债券。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w:t>
      </w:r>
      <w:r w:rsidRPr="00A62732">
        <w:rPr>
          <w:kern w:val="0"/>
          <w:szCs w:val="21"/>
        </w:rPr>
        <w:t>176,001,000.00</w:t>
      </w:r>
      <w:r w:rsidRPr="00A62732">
        <w:rPr>
          <w:kern w:val="0"/>
          <w:szCs w:val="21"/>
        </w:rPr>
        <w:t>元，于</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w:t>
      </w:r>
      <w:r w:rsidRPr="00A62732">
        <w:rPr>
          <w:kern w:val="0"/>
          <w:szCs w:val="21"/>
        </w:rPr>
        <w:t>日（先后）到期。该类交易要求本基金在回购期内持有的证券交易所交易的债券和</w:t>
      </w:r>
      <w:r w:rsidRPr="00A62732">
        <w:rPr>
          <w:kern w:val="0"/>
          <w:szCs w:val="21"/>
        </w:rPr>
        <w:t>/</w:t>
      </w:r>
      <w:r w:rsidRPr="00A62732">
        <w:rPr>
          <w:kern w:val="0"/>
          <w:szCs w:val="21"/>
        </w:rPr>
        <w:t>或在新质押式回购下转入质押库的债券，按证券交易所规定的比例折算为标准券后，不低于债券回购交易的余额。</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B61DBF" w:rsidRDefault="00B85619">
      <w:pPr>
        <w:tabs>
          <w:tab w:val="left" w:pos="426"/>
        </w:tabs>
        <w:spacing w:line="360" w:lineRule="auto"/>
        <w:ind w:firstLineChars="200" w:firstLine="420"/>
        <w:jc w:val="left"/>
        <w:rPr>
          <w:kern w:val="0"/>
          <w:szCs w:val="21"/>
        </w:rPr>
      </w:pPr>
      <w:r>
        <w:rPr>
          <w:kern w:val="0"/>
          <w:szCs w:val="21"/>
        </w:rPr>
        <w:lastRenderedPageBreak/>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B61DBF" w:rsidRDefault="00B85619">
      <w:pPr>
        <w:tabs>
          <w:tab w:val="left" w:pos="426"/>
        </w:tabs>
        <w:spacing w:line="360" w:lineRule="auto"/>
        <w:ind w:firstLineChars="200" w:firstLine="420"/>
        <w:jc w:val="left"/>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主要投资于债券资产，严格管理权益类品种的投资比例，在控制基金资产净值波动的基础上，力争实现基金资产的长期稳健增值。理论上其预期风险收益水平低于股票型基金、混合型基金，高于货币市场基金。</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B61DBF" w:rsidRDefault="00B85619">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对交易对手（包括存款银行）、证券发行人的信用评级进行跟踪，和分散化投资方式防范信用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94.83%(2019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104.94%)</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40,695,594.20</w:t>
            </w:r>
          </w:p>
        </w:tc>
        <w:tc>
          <w:tcPr>
            <w:tcW w:w="3043" w:type="dxa"/>
            <w:vAlign w:val="center"/>
            <w:hideMark/>
          </w:tcPr>
          <w:p w:rsidR="002211C1" w:rsidRDefault="002211C1">
            <w:pPr>
              <w:jc w:val="right"/>
              <w:rPr>
                <w:szCs w:val="21"/>
              </w:rPr>
            </w:pPr>
            <w:r>
              <w:rPr>
                <w:szCs w:val="21"/>
              </w:rPr>
              <w:t>15,749,128.63</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40,695,594.20</w:t>
            </w:r>
          </w:p>
        </w:tc>
        <w:tc>
          <w:tcPr>
            <w:tcW w:w="3043" w:type="dxa"/>
            <w:vAlign w:val="center"/>
            <w:hideMark/>
          </w:tcPr>
          <w:p w:rsidR="002211C1" w:rsidRDefault="002211C1">
            <w:pPr>
              <w:jc w:val="right"/>
              <w:rPr>
                <w:szCs w:val="21"/>
              </w:rPr>
            </w:pPr>
            <w:r>
              <w:rPr>
                <w:szCs w:val="21"/>
              </w:rPr>
              <w:t>15,749,128.63</w:t>
            </w:r>
          </w:p>
        </w:tc>
      </w:tr>
    </w:tbl>
    <w:p w:rsidR="00B61DBF" w:rsidRDefault="00B85619">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B61DBF" w:rsidRDefault="00B85619">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lastRenderedPageBreak/>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440,105,852.69</w:t>
            </w:r>
          </w:p>
        </w:tc>
        <w:tc>
          <w:tcPr>
            <w:tcW w:w="3008" w:type="dxa"/>
            <w:vAlign w:val="center"/>
            <w:hideMark/>
          </w:tcPr>
          <w:p w:rsidR="002211C1" w:rsidRDefault="002211C1">
            <w:pPr>
              <w:jc w:val="right"/>
              <w:rPr>
                <w:szCs w:val="21"/>
              </w:rPr>
            </w:pPr>
            <w:r>
              <w:rPr>
                <w:szCs w:val="21"/>
              </w:rPr>
              <w:t>132,728,476.80</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257,131,747.62</w:t>
            </w:r>
          </w:p>
        </w:tc>
        <w:tc>
          <w:tcPr>
            <w:tcW w:w="3008" w:type="dxa"/>
            <w:vAlign w:val="center"/>
            <w:hideMark/>
          </w:tcPr>
          <w:p w:rsidR="002211C1" w:rsidRDefault="002211C1">
            <w:pPr>
              <w:jc w:val="right"/>
              <w:rPr>
                <w:szCs w:val="21"/>
              </w:rPr>
            </w:pPr>
            <w:r>
              <w:rPr>
                <w:szCs w:val="21"/>
              </w:rPr>
              <w:t>186,076,828.09</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697,237,600.31</w:t>
            </w:r>
          </w:p>
        </w:tc>
        <w:tc>
          <w:tcPr>
            <w:tcW w:w="3008" w:type="dxa"/>
            <w:vAlign w:val="center"/>
            <w:hideMark/>
          </w:tcPr>
          <w:p w:rsidR="002211C1" w:rsidRDefault="002211C1">
            <w:pPr>
              <w:jc w:val="right"/>
              <w:rPr>
                <w:szCs w:val="21"/>
              </w:rPr>
            </w:pPr>
            <w:r>
              <w:rPr>
                <w:szCs w:val="21"/>
              </w:rPr>
              <w:t>318,805,304.89</w:t>
            </w:r>
          </w:p>
        </w:tc>
      </w:tr>
    </w:tbl>
    <w:p w:rsidR="00B61DBF" w:rsidRDefault="00B85619">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B61DBF" w:rsidRDefault="00B85619">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B61DBF" w:rsidRDefault="00B85619">
      <w:pPr>
        <w:tabs>
          <w:tab w:val="left" w:pos="426"/>
        </w:tabs>
        <w:spacing w:line="360" w:lineRule="auto"/>
        <w:ind w:firstLineChars="200" w:firstLine="420"/>
        <w:jc w:val="left"/>
        <w:rPr>
          <w:kern w:val="0"/>
          <w:szCs w:val="21"/>
        </w:rPr>
      </w:pPr>
      <w:r>
        <w:rPr>
          <w:kern w:val="0"/>
          <w:szCs w:val="21"/>
        </w:rPr>
        <w:lastRenderedPageBreak/>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B61DBF" w:rsidRDefault="00B85619">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B61DBF">
        <w:trPr>
          <w:jc w:val="center"/>
        </w:trPr>
        <w:tc>
          <w:tcPr>
            <w:tcW w:w="1588" w:type="dxa"/>
            <w:vAlign w:val="center"/>
          </w:tcPr>
          <w:p w:rsidR="00B61DBF" w:rsidRDefault="00B85619">
            <w:pPr>
              <w:jc w:val="center"/>
            </w:pPr>
            <w:r>
              <w:rPr>
                <w:color w:val="000000"/>
                <w:szCs w:val="21"/>
              </w:rPr>
              <w:t>银行存款</w:t>
            </w:r>
          </w:p>
        </w:tc>
        <w:tc>
          <w:tcPr>
            <w:tcW w:w="1701" w:type="dxa"/>
            <w:vAlign w:val="center"/>
          </w:tcPr>
          <w:p w:rsidR="00B61DBF" w:rsidRDefault="00B85619">
            <w:pPr>
              <w:jc w:val="right"/>
            </w:pPr>
            <w:r>
              <w:rPr>
                <w:color w:val="000000"/>
                <w:szCs w:val="21"/>
              </w:rPr>
              <w:t>2,787,396.00</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2,787,396.00</w:t>
            </w:r>
          </w:p>
        </w:tc>
      </w:tr>
      <w:tr w:rsidR="00B61DBF">
        <w:trPr>
          <w:jc w:val="center"/>
        </w:trPr>
        <w:tc>
          <w:tcPr>
            <w:tcW w:w="1588" w:type="dxa"/>
            <w:vAlign w:val="center"/>
          </w:tcPr>
          <w:p w:rsidR="00B61DBF" w:rsidRDefault="00B85619">
            <w:pPr>
              <w:jc w:val="center"/>
            </w:pPr>
            <w:r>
              <w:rPr>
                <w:color w:val="000000"/>
                <w:szCs w:val="21"/>
              </w:rPr>
              <w:t>结算备付金</w:t>
            </w:r>
          </w:p>
        </w:tc>
        <w:tc>
          <w:tcPr>
            <w:tcW w:w="1701" w:type="dxa"/>
            <w:vAlign w:val="center"/>
          </w:tcPr>
          <w:p w:rsidR="00B61DBF" w:rsidRDefault="00B85619">
            <w:pPr>
              <w:jc w:val="right"/>
            </w:pPr>
            <w:r>
              <w:rPr>
                <w:color w:val="000000"/>
                <w:szCs w:val="21"/>
              </w:rPr>
              <w:t>20,410,722.11</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20,410,722.11</w:t>
            </w:r>
          </w:p>
        </w:tc>
      </w:tr>
      <w:tr w:rsidR="00B61DBF">
        <w:trPr>
          <w:jc w:val="center"/>
        </w:trPr>
        <w:tc>
          <w:tcPr>
            <w:tcW w:w="1588" w:type="dxa"/>
            <w:vAlign w:val="center"/>
          </w:tcPr>
          <w:p w:rsidR="00B61DBF" w:rsidRDefault="00B85619">
            <w:pPr>
              <w:jc w:val="center"/>
            </w:pPr>
            <w:r>
              <w:rPr>
                <w:color w:val="000000"/>
                <w:szCs w:val="21"/>
              </w:rPr>
              <w:t>存出保证金</w:t>
            </w:r>
          </w:p>
        </w:tc>
        <w:tc>
          <w:tcPr>
            <w:tcW w:w="1701" w:type="dxa"/>
            <w:vAlign w:val="center"/>
          </w:tcPr>
          <w:p w:rsidR="00B61DBF" w:rsidRDefault="00B85619">
            <w:pPr>
              <w:jc w:val="right"/>
            </w:pPr>
            <w:r>
              <w:rPr>
                <w:color w:val="000000"/>
                <w:szCs w:val="21"/>
              </w:rPr>
              <w:t>107,738.36</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107,738.36</w:t>
            </w:r>
          </w:p>
        </w:tc>
      </w:tr>
      <w:tr w:rsidR="00B61DBF">
        <w:trPr>
          <w:jc w:val="center"/>
        </w:trPr>
        <w:tc>
          <w:tcPr>
            <w:tcW w:w="1588" w:type="dxa"/>
            <w:vAlign w:val="center"/>
          </w:tcPr>
          <w:p w:rsidR="00B61DBF" w:rsidRDefault="00B85619">
            <w:pPr>
              <w:jc w:val="center"/>
            </w:pPr>
            <w:r>
              <w:rPr>
                <w:color w:val="000000"/>
                <w:szCs w:val="21"/>
              </w:rPr>
              <w:t>交易性金融资产</w:t>
            </w:r>
          </w:p>
        </w:tc>
        <w:tc>
          <w:tcPr>
            <w:tcW w:w="1701" w:type="dxa"/>
            <w:vAlign w:val="center"/>
          </w:tcPr>
          <w:p w:rsidR="00B61DBF" w:rsidRDefault="00B85619">
            <w:pPr>
              <w:jc w:val="right"/>
            </w:pPr>
            <w:r>
              <w:rPr>
                <w:color w:val="000000"/>
                <w:szCs w:val="21"/>
              </w:rPr>
              <w:t>81,051,750.00</w:t>
            </w:r>
          </w:p>
        </w:tc>
        <w:tc>
          <w:tcPr>
            <w:tcW w:w="1701" w:type="dxa"/>
            <w:vAlign w:val="center"/>
          </w:tcPr>
          <w:p w:rsidR="00B61DBF" w:rsidRDefault="00B85619">
            <w:pPr>
              <w:jc w:val="right"/>
            </w:pPr>
            <w:r>
              <w:rPr>
                <w:color w:val="000000"/>
                <w:szCs w:val="21"/>
              </w:rPr>
              <w:t>518,375,099.61</w:t>
            </w:r>
          </w:p>
        </w:tc>
        <w:tc>
          <w:tcPr>
            <w:tcW w:w="1559" w:type="dxa"/>
            <w:vAlign w:val="center"/>
          </w:tcPr>
          <w:p w:rsidR="00B61DBF" w:rsidRDefault="00B85619">
            <w:pPr>
              <w:jc w:val="right"/>
            </w:pPr>
            <w:r>
              <w:rPr>
                <w:color w:val="000000"/>
                <w:szCs w:val="21"/>
              </w:rPr>
              <w:t>129,799,690.31</w:t>
            </w:r>
          </w:p>
        </w:tc>
        <w:tc>
          <w:tcPr>
            <w:tcW w:w="1559" w:type="dxa"/>
            <w:vAlign w:val="center"/>
          </w:tcPr>
          <w:p w:rsidR="00B61DBF" w:rsidRDefault="00B85619">
            <w:pPr>
              <w:jc w:val="right"/>
            </w:pPr>
            <w:r>
              <w:rPr>
                <w:color w:val="000000"/>
                <w:szCs w:val="21"/>
              </w:rPr>
              <w:t>146,851,859.68</w:t>
            </w:r>
          </w:p>
        </w:tc>
        <w:tc>
          <w:tcPr>
            <w:tcW w:w="1301" w:type="dxa"/>
            <w:vAlign w:val="center"/>
          </w:tcPr>
          <w:p w:rsidR="00B61DBF" w:rsidRDefault="00B85619">
            <w:pPr>
              <w:jc w:val="right"/>
            </w:pPr>
            <w:r>
              <w:rPr>
                <w:color w:val="000000"/>
                <w:szCs w:val="21"/>
              </w:rPr>
              <w:t>876,078,399.6</w:t>
            </w:r>
            <w:r>
              <w:rPr>
                <w:color w:val="000000"/>
                <w:szCs w:val="21"/>
              </w:rPr>
              <w:lastRenderedPageBreak/>
              <w:t>0</w:t>
            </w:r>
          </w:p>
        </w:tc>
      </w:tr>
      <w:tr w:rsidR="00B61DBF">
        <w:trPr>
          <w:jc w:val="center"/>
        </w:trPr>
        <w:tc>
          <w:tcPr>
            <w:tcW w:w="1588" w:type="dxa"/>
            <w:vAlign w:val="center"/>
          </w:tcPr>
          <w:p w:rsidR="00B61DBF" w:rsidRDefault="00B85619">
            <w:pPr>
              <w:jc w:val="center"/>
            </w:pPr>
            <w:r>
              <w:rPr>
                <w:color w:val="000000"/>
                <w:szCs w:val="21"/>
              </w:rPr>
              <w:lastRenderedPageBreak/>
              <w:t>衍生金融资产</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买入返售金融资产</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应收证券清算款</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应收利息</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8,716,329.07</w:t>
            </w:r>
          </w:p>
        </w:tc>
        <w:tc>
          <w:tcPr>
            <w:tcW w:w="1301" w:type="dxa"/>
            <w:vAlign w:val="center"/>
          </w:tcPr>
          <w:p w:rsidR="00B61DBF" w:rsidRDefault="00B85619">
            <w:pPr>
              <w:jc w:val="right"/>
            </w:pPr>
            <w:r>
              <w:rPr>
                <w:color w:val="000000"/>
                <w:szCs w:val="21"/>
              </w:rPr>
              <w:t>8,716,329.07</w:t>
            </w:r>
          </w:p>
        </w:tc>
      </w:tr>
      <w:tr w:rsidR="00B61DBF">
        <w:trPr>
          <w:jc w:val="center"/>
        </w:trPr>
        <w:tc>
          <w:tcPr>
            <w:tcW w:w="1588" w:type="dxa"/>
            <w:vAlign w:val="center"/>
          </w:tcPr>
          <w:p w:rsidR="00B61DBF" w:rsidRDefault="00B85619">
            <w:pPr>
              <w:jc w:val="center"/>
            </w:pPr>
            <w:r>
              <w:rPr>
                <w:color w:val="000000"/>
                <w:szCs w:val="21"/>
              </w:rPr>
              <w:t>应收股利</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应收申购款</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9,498,034.66</w:t>
            </w:r>
          </w:p>
        </w:tc>
        <w:tc>
          <w:tcPr>
            <w:tcW w:w="1301" w:type="dxa"/>
            <w:vAlign w:val="center"/>
          </w:tcPr>
          <w:p w:rsidR="00B61DBF" w:rsidRDefault="00B85619">
            <w:pPr>
              <w:jc w:val="right"/>
            </w:pPr>
            <w:r>
              <w:rPr>
                <w:color w:val="000000"/>
                <w:szCs w:val="21"/>
              </w:rPr>
              <w:t>9,498,034.66</w:t>
            </w:r>
          </w:p>
        </w:tc>
      </w:tr>
      <w:tr w:rsidR="00B61DBF">
        <w:trPr>
          <w:jc w:val="center"/>
        </w:trPr>
        <w:tc>
          <w:tcPr>
            <w:tcW w:w="1588" w:type="dxa"/>
            <w:vAlign w:val="center"/>
          </w:tcPr>
          <w:p w:rsidR="00B61DBF" w:rsidRDefault="00B85619">
            <w:pPr>
              <w:jc w:val="center"/>
            </w:pPr>
            <w:r>
              <w:rPr>
                <w:color w:val="000000"/>
                <w:szCs w:val="21"/>
              </w:rPr>
              <w:t>递延所得税资产</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其他资产</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104,357,606.47</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518,375,099.61</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129,799,690.31</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165,066,223.41</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917,598,619.80</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B61DBF">
        <w:trPr>
          <w:jc w:val="center"/>
        </w:trPr>
        <w:tc>
          <w:tcPr>
            <w:tcW w:w="1588" w:type="dxa"/>
            <w:vAlign w:val="center"/>
          </w:tcPr>
          <w:p w:rsidR="00B61DBF" w:rsidRDefault="00B85619">
            <w:pPr>
              <w:jc w:val="center"/>
            </w:pPr>
            <w:r>
              <w:rPr>
                <w:color w:val="000000"/>
                <w:szCs w:val="21"/>
              </w:rPr>
              <w:t>短期借款</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交易性金融负债</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衍生金融负债</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卖出回购金融资产款</w:t>
            </w:r>
          </w:p>
        </w:tc>
        <w:tc>
          <w:tcPr>
            <w:tcW w:w="1701" w:type="dxa"/>
            <w:vAlign w:val="center"/>
          </w:tcPr>
          <w:p w:rsidR="00B61DBF" w:rsidRDefault="00B85619">
            <w:pPr>
              <w:jc w:val="right"/>
            </w:pPr>
            <w:r>
              <w:rPr>
                <w:color w:val="000000"/>
                <w:szCs w:val="21"/>
              </w:rPr>
              <w:t>176,001,000.00</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176,001,000.00</w:t>
            </w:r>
          </w:p>
        </w:tc>
      </w:tr>
      <w:tr w:rsidR="00B61DBF">
        <w:trPr>
          <w:jc w:val="center"/>
        </w:trPr>
        <w:tc>
          <w:tcPr>
            <w:tcW w:w="1588" w:type="dxa"/>
            <w:vAlign w:val="center"/>
          </w:tcPr>
          <w:p w:rsidR="00B61DBF" w:rsidRDefault="00B85619">
            <w:pPr>
              <w:jc w:val="center"/>
            </w:pPr>
            <w:r>
              <w:rPr>
                <w:color w:val="000000"/>
                <w:szCs w:val="21"/>
              </w:rPr>
              <w:t>应付证券清算款</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1,218,493.27</w:t>
            </w:r>
          </w:p>
        </w:tc>
        <w:tc>
          <w:tcPr>
            <w:tcW w:w="1301" w:type="dxa"/>
            <w:vAlign w:val="center"/>
          </w:tcPr>
          <w:p w:rsidR="00B61DBF" w:rsidRDefault="00B85619">
            <w:pPr>
              <w:jc w:val="right"/>
            </w:pPr>
            <w:r>
              <w:rPr>
                <w:color w:val="000000"/>
                <w:szCs w:val="21"/>
              </w:rPr>
              <w:t>1,218,493.27</w:t>
            </w:r>
          </w:p>
        </w:tc>
      </w:tr>
      <w:tr w:rsidR="00B61DBF">
        <w:trPr>
          <w:jc w:val="center"/>
        </w:trPr>
        <w:tc>
          <w:tcPr>
            <w:tcW w:w="1588" w:type="dxa"/>
            <w:vAlign w:val="center"/>
          </w:tcPr>
          <w:p w:rsidR="00B61DBF" w:rsidRDefault="00B85619">
            <w:pPr>
              <w:jc w:val="center"/>
            </w:pPr>
            <w:r>
              <w:rPr>
                <w:color w:val="000000"/>
                <w:szCs w:val="21"/>
              </w:rPr>
              <w:t>应付赎回款</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4,050,290.09</w:t>
            </w:r>
          </w:p>
        </w:tc>
        <w:tc>
          <w:tcPr>
            <w:tcW w:w="1301" w:type="dxa"/>
            <w:vAlign w:val="center"/>
          </w:tcPr>
          <w:p w:rsidR="00B61DBF" w:rsidRDefault="00B85619">
            <w:pPr>
              <w:jc w:val="right"/>
            </w:pPr>
            <w:r>
              <w:rPr>
                <w:color w:val="000000"/>
                <w:szCs w:val="21"/>
              </w:rPr>
              <w:t>4,050,290.09</w:t>
            </w:r>
          </w:p>
        </w:tc>
      </w:tr>
      <w:tr w:rsidR="00B61DBF">
        <w:trPr>
          <w:jc w:val="center"/>
        </w:trPr>
        <w:tc>
          <w:tcPr>
            <w:tcW w:w="1588" w:type="dxa"/>
            <w:vAlign w:val="center"/>
          </w:tcPr>
          <w:p w:rsidR="00B61DBF" w:rsidRDefault="00B85619">
            <w:pPr>
              <w:jc w:val="center"/>
            </w:pPr>
            <w:r>
              <w:rPr>
                <w:color w:val="000000"/>
                <w:szCs w:val="21"/>
              </w:rPr>
              <w:t>应付管理人报酬</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463,661.04</w:t>
            </w:r>
          </w:p>
        </w:tc>
        <w:tc>
          <w:tcPr>
            <w:tcW w:w="1301" w:type="dxa"/>
            <w:vAlign w:val="center"/>
          </w:tcPr>
          <w:p w:rsidR="00B61DBF" w:rsidRDefault="00B85619">
            <w:pPr>
              <w:jc w:val="right"/>
            </w:pPr>
            <w:r>
              <w:rPr>
                <w:color w:val="000000"/>
                <w:szCs w:val="21"/>
              </w:rPr>
              <w:t>463,661.04</w:t>
            </w:r>
          </w:p>
        </w:tc>
      </w:tr>
      <w:tr w:rsidR="00B61DBF">
        <w:trPr>
          <w:jc w:val="center"/>
        </w:trPr>
        <w:tc>
          <w:tcPr>
            <w:tcW w:w="1588" w:type="dxa"/>
            <w:vAlign w:val="center"/>
          </w:tcPr>
          <w:p w:rsidR="00B61DBF" w:rsidRDefault="00B85619">
            <w:pPr>
              <w:jc w:val="center"/>
            </w:pPr>
            <w:r>
              <w:rPr>
                <w:color w:val="000000"/>
                <w:szCs w:val="21"/>
              </w:rPr>
              <w:t>应付托管费</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115,915.28</w:t>
            </w:r>
          </w:p>
        </w:tc>
        <w:tc>
          <w:tcPr>
            <w:tcW w:w="1301" w:type="dxa"/>
            <w:vAlign w:val="center"/>
          </w:tcPr>
          <w:p w:rsidR="00B61DBF" w:rsidRDefault="00B85619">
            <w:pPr>
              <w:jc w:val="right"/>
            </w:pPr>
            <w:r>
              <w:rPr>
                <w:color w:val="000000"/>
                <w:szCs w:val="21"/>
              </w:rPr>
              <w:t>115,915.28</w:t>
            </w:r>
          </w:p>
        </w:tc>
      </w:tr>
      <w:tr w:rsidR="00B61DBF">
        <w:trPr>
          <w:jc w:val="center"/>
        </w:trPr>
        <w:tc>
          <w:tcPr>
            <w:tcW w:w="1588" w:type="dxa"/>
            <w:vAlign w:val="center"/>
          </w:tcPr>
          <w:p w:rsidR="00B61DBF" w:rsidRDefault="00B85619">
            <w:pPr>
              <w:jc w:val="center"/>
            </w:pPr>
            <w:r>
              <w:rPr>
                <w:color w:val="000000"/>
                <w:szCs w:val="21"/>
              </w:rPr>
              <w:t>应付销售服务费</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76,125.25</w:t>
            </w:r>
          </w:p>
        </w:tc>
        <w:tc>
          <w:tcPr>
            <w:tcW w:w="1301" w:type="dxa"/>
            <w:vAlign w:val="center"/>
          </w:tcPr>
          <w:p w:rsidR="00B61DBF" w:rsidRDefault="00B85619">
            <w:pPr>
              <w:jc w:val="right"/>
            </w:pPr>
            <w:r>
              <w:rPr>
                <w:color w:val="000000"/>
                <w:szCs w:val="21"/>
              </w:rPr>
              <w:t>76,125.25</w:t>
            </w:r>
          </w:p>
        </w:tc>
      </w:tr>
      <w:tr w:rsidR="00B61DBF">
        <w:trPr>
          <w:jc w:val="center"/>
        </w:trPr>
        <w:tc>
          <w:tcPr>
            <w:tcW w:w="1588" w:type="dxa"/>
            <w:vAlign w:val="center"/>
          </w:tcPr>
          <w:p w:rsidR="00B61DBF" w:rsidRDefault="00B85619">
            <w:pPr>
              <w:jc w:val="center"/>
            </w:pPr>
            <w:r>
              <w:rPr>
                <w:color w:val="000000"/>
                <w:szCs w:val="21"/>
              </w:rPr>
              <w:t>应付交易费用</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126,957.75</w:t>
            </w:r>
          </w:p>
        </w:tc>
        <w:tc>
          <w:tcPr>
            <w:tcW w:w="1301" w:type="dxa"/>
            <w:vAlign w:val="center"/>
          </w:tcPr>
          <w:p w:rsidR="00B61DBF" w:rsidRDefault="00B85619">
            <w:pPr>
              <w:jc w:val="right"/>
            </w:pPr>
            <w:r>
              <w:rPr>
                <w:color w:val="000000"/>
                <w:szCs w:val="21"/>
              </w:rPr>
              <w:t>126,957.75</w:t>
            </w:r>
          </w:p>
        </w:tc>
      </w:tr>
      <w:tr w:rsidR="00B61DBF">
        <w:trPr>
          <w:jc w:val="center"/>
        </w:trPr>
        <w:tc>
          <w:tcPr>
            <w:tcW w:w="1588" w:type="dxa"/>
            <w:vAlign w:val="center"/>
          </w:tcPr>
          <w:p w:rsidR="00B61DBF" w:rsidRDefault="00B85619">
            <w:pPr>
              <w:jc w:val="center"/>
            </w:pPr>
            <w:r>
              <w:rPr>
                <w:color w:val="000000"/>
                <w:szCs w:val="21"/>
              </w:rPr>
              <w:t>应交税费</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54,307.69</w:t>
            </w:r>
          </w:p>
        </w:tc>
        <w:tc>
          <w:tcPr>
            <w:tcW w:w="1301" w:type="dxa"/>
            <w:vAlign w:val="center"/>
          </w:tcPr>
          <w:p w:rsidR="00B61DBF" w:rsidRDefault="00B85619">
            <w:pPr>
              <w:jc w:val="right"/>
            </w:pPr>
            <w:r>
              <w:rPr>
                <w:color w:val="000000"/>
                <w:szCs w:val="21"/>
              </w:rPr>
              <w:t>54,307.69</w:t>
            </w:r>
          </w:p>
        </w:tc>
      </w:tr>
      <w:tr w:rsidR="00B61DBF">
        <w:trPr>
          <w:jc w:val="center"/>
        </w:trPr>
        <w:tc>
          <w:tcPr>
            <w:tcW w:w="1588" w:type="dxa"/>
            <w:vAlign w:val="center"/>
          </w:tcPr>
          <w:p w:rsidR="00B61DBF" w:rsidRDefault="00B85619">
            <w:pPr>
              <w:jc w:val="center"/>
            </w:pPr>
            <w:r>
              <w:rPr>
                <w:color w:val="000000"/>
                <w:szCs w:val="21"/>
              </w:rPr>
              <w:t>应付利息</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应付利润</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递延所得税负债</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其他负债</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206,386.34</w:t>
            </w:r>
          </w:p>
        </w:tc>
        <w:tc>
          <w:tcPr>
            <w:tcW w:w="1301" w:type="dxa"/>
            <w:vAlign w:val="center"/>
          </w:tcPr>
          <w:p w:rsidR="00B61DBF" w:rsidRDefault="00B85619">
            <w:pPr>
              <w:jc w:val="right"/>
            </w:pPr>
            <w:r>
              <w:rPr>
                <w:color w:val="000000"/>
                <w:szCs w:val="21"/>
              </w:rPr>
              <w:t>206,386.34</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176,001,000.00</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6,312,136.71</w:t>
            </w:r>
          </w:p>
        </w:tc>
        <w:tc>
          <w:tcPr>
            <w:tcW w:w="1301" w:type="dxa"/>
          </w:tcPr>
          <w:p w:rsidR="001816E6" w:rsidRPr="004604CE" w:rsidRDefault="001816E6" w:rsidP="00E431A5">
            <w:pPr>
              <w:spacing w:line="360" w:lineRule="auto"/>
              <w:ind w:right="210"/>
              <w:jc w:val="right"/>
              <w:rPr>
                <w:szCs w:val="21"/>
              </w:rPr>
            </w:pPr>
            <w:r w:rsidRPr="004604CE">
              <w:rPr>
                <w:szCs w:val="21"/>
              </w:rPr>
              <w:t>182,313,136.71</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-71,643,393.53</w:t>
            </w:r>
          </w:p>
        </w:tc>
        <w:tc>
          <w:tcPr>
            <w:tcW w:w="1701" w:type="dxa"/>
          </w:tcPr>
          <w:p w:rsidR="001816E6" w:rsidRPr="004604CE" w:rsidRDefault="001816E6" w:rsidP="00E431A5">
            <w:pPr>
              <w:spacing w:line="360" w:lineRule="auto"/>
              <w:jc w:val="right"/>
              <w:rPr>
                <w:szCs w:val="21"/>
              </w:rPr>
            </w:pPr>
            <w:r w:rsidRPr="004604CE">
              <w:rPr>
                <w:szCs w:val="21"/>
              </w:rPr>
              <w:t>518,375,099.61</w:t>
            </w:r>
          </w:p>
        </w:tc>
        <w:tc>
          <w:tcPr>
            <w:tcW w:w="1559" w:type="dxa"/>
          </w:tcPr>
          <w:p w:rsidR="001816E6" w:rsidRPr="004604CE" w:rsidRDefault="001816E6" w:rsidP="00E431A5">
            <w:pPr>
              <w:spacing w:line="360" w:lineRule="auto"/>
              <w:jc w:val="right"/>
              <w:rPr>
                <w:szCs w:val="21"/>
              </w:rPr>
            </w:pPr>
            <w:r w:rsidRPr="004604CE">
              <w:rPr>
                <w:szCs w:val="21"/>
              </w:rPr>
              <w:t>129,799,690.31</w:t>
            </w:r>
          </w:p>
        </w:tc>
        <w:tc>
          <w:tcPr>
            <w:tcW w:w="1559" w:type="dxa"/>
          </w:tcPr>
          <w:p w:rsidR="001816E6" w:rsidRPr="004604CE" w:rsidRDefault="001816E6" w:rsidP="00E431A5">
            <w:pPr>
              <w:spacing w:line="360" w:lineRule="auto"/>
              <w:jc w:val="right"/>
              <w:rPr>
                <w:szCs w:val="21"/>
              </w:rPr>
            </w:pPr>
            <w:r w:rsidRPr="004604CE">
              <w:rPr>
                <w:szCs w:val="21"/>
              </w:rPr>
              <w:t>158,754,086.70</w:t>
            </w:r>
          </w:p>
        </w:tc>
        <w:tc>
          <w:tcPr>
            <w:tcW w:w="1301" w:type="dxa"/>
          </w:tcPr>
          <w:p w:rsidR="001816E6" w:rsidRPr="004604CE" w:rsidRDefault="001816E6" w:rsidP="00E431A5">
            <w:pPr>
              <w:spacing w:line="360" w:lineRule="auto"/>
              <w:jc w:val="right"/>
              <w:rPr>
                <w:szCs w:val="21"/>
              </w:rPr>
            </w:pPr>
            <w:r w:rsidRPr="004604CE">
              <w:rPr>
                <w:szCs w:val="21"/>
              </w:rPr>
              <w:t>735,285,483.09</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B61DBF">
        <w:trPr>
          <w:jc w:val="center"/>
        </w:trPr>
        <w:tc>
          <w:tcPr>
            <w:tcW w:w="1588" w:type="dxa"/>
            <w:vAlign w:val="center"/>
          </w:tcPr>
          <w:p w:rsidR="00B61DBF" w:rsidRDefault="00B85619">
            <w:pPr>
              <w:jc w:val="center"/>
            </w:pPr>
            <w:r>
              <w:rPr>
                <w:color w:val="000000"/>
                <w:szCs w:val="21"/>
              </w:rPr>
              <w:t>银行存款</w:t>
            </w:r>
          </w:p>
        </w:tc>
        <w:tc>
          <w:tcPr>
            <w:tcW w:w="1701" w:type="dxa"/>
            <w:vAlign w:val="center"/>
          </w:tcPr>
          <w:p w:rsidR="00B61DBF" w:rsidRDefault="00B85619">
            <w:pPr>
              <w:jc w:val="right"/>
            </w:pPr>
            <w:r>
              <w:rPr>
                <w:color w:val="000000"/>
                <w:szCs w:val="21"/>
              </w:rPr>
              <w:t>2,732,827.94</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2,732,827.94</w:t>
            </w:r>
          </w:p>
        </w:tc>
      </w:tr>
      <w:tr w:rsidR="00B61DBF">
        <w:trPr>
          <w:jc w:val="center"/>
        </w:trPr>
        <w:tc>
          <w:tcPr>
            <w:tcW w:w="1588" w:type="dxa"/>
            <w:vAlign w:val="center"/>
          </w:tcPr>
          <w:p w:rsidR="00B61DBF" w:rsidRDefault="00B85619">
            <w:pPr>
              <w:jc w:val="center"/>
            </w:pPr>
            <w:r>
              <w:rPr>
                <w:color w:val="000000"/>
                <w:szCs w:val="21"/>
              </w:rPr>
              <w:lastRenderedPageBreak/>
              <w:t>结算备付金</w:t>
            </w:r>
          </w:p>
        </w:tc>
        <w:tc>
          <w:tcPr>
            <w:tcW w:w="1701" w:type="dxa"/>
            <w:vAlign w:val="center"/>
          </w:tcPr>
          <w:p w:rsidR="00B61DBF" w:rsidRDefault="00B85619">
            <w:pPr>
              <w:jc w:val="right"/>
            </w:pPr>
            <w:r>
              <w:rPr>
                <w:color w:val="000000"/>
                <w:szCs w:val="21"/>
              </w:rPr>
              <w:t>10,740,194.78</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10,740,194.78</w:t>
            </w:r>
          </w:p>
        </w:tc>
      </w:tr>
      <w:tr w:rsidR="00B61DBF">
        <w:trPr>
          <w:jc w:val="center"/>
        </w:trPr>
        <w:tc>
          <w:tcPr>
            <w:tcW w:w="1588" w:type="dxa"/>
            <w:vAlign w:val="center"/>
          </w:tcPr>
          <w:p w:rsidR="00B61DBF" w:rsidRDefault="00B85619">
            <w:pPr>
              <w:jc w:val="center"/>
            </w:pPr>
            <w:r>
              <w:rPr>
                <w:color w:val="000000"/>
                <w:szCs w:val="21"/>
              </w:rPr>
              <w:t>存出保证金</w:t>
            </w:r>
          </w:p>
        </w:tc>
        <w:tc>
          <w:tcPr>
            <w:tcW w:w="1701" w:type="dxa"/>
            <w:vAlign w:val="center"/>
          </w:tcPr>
          <w:p w:rsidR="00B61DBF" w:rsidRDefault="00B85619">
            <w:pPr>
              <w:jc w:val="right"/>
            </w:pPr>
            <w:r>
              <w:rPr>
                <w:color w:val="000000"/>
                <w:szCs w:val="21"/>
              </w:rPr>
              <w:t>36,998.08</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36,998.08</w:t>
            </w:r>
          </w:p>
        </w:tc>
      </w:tr>
      <w:tr w:rsidR="00B61DBF">
        <w:trPr>
          <w:jc w:val="center"/>
        </w:trPr>
        <w:tc>
          <w:tcPr>
            <w:tcW w:w="1588" w:type="dxa"/>
            <w:vAlign w:val="center"/>
          </w:tcPr>
          <w:p w:rsidR="00B61DBF" w:rsidRDefault="00B85619">
            <w:pPr>
              <w:jc w:val="center"/>
            </w:pPr>
            <w:r>
              <w:rPr>
                <w:color w:val="000000"/>
                <w:szCs w:val="21"/>
              </w:rPr>
              <w:t>交易性金融资产</w:t>
            </w:r>
          </w:p>
        </w:tc>
        <w:tc>
          <w:tcPr>
            <w:tcW w:w="1701" w:type="dxa"/>
            <w:vAlign w:val="center"/>
          </w:tcPr>
          <w:p w:rsidR="00B61DBF" w:rsidRDefault="00B85619">
            <w:pPr>
              <w:jc w:val="right"/>
            </w:pPr>
            <w:r>
              <w:rPr>
                <w:color w:val="000000"/>
                <w:szCs w:val="21"/>
              </w:rPr>
              <w:t>15,374,750.00</w:t>
            </w:r>
          </w:p>
        </w:tc>
        <w:tc>
          <w:tcPr>
            <w:tcW w:w="1701" w:type="dxa"/>
            <w:vAlign w:val="center"/>
          </w:tcPr>
          <w:p w:rsidR="00B61DBF" w:rsidRDefault="00B85619">
            <w:pPr>
              <w:jc w:val="right"/>
            </w:pPr>
            <w:r>
              <w:rPr>
                <w:color w:val="000000"/>
                <w:szCs w:val="21"/>
              </w:rPr>
              <w:t>237,443,533.32</w:t>
            </w:r>
          </w:p>
        </w:tc>
        <w:tc>
          <w:tcPr>
            <w:tcW w:w="1559" w:type="dxa"/>
            <w:vAlign w:val="center"/>
          </w:tcPr>
          <w:p w:rsidR="00B61DBF" w:rsidRDefault="00B85619">
            <w:pPr>
              <w:jc w:val="right"/>
            </w:pPr>
            <w:r>
              <w:rPr>
                <w:color w:val="000000"/>
                <w:szCs w:val="21"/>
              </w:rPr>
              <w:t>76,133,639.48</w:t>
            </w:r>
          </w:p>
        </w:tc>
        <w:tc>
          <w:tcPr>
            <w:tcW w:w="1559" w:type="dxa"/>
            <w:vAlign w:val="center"/>
          </w:tcPr>
          <w:p w:rsidR="00B61DBF" w:rsidRDefault="00B85619">
            <w:pPr>
              <w:jc w:val="right"/>
            </w:pPr>
            <w:r>
              <w:rPr>
                <w:color w:val="000000"/>
                <w:szCs w:val="21"/>
              </w:rPr>
              <w:t>56,878,902.85</w:t>
            </w:r>
          </w:p>
        </w:tc>
        <w:tc>
          <w:tcPr>
            <w:tcW w:w="1301" w:type="dxa"/>
            <w:vAlign w:val="center"/>
          </w:tcPr>
          <w:p w:rsidR="00B61DBF" w:rsidRDefault="00B85619">
            <w:pPr>
              <w:jc w:val="right"/>
            </w:pPr>
            <w:r>
              <w:rPr>
                <w:color w:val="000000"/>
                <w:szCs w:val="21"/>
              </w:rPr>
              <w:t>385,830,825.65</w:t>
            </w:r>
          </w:p>
        </w:tc>
      </w:tr>
      <w:tr w:rsidR="00B61DBF">
        <w:trPr>
          <w:jc w:val="center"/>
        </w:trPr>
        <w:tc>
          <w:tcPr>
            <w:tcW w:w="1588" w:type="dxa"/>
            <w:vAlign w:val="center"/>
          </w:tcPr>
          <w:p w:rsidR="00B61DBF" w:rsidRDefault="00B85619">
            <w:pPr>
              <w:jc w:val="center"/>
            </w:pPr>
            <w:r>
              <w:rPr>
                <w:color w:val="000000"/>
                <w:szCs w:val="21"/>
              </w:rPr>
              <w:t>衍生金融资产</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买入返售金融资产</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应收证券清算款</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2,144,459.96</w:t>
            </w:r>
          </w:p>
        </w:tc>
        <w:tc>
          <w:tcPr>
            <w:tcW w:w="1301" w:type="dxa"/>
            <w:vAlign w:val="center"/>
          </w:tcPr>
          <w:p w:rsidR="00B61DBF" w:rsidRDefault="00B85619">
            <w:pPr>
              <w:jc w:val="right"/>
            </w:pPr>
            <w:r>
              <w:rPr>
                <w:color w:val="000000"/>
                <w:szCs w:val="21"/>
              </w:rPr>
              <w:t>2,144,459.96</w:t>
            </w:r>
          </w:p>
        </w:tc>
      </w:tr>
      <w:tr w:rsidR="00B61DBF">
        <w:trPr>
          <w:jc w:val="center"/>
        </w:trPr>
        <w:tc>
          <w:tcPr>
            <w:tcW w:w="1588" w:type="dxa"/>
            <w:vAlign w:val="center"/>
          </w:tcPr>
          <w:p w:rsidR="00B61DBF" w:rsidRDefault="00B85619">
            <w:pPr>
              <w:jc w:val="center"/>
            </w:pPr>
            <w:r>
              <w:rPr>
                <w:color w:val="000000"/>
                <w:szCs w:val="21"/>
              </w:rPr>
              <w:t>应收利息</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5,608,500.29</w:t>
            </w:r>
          </w:p>
        </w:tc>
        <w:tc>
          <w:tcPr>
            <w:tcW w:w="1301" w:type="dxa"/>
            <w:vAlign w:val="center"/>
          </w:tcPr>
          <w:p w:rsidR="00B61DBF" w:rsidRDefault="00B85619">
            <w:pPr>
              <w:jc w:val="right"/>
            </w:pPr>
            <w:r>
              <w:rPr>
                <w:color w:val="000000"/>
                <w:szCs w:val="21"/>
              </w:rPr>
              <w:t>5,608,500.29</w:t>
            </w:r>
          </w:p>
        </w:tc>
      </w:tr>
      <w:tr w:rsidR="00B61DBF">
        <w:trPr>
          <w:jc w:val="center"/>
        </w:trPr>
        <w:tc>
          <w:tcPr>
            <w:tcW w:w="1588" w:type="dxa"/>
            <w:vAlign w:val="center"/>
          </w:tcPr>
          <w:p w:rsidR="00B61DBF" w:rsidRDefault="00B85619">
            <w:pPr>
              <w:jc w:val="center"/>
            </w:pPr>
            <w:r>
              <w:rPr>
                <w:color w:val="000000"/>
                <w:szCs w:val="21"/>
              </w:rPr>
              <w:t>应收股利</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应收申购款</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1,399,243.16</w:t>
            </w:r>
          </w:p>
        </w:tc>
        <w:tc>
          <w:tcPr>
            <w:tcW w:w="1301" w:type="dxa"/>
            <w:vAlign w:val="center"/>
          </w:tcPr>
          <w:p w:rsidR="00B61DBF" w:rsidRDefault="00B85619">
            <w:pPr>
              <w:jc w:val="right"/>
            </w:pPr>
            <w:r>
              <w:rPr>
                <w:color w:val="000000"/>
                <w:szCs w:val="21"/>
              </w:rPr>
              <w:t>1,399,243.16</w:t>
            </w:r>
          </w:p>
        </w:tc>
      </w:tr>
      <w:tr w:rsidR="00B61DBF">
        <w:trPr>
          <w:jc w:val="center"/>
        </w:trPr>
        <w:tc>
          <w:tcPr>
            <w:tcW w:w="1588" w:type="dxa"/>
            <w:vAlign w:val="center"/>
          </w:tcPr>
          <w:p w:rsidR="00B61DBF" w:rsidRDefault="00B85619">
            <w:pPr>
              <w:jc w:val="center"/>
            </w:pPr>
            <w:r>
              <w:rPr>
                <w:color w:val="000000"/>
                <w:szCs w:val="21"/>
              </w:rPr>
              <w:t>递延所得税资产</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其他资产</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301" w:type="dxa"/>
            <w:vAlign w:val="center"/>
          </w:tcPr>
          <w:p w:rsidR="00B61DBF" w:rsidRDefault="00B85619">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28,884,770.80</w:t>
            </w:r>
          </w:p>
        </w:tc>
        <w:tc>
          <w:tcPr>
            <w:tcW w:w="1701" w:type="dxa"/>
          </w:tcPr>
          <w:p w:rsidR="001816E6" w:rsidRPr="004604CE" w:rsidRDefault="001816E6" w:rsidP="00E431A5">
            <w:pPr>
              <w:spacing w:line="360" w:lineRule="auto"/>
              <w:jc w:val="right"/>
              <w:rPr>
                <w:szCs w:val="21"/>
              </w:rPr>
            </w:pPr>
            <w:r w:rsidRPr="004604CE">
              <w:rPr>
                <w:szCs w:val="21"/>
              </w:rPr>
              <w:t>237,443,533.32</w:t>
            </w:r>
          </w:p>
        </w:tc>
        <w:tc>
          <w:tcPr>
            <w:tcW w:w="1559" w:type="dxa"/>
            <w:vAlign w:val="center"/>
          </w:tcPr>
          <w:p w:rsidR="001816E6" w:rsidRPr="004604CE" w:rsidRDefault="001816E6" w:rsidP="00E431A5">
            <w:pPr>
              <w:spacing w:line="360" w:lineRule="auto"/>
              <w:jc w:val="right"/>
              <w:rPr>
                <w:szCs w:val="21"/>
              </w:rPr>
            </w:pPr>
            <w:r w:rsidRPr="004604CE">
              <w:rPr>
                <w:szCs w:val="21"/>
              </w:rPr>
              <w:t>76,133,639.48</w:t>
            </w:r>
          </w:p>
        </w:tc>
        <w:tc>
          <w:tcPr>
            <w:tcW w:w="1559" w:type="dxa"/>
          </w:tcPr>
          <w:p w:rsidR="001816E6" w:rsidRPr="004604CE" w:rsidRDefault="001816E6" w:rsidP="00E431A5">
            <w:pPr>
              <w:spacing w:line="360" w:lineRule="auto"/>
              <w:jc w:val="right"/>
              <w:rPr>
                <w:szCs w:val="21"/>
              </w:rPr>
            </w:pPr>
            <w:r w:rsidRPr="004604CE">
              <w:rPr>
                <w:szCs w:val="21"/>
              </w:rPr>
              <w:t>66,031,106.26</w:t>
            </w:r>
          </w:p>
        </w:tc>
        <w:tc>
          <w:tcPr>
            <w:tcW w:w="1301" w:type="dxa"/>
          </w:tcPr>
          <w:p w:rsidR="001816E6" w:rsidRPr="004604CE" w:rsidRDefault="001816E6" w:rsidP="00E431A5">
            <w:pPr>
              <w:spacing w:line="360" w:lineRule="auto"/>
              <w:jc w:val="right"/>
              <w:rPr>
                <w:szCs w:val="21"/>
              </w:rPr>
            </w:pPr>
            <w:r w:rsidRPr="004604CE">
              <w:rPr>
                <w:szCs w:val="21"/>
              </w:rPr>
              <w:t>408,493,049.86</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B61DBF">
        <w:trPr>
          <w:jc w:val="center"/>
        </w:trPr>
        <w:tc>
          <w:tcPr>
            <w:tcW w:w="1588" w:type="dxa"/>
            <w:vAlign w:val="center"/>
          </w:tcPr>
          <w:p w:rsidR="00B61DBF" w:rsidRDefault="00B85619">
            <w:pPr>
              <w:jc w:val="center"/>
            </w:pPr>
            <w:r>
              <w:rPr>
                <w:color w:val="000000"/>
                <w:szCs w:val="21"/>
              </w:rPr>
              <w:t>短期借款</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交易性金融负债</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衍生金融负债</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卖出回购金融资产款</w:t>
            </w:r>
          </w:p>
        </w:tc>
        <w:tc>
          <w:tcPr>
            <w:tcW w:w="1701" w:type="dxa"/>
            <w:vAlign w:val="center"/>
          </w:tcPr>
          <w:p w:rsidR="00B61DBF" w:rsidRDefault="00B85619">
            <w:pPr>
              <w:jc w:val="right"/>
            </w:pPr>
            <w:r>
              <w:rPr>
                <w:color w:val="000000"/>
                <w:szCs w:val="21"/>
              </w:rPr>
              <w:t>98,000,000.00</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w:t>
            </w:r>
          </w:p>
        </w:tc>
        <w:tc>
          <w:tcPr>
            <w:tcW w:w="1301" w:type="dxa"/>
            <w:vAlign w:val="center"/>
          </w:tcPr>
          <w:p w:rsidR="00B61DBF" w:rsidRDefault="00B85619">
            <w:pPr>
              <w:jc w:val="right"/>
            </w:pPr>
            <w:r>
              <w:rPr>
                <w:color w:val="000000"/>
                <w:szCs w:val="21"/>
              </w:rPr>
              <w:t>98,000,000.00</w:t>
            </w:r>
          </w:p>
        </w:tc>
      </w:tr>
      <w:tr w:rsidR="00B61DBF">
        <w:trPr>
          <w:jc w:val="center"/>
        </w:trPr>
        <w:tc>
          <w:tcPr>
            <w:tcW w:w="1588" w:type="dxa"/>
            <w:vAlign w:val="center"/>
          </w:tcPr>
          <w:p w:rsidR="00B61DBF" w:rsidRDefault="00B85619">
            <w:pPr>
              <w:jc w:val="center"/>
            </w:pPr>
            <w:r>
              <w:rPr>
                <w:color w:val="000000"/>
                <w:szCs w:val="21"/>
              </w:rPr>
              <w:t>应付证券清算款</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应付赎回款</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6,020,228.94</w:t>
            </w:r>
          </w:p>
        </w:tc>
        <w:tc>
          <w:tcPr>
            <w:tcW w:w="1301" w:type="dxa"/>
            <w:vAlign w:val="center"/>
          </w:tcPr>
          <w:p w:rsidR="00B61DBF" w:rsidRDefault="00B85619">
            <w:pPr>
              <w:jc w:val="right"/>
            </w:pPr>
            <w:r>
              <w:rPr>
                <w:color w:val="000000"/>
                <w:szCs w:val="21"/>
              </w:rPr>
              <w:t>6,020,228.94</w:t>
            </w:r>
          </w:p>
        </w:tc>
      </w:tr>
      <w:tr w:rsidR="00B61DBF">
        <w:trPr>
          <w:jc w:val="center"/>
        </w:trPr>
        <w:tc>
          <w:tcPr>
            <w:tcW w:w="1588" w:type="dxa"/>
            <w:vAlign w:val="center"/>
          </w:tcPr>
          <w:p w:rsidR="00B61DBF" w:rsidRDefault="00B85619">
            <w:pPr>
              <w:jc w:val="center"/>
            </w:pPr>
            <w:r>
              <w:rPr>
                <w:color w:val="000000"/>
                <w:szCs w:val="21"/>
              </w:rPr>
              <w:t>应付管理人报酬</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200,088.74</w:t>
            </w:r>
          </w:p>
        </w:tc>
        <w:tc>
          <w:tcPr>
            <w:tcW w:w="1301" w:type="dxa"/>
            <w:vAlign w:val="center"/>
          </w:tcPr>
          <w:p w:rsidR="00B61DBF" w:rsidRDefault="00B85619">
            <w:pPr>
              <w:jc w:val="right"/>
            </w:pPr>
            <w:r>
              <w:rPr>
                <w:color w:val="000000"/>
                <w:szCs w:val="21"/>
              </w:rPr>
              <w:t>200,088.74</w:t>
            </w:r>
          </w:p>
        </w:tc>
      </w:tr>
      <w:tr w:rsidR="00B61DBF">
        <w:trPr>
          <w:jc w:val="center"/>
        </w:trPr>
        <w:tc>
          <w:tcPr>
            <w:tcW w:w="1588" w:type="dxa"/>
            <w:vAlign w:val="center"/>
          </w:tcPr>
          <w:p w:rsidR="00B61DBF" w:rsidRDefault="00B85619">
            <w:pPr>
              <w:jc w:val="center"/>
            </w:pPr>
            <w:r>
              <w:rPr>
                <w:color w:val="000000"/>
                <w:szCs w:val="21"/>
              </w:rPr>
              <w:t>应付托管费</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50,022.17</w:t>
            </w:r>
          </w:p>
        </w:tc>
        <w:tc>
          <w:tcPr>
            <w:tcW w:w="1301" w:type="dxa"/>
            <w:vAlign w:val="center"/>
          </w:tcPr>
          <w:p w:rsidR="00B61DBF" w:rsidRDefault="00B85619">
            <w:pPr>
              <w:jc w:val="right"/>
            </w:pPr>
            <w:r>
              <w:rPr>
                <w:color w:val="000000"/>
                <w:szCs w:val="21"/>
              </w:rPr>
              <w:t>50,022.17</w:t>
            </w:r>
          </w:p>
        </w:tc>
      </w:tr>
      <w:tr w:rsidR="00B61DBF">
        <w:trPr>
          <w:jc w:val="center"/>
        </w:trPr>
        <w:tc>
          <w:tcPr>
            <w:tcW w:w="1588" w:type="dxa"/>
            <w:vAlign w:val="center"/>
          </w:tcPr>
          <w:p w:rsidR="00B61DBF" w:rsidRDefault="00B85619">
            <w:pPr>
              <w:jc w:val="center"/>
            </w:pPr>
            <w:r>
              <w:rPr>
                <w:color w:val="000000"/>
                <w:szCs w:val="21"/>
              </w:rPr>
              <w:t>应付销售服务费</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44,837.46</w:t>
            </w:r>
          </w:p>
        </w:tc>
        <w:tc>
          <w:tcPr>
            <w:tcW w:w="1301" w:type="dxa"/>
            <w:vAlign w:val="center"/>
          </w:tcPr>
          <w:p w:rsidR="00B61DBF" w:rsidRDefault="00B85619">
            <w:pPr>
              <w:jc w:val="right"/>
            </w:pPr>
            <w:r>
              <w:rPr>
                <w:color w:val="000000"/>
                <w:szCs w:val="21"/>
              </w:rPr>
              <w:t>44,837.46</w:t>
            </w:r>
          </w:p>
        </w:tc>
      </w:tr>
      <w:tr w:rsidR="00B61DBF">
        <w:trPr>
          <w:jc w:val="center"/>
        </w:trPr>
        <w:tc>
          <w:tcPr>
            <w:tcW w:w="1588" w:type="dxa"/>
            <w:vAlign w:val="center"/>
          </w:tcPr>
          <w:p w:rsidR="00B61DBF" w:rsidRDefault="00B85619">
            <w:pPr>
              <w:jc w:val="center"/>
            </w:pPr>
            <w:r>
              <w:rPr>
                <w:color w:val="000000"/>
                <w:szCs w:val="21"/>
              </w:rPr>
              <w:t>应付交易费用</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13,332.69</w:t>
            </w:r>
          </w:p>
        </w:tc>
        <w:tc>
          <w:tcPr>
            <w:tcW w:w="1301" w:type="dxa"/>
            <w:vAlign w:val="center"/>
          </w:tcPr>
          <w:p w:rsidR="00B61DBF" w:rsidRDefault="00B85619">
            <w:pPr>
              <w:jc w:val="right"/>
            </w:pPr>
            <w:r>
              <w:rPr>
                <w:color w:val="000000"/>
                <w:szCs w:val="21"/>
              </w:rPr>
              <w:t>13,332.69</w:t>
            </w:r>
          </w:p>
        </w:tc>
      </w:tr>
      <w:tr w:rsidR="00B61DBF">
        <w:trPr>
          <w:jc w:val="center"/>
        </w:trPr>
        <w:tc>
          <w:tcPr>
            <w:tcW w:w="1588" w:type="dxa"/>
            <w:vAlign w:val="center"/>
          </w:tcPr>
          <w:p w:rsidR="00B61DBF" w:rsidRDefault="00B85619">
            <w:pPr>
              <w:jc w:val="center"/>
            </w:pPr>
            <w:r>
              <w:rPr>
                <w:color w:val="000000"/>
                <w:szCs w:val="21"/>
              </w:rPr>
              <w:t>应交税费</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25,080.84</w:t>
            </w:r>
          </w:p>
        </w:tc>
        <w:tc>
          <w:tcPr>
            <w:tcW w:w="1301" w:type="dxa"/>
            <w:vAlign w:val="center"/>
          </w:tcPr>
          <w:p w:rsidR="00B61DBF" w:rsidRDefault="00B85619">
            <w:pPr>
              <w:jc w:val="right"/>
            </w:pPr>
            <w:r>
              <w:rPr>
                <w:color w:val="000000"/>
                <w:szCs w:val="21"/>
              </w:rPr>
              <w:t>25,080.84</w:t>
            </w:r>
          </w:p>
        </w:tc>
      </w:tr>
      <w:tr w:rsidR="00B61DBF">
        <w:trPr>
          <w:jc w:val="center"/>
        </w:trPr>
        <w:tc>
          <w:tcPr>
            <w:tcW w:w="1588" w:type="dxa"/>
            <w:vAlign w:val="center"/>
          </w:tcPr>
          <w:p w:rsidR="00B61DBF" w:rsidRDefault="00B85619">
            <w:pPr>
              <w:jc w:val="center"/>
            </w:pPr>
            <w:r>
              <w:rPr>
                <w:color w:val="000000"/>
                <w:szCs w:val="21"/>
              </w:rPr>
              <w:t>应付利息</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16,000.27</w:t>
            </w:r>
          </w:p>
        </w:tc>
        <w:tc>
          <w:tcPr>
            <w:tcW w:w="1301" w:type="dxa"/>
            <w:vAlign w:val="center"/>
          </w:tcPr>
          <w:p w:rsidR="00B61DBF" w:rsidRDefault="00B85619">
            <w:pPr>
              <w:jc w:val="right"/>
            </w:pPr>
            <w:r>
              <w:rPr>
                <w:color w:val="000000"/>
                <w:szCs w:val="21"/>
              </w:rPr>
              <w:t>16,000.27</w:t>
            </w:r>
          </w:p>
        </w:tc>
      </w:tr>
      <w:tr w:rsidR="00B61DBF">
        <w:trPr>
          <w:jc w:val="center"/>
        </w:trPr>
        <w:tc>
          <w:tcPr>
            <w:tcW w:w="1588" w:type="dxa"/>
            <w:vAlign w:val="center"/>
          </w:tcPr>
          <w:p w:rsidR="00B61DBF" w:rsidRDefault="00B85619">
            <w:pPr>
              <w:jc w:val="center"/>
            </w:pPr>
            <w:r>
              <w:rPr>
                <w:color w:val="000000"/>
                <w:szCs w:val="21"/>
              </w:rPr>
              <w:t>应付利润</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递延所得税负债</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w:t>
            </w:r>
          </w:p>
        </w:tc>
        <w:tc>
          <w:tcPr>
            <w:tcW w:w="1301" w:type="dxa"/>
            <w:vAlign w:val="center"/>
          </w:tcPr>
          <w:p w:rsidR="00B61DBF" w:rsidRDefault="00B85619">
            <w:pPr>
              <w:jc w:val="right"/>
            </w:pPr>
            <w:r>
              <w:rPr>
                <w:color w:val="000000"/>
                <w:szCs w:val="21"/>
              </w:rPr>
              <w:t>-</w:t>
            </w:r>
          </w:p>
        </w:tc>
      </w:tr>
      <w:tr w:rsidR="00B61DBF">
        <w:trPr>
          <w:jc w:val="center"/>
        </w:trPr>
        <w:tc>
          <w:tcPr>
            <w:tcW w:w="1588" w:type="dxa"/>
            <w:vAlign w:val="center"/>
          </w:tcPr>
          <w:p w:rsidR="00B61DBF" w:rsidRDefault="00B85619">
            <w:pPr>
              <w:jc w:val="center"/>
            </w:pPr>
            <w:r>
              <w:rPr>
                <w:color w:val="000000"/>
                <w:szCs w:val="21"/>
              </w:rPr>
              <w:t>其他负债</w:t>
            </w:r>
          </w:p>
        </w:tc>
        <w:tc>
          <w:tcPr>
            <w:tcW w:w="1701" w:type="dxa"/>
            <w:vAlign w:val="center"/>
          </w:tcPr>
          <w:p w:rsidR="00B61DBF" w:rsidRDefault="00B85619">
            <w:pPr>
              <w:jc w:val="right"/>
            </w:pPr>
            <w:r>
              <w:rPr>
                <w:color w:val="000000"/>
                <w:szCs w:val="21"/>
              </w:rPr>
              <w:t>-</w:t>
            </w:r>
          </w:p>
        </w:tc>
        <w:tc>
          <w:tcPr>
            <w:tcW w:w="1701" w:type="dxa"/>
            <w:vAlign w:val="center"/>
          </w:tcPr>
          <w:p w:rsidR="00B61DBF" w:rsidRDefault="00B85619">
            <w:pPr>
              <w:jc w:val="right"/>
            </w:pPr>
            <w:r>
              <w:rPr>
                <w:color w:val="000000"/>
                <w:szCs w:val="21"/>
              </w:rPr>
              <w:t>-</w:t>
            </w:r>
          </w:p>
        </w:tc>
        <w:tc>
          <w:tcPr>
            <w:tcW w:w="1559" w:type="dxa"/>
            <w:vAlign w:val="center"/>
          </w:tcPr>
          <w:p w:rsidR="00B61DBF" w:rsidRDefault="00B85619">
            <w:pPr>
              <w:jc w:val="right"/>
            </w:pPr>
            <w:r>
              <w:rPr>
                <w:color w:val="000000"/>
                <w:szCs w:val="21"/>
              </w:rPr>
              <w:t>-</w:t>
            </w:r>
          </w:p>
        </w:tc>
        <w:tc>
          <w:tcPr>
            <w:tcW w:w="1559" w:type="dxa"/>
            <w:vAlign w:val="center"/>
          </w:tcPr>
          <w:p w:rsidR="00B61DBF" w:rsidRDefault="00B85619">
            <w:pPr>
              <w:jc w:val="center"/>
            </w:pPr>
            <w:r>
              <w:rPr>
                <w:color w:val="000000"/>
                <w:szCs w:val="21"/>
              </w:rPr>
              <w:t>313,464.89</w:t>
            </w:r>
          </w:p>
        </w:tc>
        <w:tc>
          <w:tcPr>
            <w:tcW w:w="1301" w:type="dxa"/>
            <w:vAlign w:val="center"/>
          </w:tcPr>
          <w:p w:rsidR="00B61DBF" w:rsidRDefault="00B85619">
            <w:pPr>
              <w:jc w:val="right"/>
            </w:pPr>
            <w:r>
              <w:rPr>
                <w:color w:val="000000"/>
                <w:szCs w:val="21"/>
              </w:rPr>
              <w:t>313,464.89</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98,000,000.00</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6,683,056.00</w:t>
            </w:r>
          </w:p>
        </w:tc>
        <w:tc>
          <w:tcPr>
            <w:tcW w:w="1301" w:type="dxa"/>
          </w:tcPr>
          <w:p w:rsidR="001816E6" w:rsidRPr="004604CE" w:rsidRDefault="001816E6" w:rsidP="00E431A5">
            <w:pPr>
              <w:spacing w:line="360" w:lineRule="auto"/>
              <w:jc w:val="right"/>
              <w:rPr>
                <w:szCs w:val="21"/>
              </w:rPr>
            </w:pPr>
            <w:r w:rsidRPr="004604CE">
              <w:rPr>
                <w:szCs w:val="21"/>
              </w:rPr>
              <w:t>104,683,056.00</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-69,115,229.20</w:t>
            </w:r>
          </w:p>
        </w:tc>
        <w:tc>
          <w:tcPr>
            <w:tcW w:w="1701" w:type="dxa"/>
            <w:vAlign w:val="center"/>
          </w:tcPr>
          <w:p w:rsidR="001816E6" w:rsidRPr="004604CE" w:rsidRDefault="001816E6" w:rsidP="00E431A5">
            <w:pPr>
              <w:spacing w:line="360" w:lineRule="auto"/>
              <w:jc w:val="right"/>
              <w:rPr>
                <w:szCs w:val="21"/>
              </w:rPr>
            </w:pPr>
            <w:r w:rsidRPr="004604CE">
              <w:rPr>
                <w:szCs w:val="21"/>
              </w:rPr>
              <w:t>237,443,533.32</w:t>
            </w:r>
          </w:p>
        </w:tc>
        <w:tc>
          <w:tcPr>
            <w:tcW w:w="1559" w:type="dxa"/>
            <w:vAlign w:val="center"/>
          </w:tcPr>
          <w:p w:rsidR="001816E6" w:rsidRPr="004604CE" w:rsidRDefault="001816E6" w:rsidP="00E431A5">
            <w:pPr>
              <w:spacing w:line="360" w:lineRule="auto"/>
              <w:jc w:val="right"/>
              <w:rPr>
                <w:szCs w:val="21"/>
              </w:rPr>
            </w:pPr>
            <w:r w:rsidRPr="004604CE">
              <w:rPr>
                <w:szCs w:val="21"/>
              </w:rPr>
              <w:t>76,133,639.48</w:t>
            </w:r>
          </w:p>
        </w:tc>
        <w:tc>
          <w:tcPr>
            <w:tcW w:w="1559" w:type="dxa"/>
            <w:vAlign w:val="center"/>
          </w:tcPr>
          <w:p w:rsidR="001816E6" w:rsidRPr="004604CE" w:rsidRDefault="001816E6" w:rsidP="00E431A5">
            <w:pPr>
              <w:spacing w:line="360" w:lineRule="auto"/>
              <w:jc w:val="right"/>
              <w:rPr>
                <w:szCs w:val="21"/>
              </w:rPr>
            </w:pPr>
            <w:r w:rsidRPr="004604CE">
              <w:rPr>
                <w:szCs w:val="21"/>
              </w:rPr>
              <w:t>59,348,050.26</w:t>
            </w:r>
          </w:p>
        </w:tc>
        <w:tc>
          <w:tcPr>
            <w:tcW w:w="1301" w:type="dxa"/>
            <w:vAlign w:val="center"/>
          </w:tcPr>
          <w:p w:rsidR="001816E6" w:rsidRPr="004604CE" w:rsidRDefault="001816E6" w:rsidP="00E431A5">
            <w:pPr>
              <w:spacing w:line="360" w:lineRule="auto"/>
              <w:jc w:val="right"/>
              <w:rPr>
                <w:szCs w:val="21"/>
              </w:rPr>
            </w:pPr>
            <w:r w:rsidRPr="004604CE">
              <w:rPr>
                <w:szCs w:val="21"/>
              </w:rPr>
              <w:t>303,809,993.86</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B61DBF">
        <w:tc>
          <w:tcPr>
            <w:tcW w:w="851" w:type="dxa"/>
            <w:vAlign w:val="center"/>
          </w:tcPr>
          <w:p w:rsidR="00B61DBF" w:rsidRDefault="00B85619">
            <w:pPr>
              <w:jc w:val="left"/>
            </w:pPr>
            <w:r>
              <w:rPr>
                <w:rFonts w:eastAsiaTheme="minorEastAsia"/>
                <w:color w:val="000000"/>
                <w:szCs w:val="21"/>
              </w:rPr>
              <w:t>假设</w:t>
            </w:r>
          </w:p>
        </w:tc>
        <w:tc>
          <w:tcPr>
            <w:tcW w:w="8149" w:type="dxa"/>
            <w:gridSpan w:val="3"/>
            <w:vAlign w:val="center"/>
          </w:tcPr>
          <w:p w:rsidR="00B61DBF" w:rsidRDefault="00B85619">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lastRenderedPageBreak/>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B61DBF">
        <w:tc>
          <w:tcPr>
            <w:tcW w:w="851" w:type="dxa"/>
            <w:vMerge/>
          </w:tcPr>
          <w:p w:rsidR="00B61DBF" w:rsidRDefault="00B61DBF"/>
        </w:tc>
        <w:tc>
          <w:tcPr>
            <w:tcW w:w="2551" w:type="dxa"/>
            <w:vAlign w:val="center"/>
          </w:tcPr>
          <w:p w:rsidR="00B61DBF" w:rsidRDefault="00B85619">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B61DBF" w:rsidRDefault="00B85619">
            <w:pPr>
              <w:jc w:val="right"/>
            </w:pPr>
            <w:r>
              <w:rPr>
                <w:rFonts w:eastAsiaTheme="minorEastAsia"/>
                <w:color w:val="000000"/>
                <w:szCs w:val="21"/>
              </w:rPr>
              <w:t>3,597,834.15</w:t>
            </w:r>
          </w:p>
        </w:tc>
        <w:tc>
          <w:tcPr>
            <w:tcW w:w="2904" w:type="dxa"/>
            <w:vAlign w:val="center"/>
          </w:tcPr>
          <w:p w:rsidR="00B61DBF" w:rsidRDefault="00B85619">
            <w:pPr>
              <w:jc w:val="right"/>
            </w:pPr>
            <w:r>
              <w:rPr>
                <w:rFonts w:eastAsiaTheme="minorEastAsia"/>
                <w:color w:val="000000"/>
                <w:szCs w:val="21"/>
              </w:rPr>
              <w:t>1,111,900.92</w:t>
            </w:r>
          </w:p>
        </w:tc>
      </w:tr>
      <w:tr w:rsidR="00B61DBF">
        <w:tc>
          <w:tcPr>
            <w:tcW w:w="851" w:type="dxa"/>
            <w:vMerge/>
          </w:tcPr>
          <w:p w:rsidR="00B61DBF" w:rsidRDefault="00B61DBF"/>
        </w:tc>
        <w:tc>
          <w:tcPr>
            <w:tcW w:w="2551" w:type="dxa"/>
            <w:vAlign w:val="center"/>
          </w:tcPr>
          <w:p w:rsidR="00B61DBF" w:rsidRDefault="00B85619">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B61DBF" w:rsidRDefault="00B85619">
            <w:pPr>
              <w:jc w:val="right"/>
            </w:pPr>
            <w:r>
              <w:rPr>
                <w:rFonts w:eastAsiaTheme="minorEastAsia"/>
                <w:color w:val="000000"/>
                <w:szCs w:val="21"/>
              </w:rPr>
              <w:t>-3,556,477.46</w:t>
            </w:r>
          </w:p>
        </w:tc>
        <w:tc>
          <w:tcPr>
            <w:tcW w:w="2904" w:type="dxa"/>
            <w:vAlign w:val="center"/>
          </w:tcPr>
          <w:p w:rsidR="00B61DBF" w:rsidRDefault="00B85619">
            <w:pPr>
              <w:jc w:val="right"/>
            </w:pPr>
            <w:r>
              <w:rPr>
                <w:rFonts w:eastAsiaTheme="minorEastAsia"/>
                <w:color w:val="000000"/>
                <w:szCs w:val="21"/>
              </w:rPr>
              <w:t>-1,100,087.00</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B61DBF" w:rsidRDefault="00B85619">
      <w:pPr>
        <w:tabs>
          <w:tab w:val="left" w:pos="426"/>
        </w:tabs>
        <w:spacing w:line="360" w:lineRule="auto"/>
        <w:ind w:firstLineChars="200" w:firstLine="420"/>
        <w:jc w:val="left"/>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本基金的基金管理人采用</w:t>
      </w:r>
      <w:r w:rsidRPr="00A62732">
        <w:rPr>
          <w:kern w:val="0"/>
          <w:szCs w:val="21"/>
        </w:rPr>
        <w:t>Barra</w:t>
      </w:r>
      <w:r w:rsidRPr="00A62732">
        <w:rPr>
          <w:kern w:val="0"/>
          <w:szCs w:val="21"/>
        </w:rPr>
        <w:t>风险管理系统，通过标准差、跟踪误差、</w:t>
      </w:r>
      <w:r w:rsidRPr="00A62732">
        <w:rPr>
          <w:kern w:val="0"/>
          <w:szCs w:val="21"/>
        </w:rPr>
        <w:t>beta</w:t>
      </w:r>
      <w:r w:rsidRPr="00A62732">
        <w:rPr>
          <w:kern w:val="0"/>
          <w:szCs w:val="21"/>
        </w:rPr>
        <w:t>值、</w:t>
      </w:r>
      <w:r w:rsidRPr="00A62732">
        <w:rPr>
          <w:kern w:val="0"/>
          <w:szCs w:val="21"/>
        </w:rPr>
        <w:t>VAR</w:t>
      </w:r>
      <w:r w:rsidRPr="00A62732">
        <w:rPr>
          <w:kern w:val="0"/>
          <w:szCs w:val="21"/>
        </w:rPr>
        <w:t>等指标，监控投资组合面临的市场价格波动风险。</w:t>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6.4.13.4.3.1 </w:t>
      </w:r>
      <w:r w:rsidRPr="00235099">
        <w:rPr>
          <w:rFonts w:ascii="宋体" w:hAnsi="宋体" w:hint="eastAsia"/>
          <w:b/>
          <w:bCs/>
          <w:color w:val="000000"/>
          <w:szCs w:val="21"/>
        </w:rPr>
        <w:t>其他价格风险敞口</w:t>
      </w:r>
    </w:p>
    <w:p w:rsidR="00166D75" w:rsidRPr="00FA19BB" w:rsidRDefault="00166D75" w:rsidP="00166D75">
      <w:pPr>
        <w:wordWrap w:val="0"/>
        <w:autoSpaceDE w:val="0"/>
        <w:autoSpaceDN w:val="0"/>
        <w:adjustRightInd w:val="0"/>
        <w:spacing w:before="29" w:line="288" w:lineRule="auto"/>
        <w:ind w:left="1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166D75" w:rsidRPr="00FA19BB" w:rsidTr="00646EED">
        <w:tc>
          <w:tcPr>
            <w:tcW w:w="3119" w:type="dxa"/>
            <w:vMerge w:val="restart"/>
            <w:vAlign w:val="center"/>
          </w:tcPr>
          <w:p w:rsidR="00166D75" w:rsidRPr="00FA19BB" w:rsidRDefault="00166D75" w:rsidP="00646EED">
            <w:pPr>
              <w:spacing w:line="360" w:lineRule="auto"/>
              <w:jc w:val="center"/>
              <w:rPr>
                <w:color w:val="000000"/>
                <w:szCs w:val="21"/>
              </w:rPr>
            </w:pPr>
            <w:r w:rsidRPr="00FA19BB">
              <w:rPr>
                <w:color w:val="000000"/>
                <w:szCs w:val="21"/>
              </w:rPr>
              <w:t>项目</w:t>
            </w:r>
          </w:p>
        </w:tc>
        <w:tc>
          <w:tcPr>
            <w:tcW w:w="2940"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本期末</w:t>
            </w:r>
          </w:p>
          <w:p w:rsidR="00166D75" w:rsidRPr="00FA19BB" w:rsidRDefault="00166D75" w:rsidP="00646EED">
            <w:pPr>
              <w:spacing w:line="360" w:lineRule="auto"/>
              <w:jc w:val="center"/>
              <w:rPr>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941"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上年度末</w:t>
            </w:r>
          </w:p>
          <w:p w:rsidR="00166D75" w:rsidRPr="00FA19BB" w:rsidRDefault="00166D75" w:rsidP="00646EED">
            <w:pPr>
              <w:spacing w:line="360" w:lineRule="auto"/>
              <w:jc w:val="center"/>
              <w:rPr>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166D75" w:rsidRPr="00FA19BB" w:rsidTr="00646EED">
        <w:tc>
          <w:tcPr>
            <w:tcW w:w="3119" w:type="dxa"/>
            <w:vMerge/>
            <w:vAlign w:val="center"/>
          </w:tcPr>
          <w:p w:rsidR="00166D75" w:rsidRPr="00FA19BB" w:rsidRDefault="00166D75" w:rsidP="00646EED">
            <w:pPr>
              <w:widowControl/>
              <w:spacing w:line="360" w:lineRule="auto"/>
              <w:jc w:val="left"/>
              <w:rPr>
                <w:color w:val="000000"/>
                <w:szCs w:val="21"/>
              </w:rPr>
            </w:pPr>
          </w:p>
        </w:tc>
        <w:tc>
          <w:tcPr>
            <w:tcW w:w="1843" w:type="dxa"/>
            <w:vAlign w:val="center"/>
          </w:tcPr>
          <w:p w:rsidR="00166D75" w:rsidRPr="00FA19BB" w:rsidRDefault="00166D75" w:rsidP="00646EED">
            <w:pPr>
              <w:spacing w:line="360" w:lineRule="auto"/>
              <w:ind w:right="142"/>
              <w:jc w:val="center"/>
              <w:rPr>
                <w:color w:val="000000"/>
                <w:szCs w:val="21"/>
              </w:rPr>
            </w:pPr>
            <w:r w:rsidRPr="00FA19BB">
              <w:rPr>
                <w:color w:val="000000"/>
                <w:szCs w:val="21"/>
              </w:rPr>
              <w:t>公允价值</w:t>
            </w:r>
          </w:p>
        </w:tc>
        <w:tc>
          <w:tcPr>
            <w:tcW w:w="1097"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c>
          <w:tcPr>
            <w:tcW w:w="1879" w:type="dxa"/>
            <w:vAlign w:val="center"/>
          </w:tcPr>
          <w:p w:rsidR="00166D75" w:rsidRPr="00FA19BB" w:rsidRDefault="00166D75" w:rsidP="00646EED">
            <w:pPr>
              <w:spacing w:line="360" w:lineRule="auto"/>
              <w:ind w:right="113"/>
              <w:jc w:val="center"/>
              <w:rPr>
                <w:color w:val="000000"/>
                <w:szCs w:val="21"/>
              </w:rPr>
            </w:pPr>
            <w:r w:rsidRPr="00FA19BB">
              <w:rPr>
                <w:color w:val="000000"/>
                <w:szCs w:val="21"/>
              </w:rPr>
              <w:t>公允价值</w:t>
            </w:r>
          </w:p>
        </w:tc>
        <w:tc>
          <w:tcPr>
            <w:tcW w:w="1062"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交易性金融资产</w:t>
            </w:r>
            <w:r w:rsidRPr="00FA19BB">
              <w:rPr>
                <w:szCs w:val="21"/>
              </w:rPr>
              <w:t>－</w:t>
            </w:r>
            <w:r w:rsidRPr="00FA19BB">
              <w:rPr>
                <w:color w:val="000000"/>
                <w:szCs w:val="21"/>
              </w:rPr>
              <w:t>股票投资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146,851,859.68</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19.97</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56,878,902.85</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18.72</w:t>
            </w:r>
          </w:p>
        </w:tc>
      </w:tr>
      <w:tr w:rsidR="00166D75" w:rsidRPr="00FA19BB" w:rsidTr="00646EED">
        <w:tc>
          <w:tcPr>
            <w:tcW w:w="3119" w:type="dxa"/>
            <w:vAlign w:val="center"/>
          </w:tcPr>
          <w:p w:rsidR="00166D75" w:rsidRPr="00FA19BB" w:rsidRDefault="00166D75" w:rsidP="00646EED">
            <w:pPr>
              <w:spacing w:line="360" w:lineRule="auto"/>
              <w:jc w:val="left"/>
              <w:rPr>
                <w:szCs w:val="21"/>
              </w:rPr>
            </w:pPr>
            <w:r w:rsidRPr="00FA19BB">
              <w:rPr>
                <w:szCs w:val="21"/>
              </w:rPr>
              <w:t>交易性金融资产－贵金属投资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衍生金融资产－权证投资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其他</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center"/>
              <w:rPr>
                <w:b/>
                <w:color w:val="000000"/>
                <w:szCs w:val="21"/>
              </w:rPr>
            </w:pPr>
            <w:r w:rsidRPr="00FA19BB">
              <w:rPr>
                <w:b/>
                <w:color w:val="000000"/>
                <w:szCs w:val="21"/>
              </w:rPr>
              <w:t>合计</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146,851,859.68</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19.97</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56,878,902.85</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18.72</w:t>
            </w:r>
          </w:p>
        </w:tc>
      </w:tr>
    </w:tbl>
    <w:p w:rsidR="002C15B5" w:rsidRPr="00FA19BB" w:rsidRDefault="002C15B5" w:rsidP="002C15B5">
      <w:pPr>
        <w:spacing w:line="360" w:lineRule="auto"/>
        <w:rPr>
          <w:b/>
          <w:color w:val="000000"/>
          <w:szCs w:val="21"/>
        </w:rPr>
      </w:pPr>
      <w:r w:rsidRPr="00FA19BB">
        <w:rPr>
          <w:b/>
          <w:bCs/>
          <w:color w:val="000000"/>
          <w:kern w:val="0"/>
          <w:szCs w:val="21"/>
        </w:rPr>
        <w:t xml:space="preserve">6.4.13.4.3.2 </w:t>
      </w:r>
      <w:r w:rsidRPr="00FA19BB">
        <w:rPr>
          <w:b/>
          <w:color w:val="000000"/>
          <w:szCs w:val="21"/>
        </w:rPr>
        <w:t>其他价格风险的敏感性分析</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751"/>
      </w:tblGrid>
      <w:tr w:rsidR="00B61DBF">
        <w:tc>
          <w:tcPr>
            <w:tcW w:w="993" w:type="dxa"/>
            <w:vAlign w:val="center"/>
          </w:tcPr>
          <w:p w:rsidR="00B61DBF" w:rsidRDefault="00B85619">
            <w:pPr>
              <w:jc w:val="left"/>
            </w:pPr>
            <w:r>
              <w:rPr>
                <w:color w:val="000000"/>
                <w:szCs w:val="21"/>
              </w:rPr>
              <w:t>假设</w:t>
            </w:r>
          </w:p>
        </w:tc>
        <w:tc>
          <w:tcPr>
            <w:tcW w:w="8079" w:type="dxa"/>
            <w:gridSpan w:val="3"/>
            <w:vAlign w:val="center"/>
          </w:tcPr>
          <w:p w:rsidR="00B61DBF" w:rsidRDefault="00B85619">
            <w:pPr>
              <w:jc w:val="center"/>
            </w:pPr>
            <w:r>
              <w:rPr>
                <w:color w:val="000000"/>
                <w:szCs w:val="21"/>
              </w:rPr>
              <w:t>除业绩比较基准以外的其他市场变量保持不变</w:t>
            </w:r>
          </w:p>
        </w:tc>
      </w:tr>
      <w:tr w:rsidR="002C15B5" w:rsidRPr="00FA19BB" w:rsidTr="00646EED">
        <w:tc>
          <w:tcPr>
            <w:tcW w:w="993" w:type="dxa"/>
            <w:vMerge w:val="restart"/>
            <w:vAlign w:val="center"/>
          </w:tcPr>
          <w:p w:rsidR="002C15B5" w:rsidRPr="00FA19BB" w:rsidRDefault="002C15B5" w:rsidP="002C15B5">
            <w:pPr>
              <w:pStyle w:val="ad"/>
              <w:jc w:val="center"/>
              <w:rPr>
                <w:color w:val="000000"/>
                <w:sz w:val="21"/>
                <w:szCs w:val="21"/>
              </w:rPr>
            </w:pPr>
            <w:r w:rsidRPr="00FA19BB">
              <w:rPr>
                <w:bCs/>
                <w:color w:val="000000"/>
                <w:sz w:val="21"/>
                <w:szCs w:val="21"/>
              </w:rPr>
              <w:t>分析</w:t>
            </w:r>
          </w:p>
        </w:tc>
        <w:tc>
          <w:tcPr>
            <w:tcW w:w="2448" w:type="dxa"/>
            <w:vMerge w:val="restart"/>
            <w:vAlign w:val="center"/>
          </w:tcPr>
          <w:p w:rsidR="002C15B5" w:rsidRPr="00FA19BB" w:rsidRDefault="002C15B5" w:rsidP="00646EED">
            <w:pPr>
              <w:widowControl/>
              <w:autoSpaceDE w:val="0"/>
              <w:autoSpaceDN w:val="0"/>
              <w:ind w:right="-15"/>
              <w:jc w:val="center"/>
              <w:textAlignment w:val="bottom"/>
              <w:rPr>
                <w:color w:val="000000"/>
                <w:kern w:val="0"/>
                <w:szCs w:val="21"/>
              </w:rPr>
            </w:pPr>
            <w:r w:rsidRPr="00FA19BB">
              <w:rPr>
                <w:bCs/>
                <w:color w:val="000000"/>
                <w:szCs w:val="21"/>
              </w:rPr>
              <w:t>相关风险变量的变动</w:t>
            </w:r>
          </w:p>
        </w:tc>
        <w:tc>
          <w:tcPr>
            <w:tcW w:w="5631" w:type="dxa"/>
            <w:gridSpan w:val="2"/>
          </w:tcPr>
          <w:p w:rsidR="002C15B5" w:rsidRPr="00FA19BB" w:rsidRDefault="002C15B5" w:rsidP="00646EED">
            <w:pPr>
              <w:jc w:val="center"/>
              <w:rPr>
                <w:color w:val="000000"/>
                <w:szCs w:val="21"/>
              </w:rPr>
            </w:pPr>
            <w:r w:rsidRPr="00FA19BB">
              <w:rPr>
                <w:color w:val="000000"/>
                <w:szCs w:val="21"/>
              </w:rPr>
              <w:t>对资产负债表日基金资产净值的</w:t>
            </w:r>
          </w:p>
          <w:p w:rsidR="002C15B5" w:rsidRPr="00FA19BB" w:rsidRDefault="002C15B5" w:rsidP="002C15B5">
            <w:pPr>
              <w:widowControl/>
              <w:autoSpaceDE w:val="0"/>
              <w:autoSpaceDN w:val="0"/>
              <w:ind w:right="-15"/>
              <w:jc w:val="center"/>
              <w:textAlignment w:val="bottom"/>
              <w:rPr>
                <w:color w:val="000000"/>
                <w:kern w:val="0"/>
                <w:szCs w:val="21"/>
              </w:rPr>
            </w:pPr>
            <w:r>
              <w:rPr>
                <w:color w:val="000000"/>
                <w:szCs w:val="21"/>
              </w:rPr>
              <w:t>影响金额（单位：人民币</w:t>
            </w:r>
            <w:r w:rsidRPr="00FA19BB">
              <w:rPr>
                <w:color w:val="000000"/>
                <w:szCs w:val="21"/>
              </w:rPr>
              <w:t>元）</w:t>
            </w:r>
          </w:p>
        </w:tc>
      </w:tr>
      <w:tr w:rsidR="002C15B5" w:rsidRPr="00FA19BB" w:rsidTr="00646EED">
        <w:tc>
          <w:tcPr>
            <w:tcW w:w="993" w:type="dxa"/>
            <w:vMerge/>
            <w:vAlign w:val="center"/>
          </w:tcPr>
          <w:p w:rsidR="002C15B5" w:rsidRPr="00FA19BB" w:rsidRDefault="002C15B5" w:rsidP="00646EED">
            <w:pPr>
              <w:widowControl/>
              <w:jc w:val="left"/>
              <w:rPr>
                <w:color w:val="000000"/>
                <w:szCs w:val="21"/>
              </w:rPr>
            </w:pPr>
          </w:p>
        </w:tc>
        <w:tc>
          <w:tcPr>
            <w:tcW w:w="2448" w:type="dxa"/>
            <w:vMerge/>
            <w:vAlign w:val="center"/>
          </w:tcPr>
          <w:p w:rsidR="002C15B5" w:rsidRPr="00FA19BB" w:rsidRDefault="002C15B5" w:rsidP="00646EED">
            <w:pPr>
              <w:widowControl/>
              <w:jc w:val="left"/>
              <w:rPr>
                <w:color w:val="000000"/>
                <w:kern w:val="0"/>
                <w:szCs w:val="21"/>
              </w:rPr>
            </w:pPr>
          </w:p>
        </w:tc>
        <w:tc>
          <w:tcPr>
            <w:tcW w:w="2880" w:type="dxa"/>
          </w:tcPr>
          <w:p w:rsidR="002C15B5" w:rsidRPr="00FA19BB" w:rsidRDefault="002C15B5" w:rsidP="00646EED">
            <w:pPr>
              <w:spacing w:line="360" w:lineRule="auto"/>
              <w:ind w:firstLineChars="350" w:firstLine="735"/>
              <w:rPr>
                <w:color w:val="000000"/>
                <w:szCs w:val="21"/>
              </w:rPr>
            </w:pPr>
            <w:r w:rsidRPr="00FA19BB">
              <w:rPr>
                <w:color w:val="000000"/>
                <w:szCs w:val="21"/>
              </w:rPr>
              <w:t>本期末</w:t>
            </w:r>
          </w:p>
          <w:p w:rsidR="002C15B5" w:rsidRPr="00FA19BB" w:rsidRDefault="002C15B5" w:rsidP="00646EED">
            <w:pPr>
              <w:spacing w:line="360" w:lineRule="auto"/>
              <w:jc w:val="center"/>
              <w:rPr>
                <w:bCs/>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751" w:type="dxa"/>
          </w:tcPr>
          <w:p w:rsidR="002C15B5" w:rsidRPr="00FA19BB" w:rsidRDefault="002C15B5" w:rsidP="00646EED">
            <w:pPr>
              <w:spacing w:line="360" w:lineRule="auto"/>
              <w:ind w:firstLineChars="300" w:firstLine="630"/>
              <w:rPr>
                <w:color w:val="000000"/>
                <w:szCs w:val="21"/>
              </w:rPr>
            </w:pPr>
            <w:r w:rsidRPr="00FA19BB">
              <w:rPr>
                <w:color w:val="000000"/>
                <w:szCs w:val="21"/>
              </w:rPr>
              <w:t>上年度末</w:t>
            </w:r>
          </w:p>
          <w:p w:rsidR="002C15B5" w:rsidRPr="00FA19BB" w:rsidRDefault="002C15B5" w:rsidP="00646EED">
            <w:pPr>
              <w:spacing w:line="360" w:lineRule="auto"/>
              <w:jc w:val="center"/>
              <w:rPr>
                <w:bCs/>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B61DBF">
        <w:tc>
          <w:tcPr>
            <w:tcW w:w="993" w:type="dxa"/>
            <w:vMerge/>
          </w:tcPr>
          <w:p w:rsidR="00B61DBF" w:rsidRDefault="00B61DBF"/>
        </w:tc>
        <w:tc>
          <w:tcPr>
            <w:tcW w:w="2448" w:type="dxa"/>
            <w:vAlign w:val="center"/>
          </w:tcPr>
          <w:p w:rsidR="00B61DBF" w:rsidRDefault="00B85619">
            <w:r>
              <w:rPr>
                <w:color w:val="000000"/>
                <w:szCs w:val="21"/>
              </w:rPr>
              <w:t>1.</w:t>
            </w:r>
            <w:r>
              <w:rPr>
                <w:color w:val="000000"/>
                <w:szCs w:val="21"/>
              </w:rPr>
              <w:t>业绩比较基准上升</w:t>
            </w:r>
            <w:r>
              <w:rPr>
                <w:color w:val="000000"/>
                <w:szCs w:val="21"/>
              </w:rPr>
              <w:t>5%</w:t>
            </w:r>
          </w:p>
        </w:tc>
        <w:tc>
          <w:tcPr>
            <w:tcW w:w="2880" w:type="dxa"/>
            <w:vAlign w:val="center"/>
          </w:tcPr>
          <w:p w:rsidR="00B61DBF" w:rsidRDefault="00B85619">
            <w:pPr>
              <w:jc w:val="right"/>
            </w:pPr>
            <w:r>
              <w:rPr>
                <w:color w:val="000000"/>
                <w:szCs w:val="21"/>
              </w:rPr>
              <w:t>141,311,991.46</w:t>
            </w:r>
          </w:p>
        </w:tc>
        <w:tc>
          <w:tcPr>
            <w:tcW w:w="2751" w:type="dxa"/>
            <w:vAlign w:val="center"/>
          </w:tcPr>
          <w:p w:rsidR="00B61DBF" w:rsidRDefault="00B85619">
            <w:pPr>
              <w:jc w:val="right"/>
            </w:pPr>
            <w:r>
              <w:rPr>
                <w:color w:val="000000"/>
                <w:szCs w:val="21"/>
              </w:rPr>
              <w:t>69,788,670.95</w:t>
            </w:r>
          </w:p>
        </w:tc>
      </w:tr>
      <w:tr w:rsidR="00B61DBF">
        <w:tc>
          <w:tcPr>
            <w:tcW w:w="993" w:type="dxa"/>
            <w:vMerge/>
          </w:tcPr>
          <w:p w:rsidR="00B61DBF" w:rsidRDefault="00B61DBF"/>
        </w:tc>
        <w:tc>
          <w:tcPr>
            <w:tcW w:w="2448" w:type="dxa"/>
            <w:vAlign w:val="center"/>
          </w:tcPr>
          <w:p w:rsidR="00B61DBF" w:rsidRDefault="00B85619">
            <w:r>
              <w:rPr>
                <w:color w:val="000000"/>
                <w:szCs w:val="21"/>
              </w:rPr>
              <w:t>2.</w:t>
            </w:r>
            <w:r>
              <w:rPr>
                <w:color w:val="000000"/>
                <w:szCs w:val="21"/>
              </w:rPr>
              <w:t>业绩比较基准下降</w:t>
            </w:r>
            <w:r>
              <w:rPr>
                <w:color w:val="000000"/>
                <w:szCs w:val="21"/>
              </w:rPr>
              <w:t>5%</w:t>
            </w:r>
          </w:p>
        </w:tc>
        <w:tc>
          <w:tcPr>
            <w:tcW w:w="2880" w:type="dxa"/>
            <w:vAlign w:val="center"/>
          </w:tcPr>
          <w:p w:rsidR="00B61DBF" w:rsidRDefault="00B85619">
            <w:pPr>
              <w:jc w:val="right"/>
            </w:pPr>
            <w:r>
              <w:rPr>
                <w:color w:val="000000"/>
                <w:szCs w:val="21"/>
              </w:rPr>
              <w:t>-141,311,991.46</w:t>
            </w:r>
          </w:p>
        </w:tc>
        <w:tc>
          <w:tcPr>
            <w:tcW w:w="2751" w:type="dxa"/>
            <w:vAlign w:val="center"/>
          </w:tcPr>
          <w:p w:rsidR="00B61DBF" w:rsidRDefault="00B85619">
            <w:pPr>
              <w:jc w:val="right"/>
            </w:pPr>
            <w:r>
              <w:rPr>
                <w:color w:val="000000"/>
                <w:szCs w:val="21"/>
              </w:rPr>
              <w:t>-69,788,670.95</w:t>
            </w:r>
          </w:p>
        </w:tc>
      </w:tr>
    </w:tbl>
    <w:p w:rsidR="002C15B5" w:rsidRDefault="002C15B5" w:rsidP="00A62732">
      <w:pPr>
        <w:tabs>
          <w:tab w:val="left" w:pos="426"/>
        </w:tabs>
        <w:spacing w:line="360" w:lineRule="auto"/>
        <w:ind w:firstLineChars="200" w:firstLine="420"/>
        <w:jc w:val="left"/>
        <w:rPr>
          <w:kern w:val="0"/>
          <w:szCs w:val="21"/>
        </w:rPr>
      </w:pPr>
      <w:r w:rsidRPr="00FA19BB">
        <w:rPr>
          <w:kern w:val="0"/>
          <w:szCs w:val="21"/>
        </w:rPr>
        <w:t>注：股票投资业绩基准取上证</w:t>
      </w:r>
      <w:r w:rsidRPr="00FA19BB">
        <w:rPr>
          <w:kern w:val="0"/>
          <w:szCs w:val="21"/>
        </w:rPr>
        <w:t>A</w:t>
      </w:r>
      <w:r w:rsidRPr="00FA19BB">
        <w:rPr>
          <w:kern w:val="0"/>
          <w:szCs w:val="21"/>
        </w:rPr>
        <w:t>指。</w:t>
      </w:r>
    </w:p>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B61DBF" w:rsidRDefault="00B85619">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337,171,872.60</w:t>
      </w:r>
      <w:r>
        <w:rPr>
          <w:kern w:val="0"/>
          <w:szCs w:val="21"/>
        </w:rPr>
        <w:t>元，属于第二层次的余额为</w:t>
      </w:r>
      <w:r>
        <w:rPr>
          <w:kern w:val="0"/>
          <w:szCs w:val="21"/>
        </w:rPr>
        <w:t>538,906,527.00</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151,899,951.65</w:t>
      </w:r>
      <w:r>
        <w:rPr>
          <w:kern w:val="0"/>
          <w:szCs w:val="21"/>
        </w:rPr>
        <w:t>元，第二层次</w:t>
      </w:r>
      <w:r>
        <w:rPr>
          <w:kern w:val="0"/>
          <w:szCs w:val="21"/>
        </w:rPr>
        <w:t>233,930,874.00</w:t>
      </w:r>
      <w:r>
        <w:rPr>
          <w:kern w:val="0"/>
          <w:szCs w:val="21"/>
        </w:rPr>
        <w:t>元，无属于第三层次的余额</w:t>
      </w:r>
      <w:r>
        <w:rPr>
          <w:kern w:val="0"/>
          <w:szCs w:val="21"/>
        </w:rPr>
        <w:t xml:space="preserve">) </w:t>
      </w:r>
      <w:r>
        <w:rPr>
          <w:kern w:val="0"/>
          <w:szCs w:val="21"/>
        </w:rPr>
        <w:t>。</w:t>
      </w:r>
    </w:p>
    <w:p w:rsidR="00B61DBF" w:rsidRDefault="00B85619">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B61DBF" w:rsidRDefault="00B85619">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 xml:space="preserve"> (iii)</w:t>
      </w:r>
      <w:r>
        <w:rPr>
          <w:kern w:val="0"/>
          <w:szCs w:val="21"/>
        </w:rPr>
        <w:t>第三层次公允价值余额和本期变动金额</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p>
    <w:p w:rsidR="00B61DBF" w:rsidRDefault="00B85619">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r>
        <w:rPr>
          <w:kern w:val="0"/>
          <w:szCs w:val="21"/>
        </w:rPr>
        <w:t xml:space="preserve"> </w:t>
      </w:r>
    </w:p>
    <w:p w:rsidR="00B61DBF" w:rsidRDefault="00B85619">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w:t>
      </w:r>
      <w:r>
        <w:rPr>
          <w:kern w:val="0"/>
          <w:szCs w:val="21"/>
        </w:rPr>
        <w:lastRenderedPageBreak/>
        <w:t>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 (2)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6" w:name="_Toc225498272"/>
      <w:bookmarkStart w:id="57" w:name="_Toc48654448"/>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6"/>
      <w:bookmarkEnd w:id="5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8" w:name="_Toc225498273"/>
      <w:bookmarkStart w:id="59" w:name="_Toc48654449"/>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8"/>
      <w:bookmarkEnd w:id="59"/>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146,851,859.68</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16.00</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146,851,859.68</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16.00</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729,226,539.92</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79.47</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729,226,539.92</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79.47</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23,198,118.11</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2.53</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18,322,102.09</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2.00</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917,598,619.80</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0" w:name="_Toc48654450"/>
      <w:r w:rsidRPr="00AE17AC">
        <w:rPr>
          <w:rFonts w:ascii="宋体" w:hAnsi="宋体" w:cs="Arial"/>
          <w:color w:val="000000"/>
          <w:sz w:val="21"/>
          <w:szCs w:val="21"/>
        </w:rPr>
        <w:t xml:space="preserve">7.2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0"/>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7.2.1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160"/>
        <w:gridCol w:w="2232"/>
      </w:tblGrid>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代码</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color w:val="000000"/>
                <w:szCs w:val="21"/>
              </w:rPr>
              <w:t>行业类别</w:t>
            </w:r>
          </w:p>
        </w:tc>
        <w:tc>
          <w:tcPr>
            <w:tcW w:w="216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公允价值</w:t>
            </w:r>
            <w:r w:rsidR="009D3F76">
              <w:rPr>
                <w:rFonts w:eastAsiaTheme="minorEastAsia" w:hint="eastAsia"/>
                <w:color w:val="000000" w:themeColor="text1"/>
                <w:szCs w:val="21"/>
              </w:rPr>
              <w:t>（元）</w:t>
            </w:r>
          </w:p>
        </w:tc>
        <w:tc>
          <w:tcPr>
            <w:tcW w:w="2232"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占基金资产净值比例（％）</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A</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农、林、牧、渔业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B</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采矿业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C</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制造业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106,087,142.68</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14.43</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D</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电力、热力、燃气及水生产和供应业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lastRenderedPageBreak/>
              <w:t>E</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建筑业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F</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批发和零售业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G</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交通运输、仓储和邮政业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H</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住宿和餐饮业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I</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信息传输、软件和信息技术服务业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J</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金融业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7,311,360.00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0.99</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K</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房地产业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L</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租赁和商务服务业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M</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科学研究和技术服务业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14,891,856.00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2.03</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N</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水利、环境和公共设施管理业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O</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居民服务、修理和其他服务业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P</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教育</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Q</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卫生和社会工作</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18,561,501.00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2.52</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R</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文化、体育和娱乐业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S</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综合</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合计</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146,851,859.68</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19.97</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48654451"/>
      <w:r w:rsidRPr="007D44A6">
        <w:rPr>
          <w:rFonts w:ascii="宋体" w:hAnsi="宋体" w:cs="Arial"/>
          <w:color w:val="000000"/>
          <w:sz w:val="21"/>
          <w:szCs w:val="21"/>
        </w:rPr>
        <w:t>7.3</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1"/>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99"/>
        <w:gridCol w:w="1879"/>
      </w:tblGrid>
      <w:tr w:rsidR="001548F9" w:rsidRPr="00235099" w:rsidTr="008F3A73">
        <w:trPr>
          <w:jc w:val="center"/>
        </w:trPr>
        <w:tc>
          <w:tcPr>
            <w:tcW w:w="81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股票代码</w:t>
            </w:r>
          </w:p>
        </w:tc>
        <w:tc>
          <w:tcPr>
            <w:tcW w:w="170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股票名称</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（股）</w:t>
            </w:r>
          </w:p>
        </w:tc>
        <w:tc>
          <w:tcPr>
            <w:tcW w:w="2199" w:type="dxa"/>
            <w:vAlign w:val="center"/>
          </w:tcPr>
          <w:p w:rsidR="001548F9" w:rsidRPr="004604CE" w:rsidRDefault="001548F9" w:rsidP="0070173B">
            <w:pPr>
              <w:autoSpaceDE w:val="0"/>
              <w:autoSpaceDN w:val="0"/>
              <w:adjustRightInd w:val="0"/>
              <w:spacing w:before="29" w:line="360" w:lineRule="auto"/>
              <w:ind w:left="17"/>
              <w:jc w:val="center"/>
              <w:rPr>
                <w:color w:val="000000"/>
                <w:szCs w:val="21"/>
              </w:rPr>
            </w:pPr>
            <w:r w:rsidRPr="004604CE">
              <w:rPr>
                <w:rFonts w:hAnsi="宋体"/>
                <w:color w:val="000000"/>
                <w:szCs w:val="21"/>
              </w:rPr>
              <w:t>公允价值</w:t>
            </w:r>
          </w:p>
        </w:tc>
        <w:tc>
          <w:tcPr>
            <w:tcW w:w="1879"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B61DBF">
        <w:trPr>
          <w:jc w:val="center"/>
        </w:trPr>
        <w:tc>
          <w:tcPr>
            <w:tcW w:w="817" w:type="dxa"/>
            <w:vAlign w:val="center"/>
          </w:tcPr>
          <w:p w:rsidR="00B61DBF" w:rsidRDefault="00B85619">
            <w:pPr>
              <w:jc w:val="center"/>
            </w:pPr>
            <w:r>
              <w:rPr>
                <w:color w:val="000000"/>
                <w:szCs w:val="21"/>
              </w:rPr>
              <w:t>1</w:t>
            </w:r>
          </w:p>
        </w:tc>
        <w:tc>
          <w:tcPr>
            <w:tcW w:w="1276" w:type="dxa"/>
            <w:vAlign w:val="center"/>
          </w:tcPr>
          <w:p w:rsidR="00B61DBF" w:rsidRDefault="00B85619">
            <w:pPr>
              <w:jc w:val="center"/>
            </w:pPr>
            <w:r>
              <w:rPr>
                <w:color w:val="000000"/>
                <w:szCs w:val="21"/>
              </w:rPr>
              <w:t>600763</w:t>
            </w:r>
          </w:p>
        </w:tc>
        <w:tc>
          <w:tcPr>
            <w:tcW w:w="1701" w:type="dxa"/>
            <w:vAlign w:val="center"/>
          </w:tcPr>
          <w:p w:rsidR="00B61DBF" w:rsidRDefault="00B85619">
            <w:pPr>
              <w:jc w:val="center"/>
            </w:pPr>
            <w:r>
              <w:rPr>
                <w:color w:val="000000"/>
                <w:szCs w:val="21"/>
              </w:rPr>
              <w:t>通策医疗</w:t>
            </w:r>
          </w:p>
        </w:tc>
        <w:tc>
          <w:tcPr>
            <w:tcW w:w="1276" w:type="dxa"/>
            <w:vAlign w:val="center"/>
          </w:tcPr>
          <w:p w:rsidR="00B61DBF" w:rsidRDefault="00B85619">
            <w:pPr>
              <w:jc w:val="right"/>
            </w:pPr>
            <w:r>
              <w:rPr>
                <w:color w:val="000000"/>
                <w:szCs w:val="21"/>
              </w:rPr>
              <w:t>111,300</w:t>
            </w:r>
          </w:p>
        </w:tc>
        <w:tc>
          <w:tcPr>
            <w:tcW w:w="2199" w:type="dxa"/>
            <w:vAlign w:val="center"/>
          </w:tcPr>
          <w:p w:rsidR="00B61DBF" w:rsidRDefault="00B85619">
            <w:pPr>
              <w:jc w:val="right"/>
            </w:pPr>
            <w:r>
              <w:rPr>
                <w:color w:val="000000"/>
                <w:szCs w:val="21"/>
              </w:rPr>
              <w:t>18,561,501.00</w:t>
            </w:r>
          </w:p>
        </w:tc>
        <w:tc>
          <w:tcPr>
            <w:tcW w:w="1879" w:type="dxa"/>
            <w:vAlign w:val="center"/>
          </w:tcPr>
          <w:p w:rsidR="00B61DBF" w:rsidRDefault="00B85619">
            <w:pPr>
              <w:jc w:val="right"/>
            </w:pPr>
            <w:r>
              <w:rPr>
                <w:color w:val="000000"/>
                <w:szCs w:val="21"/>
              </w:rPr>
              <w:t>2.52</w:t>
            </w:r>
          </w:p>
        </w:tc>
      </w:tr>
      <w:tr w:rsidR="00B61DBF">
        <w:trPr>
          <w:jc w:val="center"/>
        </w:trPr>
        <w:tc>
          <w:tcPr>
            <w:tcW w:w="817" w:type="dxa"/>
            <w:vAlign w:val="center"/>
          </w:tcPr>
          <w:p w:rsidR="00B61DBF" w:rsidRDefault="00B85619">
            <w:pPr>
              <w:jc w:val="center"/>
            </w:pPr>
            <w:r>
              <w:rPr>
                <w:color w:val="000000"/>
                <w:szCs w:val="21"/>
              </w:rPr>
              <w:t>2</w:t>
            </w:r>
          </w:p>
        </w:tc>
        <w:tc>
          <w:tcPr>
            <w:tcW w:w="1276" w:type="dxa"/>
            <w:vAlign w:val="center"/>
          </w:tcPr>
          <w:p w:rsidR="00B61DBF" w:rsidRDefault="00B85619">
            <w:pPr>
              <w:jc w:val="center"/>
            </w:pPr>
            <w:r>
              <w:rPr>
                <w:color w:val="000000"/>
                <w:szCs w:val="21"/>
              </w:rPr>
              <w:t>603259</w:t>
            </w:r>
          </w:p>
        </w:tc>
        <w:tc>
          <w:tcPr>
            <w:tcW w:w="1701" w:type="dxa"/>
            <w:vAlign w:val="center"/>
          </w:tcPr>
          <w:p w:rsidR="00B61DBF" w:rsidRDefault="00B85619">
            <w:pPr>
              <w:jc w:val="center"/>
            </w:pPr>
            <w:r>
              <w:rPr>
                <w:color w:val="000000"/>
                <w:szCs w:val="21"/>
              </w:rPr>
              <w:t>药明康德</w:t>
            </w:r>
          </w:p>
        </w:tc>
        <w:tc>
          <w:tcPr>
            <w:tcW w:w="1276" w:type="dxa"/>
            <w:vAlign w:val="center"/>
          </w:tcPr>
          <w:p w:rsidR="00B61DBF" w:rsidRDefault="00B85619">
            <w:pPr>
              <w:jc w:val="right"/>
            </w:pPr>
            <w:r>
              <w:rPr>
                <w:color w:val="000000"/>
                <w:szCs w:val="21"/>
              </w:rPr>
              <w:t>154,160</w:t>
            </w:r>
          </w:p>
        </w:tc>
        <w:tc>
          <w:tcPr>
            <w:tcW w:w="2199" w:type="dxa"/>
            <w:vAlign w:val="center"/>
          </w:tcPr>
          <w:p w:rsidR="00B61DBF" w:rsidRDefault="00B85619">
            <w:pPr>
              <w:jc w:val="right"/>
            </w:pPr>
            <w:r>
              <w:rPr>
                <w:color w:val="000000"/>
                <w:szCs w:val="21"/>
              </w:rPr>
              <w:t>14,891,856.00</w:t>
            </w:r>
          </w:p>
        </w:tc>
        <w:tc>
          <w:tcPr>
            <w:tcW w:w="1879" w:type="dxa"/>
            <w:vAlign w:val="center"/>
          </w:tcPr>
          <w:p w:rsidR="00B61DBF" w:rsidRDefault="00B85619">
            <w:pPr>
              <w:jc w:val="right"/>
            </w:pPr>
            <w:r>
              <w:rPr>
                <w:color w:val="000000"/>
                <w:szCs w:val="21"/>
              </w:rPr>
              <w:t>2.03</w:t>
            </w:r>
          </w:p>
        </w:tc>
      </w:tr>
      <w:tr w:rsidR="00B61DBF">
        <w:trPr>
          <w:jc w:val="center"/>
        </w:trPr>
        <w:tc>
          <w:tcPr>
            <w:tcW w:w="817" w:type="dxa"/>
            <w:vAlign w:val="center"/>
          </w:tcPr>
          <w:p w:rsidR="00B61DBF" w:rsidRDefault="00B85619">
            <w:pPr>
              <w:jc w:val="center"/>
            </w:pPr>
            <w:r>
              <w:rPr>
                <w:color w:val="000000"/>
                <w:szCs w:val="21"/>
              </w:rPr>
              <w:t>3</w:t>
            </w:r>
          </w:p>
        </w:tc>
        <w:tc>
          <w:tcPr>
            <w:tcW w:w="1276" w:type="dxa"/>
            <w:vAlign w:val="center"/>
          </w:tcPr>
          <w:p w:rsidR="00B61DBF" w:rsidRDefault="00B85619">
            <w:pPr>
              <w:jc w:val="center"/>
            </w:pPr>
            <w:r>
              <w:rPr>
                <w:color w:val="000000"/>
                <w:szCs w:val="21"/>
              </w:rPr>
              <w:t>600161</w:t>
            </w:r>
          </w:p>
        </w:tc>
        <w:tc>
          <w:tcPr>
            <w:tcW w:w="1701" w:type="dxa"/>
            <w:vAlign w:val="center"/>
          </w:tcPr>
          <w:p w:rsidR="00B61DBF" w:rsidRDefault="00B85619">
            <w:pPr>
              <w:jc w:val="center"/>
            </w:pPr>
            <w:r>
              <w:rPr>
                <w:color w:val="000000"/>
                <w:szCs w:val="21"/>
              </w:rPr>
              <w:t>天坛生物</w:t>
            </w:r>
          </w:p>
        </w:tc>
        <w:tc>
          <w:tcPr>
            <w:tcW w:w="1276" w:type="dxa"/>
            <w:vAlign w:val="center"/>
          </w:tcPr>
          <w:p w:rsidR="00B61DBF" w:rsidRDefault="00B85619">
            <w:pPr>
              <w:jc w:val="right"/>
            </w:pPr>
            <w:r>
              <w:rPr>
                <w:color w:val="000000"/>
                <w:szCs w:val="21"/>
              </w:rPr>
              <w:t>306,100</w:t>
            </w:r>
          </w:p>
        </w:tc>
        <w:tc>
          <w:tcPr>
            <w:tcW w:w="2199" w:type="dxa"/>
            <w:vAlign w:val="center"/>
          </w:tcPr>
          <w:p w:rsidR="00B61DBF" w:rsidRDefault="00B85619">
            <w:pPr>
              <w:jc w:val="right"/>
            </w:pPr>
            <w:r>
              <w:rPr>
                <w:color w:val="000000"/>
                <w:szCs w:val="21"/>
              </w:rPr>
              <w:t>13,875,513.00</w:t>
            </w:r>
          </w:p>
        </w:tc>
        <w:tc>
          <w:tcPr>
            <w:tcW w:w="1879" w:type="dxa"/>
            <w:vAlign w:val="center"/>
          </w:tcPr>
          <w:p w:rsidR="00B61DBF" w:rsidRDefault="00B85619">
            <w:pPr>
              <w:jc w:val="right"/>
            </w:pPr>
            <w:r>
              <w:rPr>
                <w:color w:val="000000"/>
                <w:szCs w:val="21"/>
              </w:rPr>
              <w:t>1.89</w:t>
            </w:r>
          </w:p>
        </w:tc>
      </w:tr>
      <w:tr w:rsidR="00B61DBF">
        <w:trPr>
          <w:jc w:val="center"/>
        </w:trPr>
        <w:tc>
          <w:tcPr>
            <w:tcW w:w="817" w:type="dxa"/>
            <w:vAlign w:val="center"/>
          </w:tcPr>
          <w:p w:rsidR="00B61DBF" w:rsidRDefault="00B85619">
            <w:pPr>
              <w:jc w:val="center"/>
            </w:pPr>
            <w:r>
              <w:rPr>
                <w:color w:val="000000"/>
                <w:szCs w:val="21"/>
              </w:rPr>
              <w:t>4</w:t>
            </w:r>
          </w:p>
        </w:tc>
        <w:tc>
          <w:tcPr>
            <w:tcW w:w="1276" w:type="dxa"/>
            <w:vAlign w:val="center"/>
          </w:tcPr>
          <w:p w:rsidR="00B61DBF" w:rsidRDefault="00B85619">
            <w:pPr>
              <w:jc w:val="center"/>
            </w:pPr>
            <w:r>
              <w:rPr>
                <w:color w:val="000000"/>
                <w:szCs w:val="21"/>
              </w:rPr>
              <w:t>601012</w:t>
            </w:r>
          </w:p>
        </w:tc>
        <w:tc>
          <w:tcPr>
            <w:tcW w:w="1701" w:type="dxa"/>
            <w:vAlign w:val="center"/>
          </w:tcPr>
          <w:p w:rsidR="00B61DBF" w:rsidRDefault="00B85619">
            <w:pPr>
              <w:jc w:val="center"/>
            </w:pPr>
            <w:r>
              <w:rPr>
                <w:color w:val="000000"/>
                <w:szCs w:val="21"/>
              </w:rPr>
              <w:t>隆基股份</w:t>
            </w:r>
          </w:p>
        </w:tc>
        <w:tc>
          <w:tcPr>
            <w:tcW w:w="1276" w:type="dxa"/>
            <w:vAlign w:val="center"/>
          </w:tcPr>
          <w:p w:rsidR="00B61DBF" w:rsidRDefault="00B85619">
            <w:pPr>
              <w:jc w:val="right"/>
            </w:pPr>
            <w:r>
              <w:rPr>
                <w:color w:val="000000"/>
                <w:szCs w:val="21"/>
              </w:rPr>
              <w:t>303,100</w:t>
            </w:r>
          </w:p>
        </w:tc>
        <w:tc>
          <w:tcPr>
            <w:tcW w:w="2199" w:type="dxa"/>
            <w:vAlign w:val="center"/>
          </w:tcPr>
          <w:p w:rsidR="00B61DBF" w:rsidRDefault="00B85619">
            <w:pPr>
              <w:jc w:val="right"/>
            </w:pPr>
            <w:r>
              <w:rPr>
                <w:color w:val="000000"/>
                <w:szCs w:val="21"/>
              </w:rPr>
              <w:t>12,345,263.00</w:t>
            </w:r>
          </w:p>
        </w:tc>
        <w:tc>
          <w:tcPr>
            <w:tcW w:w="1879" w:type="dxa"/>
            <w:vAlign w:val="center"/>
          </w:tcPr>
          <w:p w:rsidR="00B61DBF" w:rsidRDefault="00B85619">
            <w:pPr>
              <w:jc w:val="right"/>
            </w:pPr>
            <w:r>
              <w:rPr>
                <w:color w:val="000000"/>
                <w:szCs w:val="21"/>
              </w:rPr>
              <w:t>1.68</w:t>
            </w:r>
          </w:p>
        </w:tc>
      </w:tr>
      <w:tr w:rsidR="00B61DBF">
        <w:trPr>
          <w:jc w:val="center"/>
        </w:trPr>
        <w:tc>
          <w:tcPr>
            <w:tcW w:w="817" w:type="dxa"/>
            <w:vAlign w:val="center"/>
          </w:tcPr>
          <w:p w:rsidR="00B61DBF" w:rsidRDefault="00B85619">
            <w:pPr>
              <w:jc w:val="center"/>
            </w:pPr>
            <w:r>
              <w:rPr>
                <w:color w:val="000000"/>
                <w:szCs w:val="21"/>
              </w:rPr>
              <w:t>5</w:t>
            </w:r>
          </w:p>
        </w:tc>
        <w:tc>
          <w:tcPr>
            <w:tcW w:w="1276" w:type="dxa"/>
            <w:vAlign w:val="center"/>
          </w:tcPr>
          <w:p w:rsidR="00B61DBF" w:rsidRDefault="00B85619">
            <w:pPr>
              <w:jc w:val="center"/>
            </w:pPr>
            <w:r>
              <w:rPr>
                <w:color w:val="000000"/>
                <w:szCs w:val="21"/>
              </w:rPr>
              <w:t>603806</w:t>
            </w:r>
          </w:p>
        </w:tc>
        <w:tc>
          <w:tcPr>
            <w:tcW w:w="1701" w:type="dxa"/>
            <w:vAlign w:val="center"/>
          </w:tcPr>
          <w:p w:rsidR="00B61DBF" w:rsidRDefault="00B85619">
            <w:pPr>
              <w:jc w:val="center"/>
            </w:pPr>
            <w:r>
              <w:rPr>
                <w:color w:val="000000"/>
                <w:szCs w:val="21"/>
              </w:rPr>
              <w:t>福斯特</w:t>
            </w:r>
          </w:p>
        </w:tc>
        <w:tc>
          <w:tcPr>
            <w:tcW w:w="1276" w:type="dxa"/>
            <w:vAlign w:val="center"/>
          </w:tcPr>
          <w:p w:rsidR="00B61DBF" w:rsidRDefault="00B85619">
            <w:pPr>
              <w:jc w:val="right"/>
            </w:pPr>
            <w:r>
              <w:rPr>
                <w:color w:val="000000"/>
                <w:szCs w:val="21"/>
              </w:rPr>
              <w:t>238,364</w:t>
            </w:r>
          </w:p>
        </w:tc>
        <w:tc>
          <w:tcPr>
            <w:tcW w:w="2199" w:type="dxa"/>
            <w:vAlign w:val="center"/>
          </w:tcPr>
          <w:p w:rsidR="00B61DBF" w:rsidRDefault="00B85619">
            <w:pPr>
              <w:jc w:val="right"/>
            </w:pPr>
            <w:r>
              <w:rPr>
                <w:color w:val="000000"/>
                <w:szCs w:val="21"/>
              </w:rPr>
              <w:t>11,896,747.24</w:t>
            </w:r>
          </w:p>
        </w:tc>
        <w:tc>
          <w:tcPr>
            <w:tcW w:w="1879" w:type="dxa"/>
            <w:vAlign w:val="center"/>
          </w:tcPr>
          <w:p w:rsidR="00B61DBF" w:rsidRDefault="00B85619">
            <w:pPr>
              <w:jc w:val="right"/>
            </w:pPr>
            <w:r>
              <w:rPr>
                <w:color w:val="000000"/>
                <w:szCs w:val="21"/>
              </w:rPr>
              <w:t>1.62</w:t>
            </w:r>
          </w:p>
        </w:tc>
      </w:tr>
      <w:tr w:rsidR="00B61DBF">
        <w:trPr>
          <w:jc w:val="center"/>
        </w:trPr>
        <w:tc>
          <w:tcPr>
            <w:tcW w:w="817" w:type="dxa"/>
            <w:vAlign w:val="center"/>
          </w:tcPr>
          <w:p w:rsidR="00B61DBF" w:rsidRDefault="00B85619">
            <w:pPr>
              <w:jc w:val="center"/>
            </w:pPr>
            <w:r>
              <w:rPr>
                <w:color w:val="000000"/>
                <w:szCs w:val="21"/>
              </w:rPr>
              <w:t>6</w:t>
            </w:r>
          </w:p>
        </w:tc>
        <w:tc>
          <w:tcPr>
            <w:tcW w:w="1276" w:type="dxa"/>
            <w:vAlign w:val="center"/>
          </w:tcPr>
          <w:p w:rsidR="00B61DBF" w:rsidRDefault="00B85619">
            <w:pPr>
              <w:jc w:val="center"/>
            </w:pPr>
            <w:r>
              <w:rPr>
                <w:color w:val="000000"/>
                <w:szCs w:val="21"/>
              </w:rPr>
              <w:t>600600</w:t>
            </w:r>
          </w:p>
        </w:tc>
        <w:tc>
          <w:tcPr>
            <w:tcW w:w="1701" w:type="dxa"/>
            <w:vAlign w:val="center"/>
          </w:tcPr>
          <w:p w:rsidR="00B61DBF" w:rsidRDefault="00B85619">
            <w:pPr>
              <w:jc w:val="center"/>
            </w:pPr>
            <w:r>
              <w:rPr>
                <w:color w:val="000000"/>
                <w:szCs w:val="21"/>
              </w:rPr>
              <w:t>青岛啤酒</w:t>
            </w:r>
          </w:p>
        </w:tc>
        <w:tc>
          <w:tcPr>
            <w:tcW w:w="1276" w:type="dxa"/>
            <w:vAlign w:val="center"/>
          </w:tcPr>
          <w:p w:rsidR="00B61DBF" w:rsidRDefault="00B85619">
            <w:pPr>
              <w:jc w:val="right"/>
            </w:pPr>
            <w:r>
              <w:rPr>
                <w:color w:val="000000"/>
                <w:szCs w:val="21"/>
              </w:rPr>
              <w:t>129,100</w:t>
            </w:r>
          </w:p>
        </w:tc>
        <w:tc>
          <w:tcPr>
            <w:tcW w:w="2199" w:type="dxa"/>
            <w:vAlign w:val="center"/>
          </w:tcPr>
          <w:p w:rsidR="00B61DBF" w:rsidRDefault="00B85619">
            <w:pPr>
              <w:jc w:val="right"/>
            </w:pPr>
            <w:r>
              <w:rPr>
                <w:color w:val="000000"/>
                <w:szCs w:val="21"/>
              </w:rPr>
              <w:t>9,876,150.00</w:t>
            </w:r>
          </w:p>
        </w:tc>
        <w:tc>
          <w:tcPr>
            <w:tcW w:w="1879" w:type="dxa"/>
            <w:vAlign w:val="center"/>
          </w:tcPr>
          <w:p w:rsidR="00B61DBF" w:rsidRDefault="00B85619">
            <w:pPr>
              <w:jc w:val="right"/>
            </w:pPr>
            <w:r>
              <w:rPr>
                <w:color w:val="000000"/>
                <w:szCs w:val="21"/>
              </w:rPr>
              <w:t>1.34</w:t>
            </w:r>
          </w:p>
        </w:tc>
      </w:tr>
      <w:tr w:rsidR="00B61DBF">
        <w:trPr>
          <w:jc w:val="center"/>
        </w:trPr>
        <w:tc>
          <w:tcPr>
            <w:tcW w:w="817" w:type="dxa"/>
            <w:vAlign w:val="center"/>
          </w:tcPr>
          <w:p w:rsidR="00B61DBF" w:rsidRDefault="00B85619">
            <w:pPr>
              <w:jc w:val="center"/>
            </w:pPr>
            <w:r>
              <w:rPr>
                <w:color w:val="000000"/>
                <w:szCs w:val="21"/>
              </w:rPr>
              <w:t>7</w:t>
            </w:r>
          </w:p>
        </w:tc>
        <w:tc>
          <w:tcPr>
            <w:tcW w:w="1276" w:type="dxa"/>
            <w:vAlign w:val="center"/>
          </w:tcPr>
          <w:p w:rsidR="00B61DBF" w:rsidRDefault="00B85619">
            <w:pPr>
              <w:jc w:val="center"/>
            </w:pPr>
            <w:r>
              <w:rPr>
                <w:color w:val="000000"/>
                <w:szCs w:val="21"/>
              </w:rPr>
              <w:t>300628</w:t>
            </w:r>
          </w:p>
        </w:tc>
        <w:tc>
          <w:tcPr>
            <w:tcW w:w="1701" w:type="dxa"/>
            <w:vAlign w:val="center"/>
          </w:tcPr>
          <w:p w:rsidR="00B61DBF" w:rsidRDefault="00B85619">
            <w:pPr>
              <w:jc w:val="center"/>
            </w:pPr>
            <w:r>
              <w:rPr>
                <w:color w:val="000000"/>
                <w:szCs w:val="21"/>
              </w:rPr>
              <w:t>亿联网络</w:t>
            </w:r>
          </w:p>
        </w:tc>
        <w:tc>
          <w:tcPr>
            <w:tcW w:w="1276" w:type="dxa"/>
            <w:vAlign w:val="center"/>
          </w:tcPr>
          <w:p w:rsidR="00B61DBF" w:rsidRDefault="00B85619">
            <w:pPr>
              <w:jc w:val="right"/>
            </w:pPr>
            <w:r>
              <w:rPr>
                <w:color w:val="000000"/>
                <w:szCs w:val="21"/>
              </w:rPr>
              <w:t>127,830</w:t>
            </w:r>
          </w:p>
        </w:tc>
        <w:tc>
          <w:tcPr>
            <w:tcW w:w="2199" w:type="dxa"/>
            <w:vAlign w:val="center"/>
          </w:tcPr>
          <w:p w:rsidR="00B61DBF" w:rsidRDefault="00B85619">
            <w:pPr>
              <w:jc w:val="right"/>
            </w:pPr>
            <w:r>
              <w:rPr>
                <w:color w:val="000000"/>
                <w:szCs w:val="21"/>
              </w:rPr>
              <w:t>8,725,675.80</w:t>
            </w:r>
          </w:p>
        </w:tc>
        <w:tc>
          <w:tcPr>
            <w:tcW w:w="1879" w:type="dxa"/>
            <w:vAlign w:val="center"/>
          </w:tcPr>
          <w:p w:rsidR="00B61DBF" w:rsidRDefault="00B85619">
            <w:pPr>
              <w:jc w:val="right"/>
            </w:pPr>
            <w:r>
              <w:rPr>
                <w:color w:val="000000"/>
                <w:szCs w:val="21"/>
              </w:rPr>
              <w:t>1.19</w:t>
            </w:r>
          </w:p>
        </w:tc>
      </w:tr>
      <w:tr w:rsidR="00B61DBF">
        <w:trPr>
          <w:jc w:val="center"/>
        </w:trPr>
        <w:tc>
          <w:tcPr>
            <w:tcW w:w="817" w:type="dxa"/>
            <w:vAlign w:val="center"/>
          </w:tcPr>
          <w:p w:rsidR="00B61DBF" w:rsidRDefault="00B85619">
            <w:pPr>
              <w:jc w:val="center"/>
            </w:pPr>
            <w:r>
              <w:rPr>
                <w:color w:val="000000"/>
                <w:szCs w:val="21"/>
              </w:rPr>
              <w:t>8</w:t>
            </w:r>
          </w:p>
        </w:tc>
        <w:tc>
          <w:tcPr>
            <w:tcW w:w="1276" w:type="dxa"/>
            <w:vAlign w:val="center"/>
          </w:tcPr>
          <w:p w:rsidR="00B61DBF" w:rsidRDefault="00B85619">
            <w:pPr>
              <w:jc w:val="center"/>
            </w:pPr>
            <w:r>
              <w:rPr>
                <w:color w:val="000000"/>
                <w:szCs w:val="21"/>
              </w:rPr>
              <w:t>002250</w:t>
            </w:r>
          </w:p>
        </w:tc>
        <w:tc>
          <w:tcPr>
            <w:tcW w:w="1701" w:type="dxa"/>
            <w:vAlign w:val="center"/>
          </w:tcPr>
          <w:p w:rsidR="00B61DBF" w:rsidRDefault="00B85619">
            <w:pPr>
              <w:jc w:val="center"/>
            </w:pPr>
            <w:r>
              <w:rPr>
                <w:color w:val="000000"/>
                <w:szCs w:val="21"/>
              </w:rPr>
              <w:t>联化科技</w:t>
            </w:r>
          </w:p>
        </w:tc>
        <w:tc>
          <w:tcPr>
            <w:tcW w:w="1276" w:type="dxa"/>
            <w:vAlign w:val="center"/>
          </w:tcPr>
          <w:p w:rsidR="00B61DBF" w:rsidRDefault="00B85619">
            <w:pPr>
              <w:jc w:val="right"/>
            </w:pPr>
            <w:r>
              <w:rPr>
                <w:color w:val="000000"/>
                <w:szCs w:val="21"/>
              </w:rPr>
              <w:t>383,300</w:t>
            </w:r>
          </w:p>
        </w:tc>
        <w:tc>
          <w:tcPr>
            <w:tcW w:w="2199" w:type="dxa"/>
            <w:vAlign w:val="center"/>
          </w:tcPr>
          <w:p w:rsidR="00B61DBF" w:rsidRDefault="00B85619">
            <w:pPr>
              <w:jc w:val="right"/>
            </w:pPr>
            <w:r>
              <w:rPr>
                <w:color w:val="000000"/>
                <w:szCs w:val="21"/>
              </w:rPr>
              <w:t>8,355,940.00</w:t>
            </w:r>
          </w:p>
        </w:tc>
        <w:tc>
          <w:tcPr>
            <w:tcW w:w="1879" w:type="dxa"/>
            <w:vAlign w:val="center"/>
          </w:tcPr>
          <w:p w:rsidR="00B61DBF" w:rsidRDefault="00B85619">
            <w:pPr>
              <w:jc w:val="right"/>
            </w:pPr>
            <w:r>
              <w:rPr>
                <w:color w:val="000000"/>
                <w:szCs w:val="21"/>
              </w:rPr>
              <w:t>1.14</w:t>
            </w:r>
          </w:p>
        </w:tc>
      </w:tr>
      <w:tr w:rsidR="00B61DBF">
        <w:trPr>
          <w:jc w:val="center"/>
        </w:trPr>
        <w:tc>
          <w:tcPr>
            <w:tcW w:w="817" w:type="dxa"/>
            <w:vAlign w:val="center"/>
          </w:tcPr>
          <w:p w:rsidR="00B61DBF" w:rsidRDefault="00B85619">
            <w:pPr>
              <w:jc w:val="center"/>
            </w:pPr>
            <w:r>
              <w:rPr>
                <w:color w:val="000000"/>
                <w:szCs w:val="21"/>
              </w:rPr>
              <w:t>9</w:t>
            </w:r>
          </w:p>
        </w:tc>
        <w:tc>
          <w:tcPr>
            <w:tcW w:w="1276" w:type="dxa"/>
            <w:vAlign w:val="center"/>
          </w:tcPr>
          <w:p w:rsidR="00B61DBF" w:rsidRDefault="00B85619">
            <w:pPr>
              <w:jc w:val="center"/>
            </w:pPr>
            <w:r>
              <w:rPr>
                <w:color w:val="000000"/>
                <w:szCs w:val="21"/>
              </w:rPr>
              <w:t>600690</w:t>
            </w:r>
          </w:p>
        </w:tc>
        <w:tc>
          <w:tcPr>
            <w:tcW w:w="1701" w:type="dxa"/>
            <w:vAlign w:val="center"/>
          </w:tcPr>
          <w:p w:rsidR="00B61DBF" w:rsidRDefault="00B85619">
            <w:pPr>
              <w:jc w:val="center"/>
            </w:pPr>
            <w:r>
              <w:rPr>
                <w:color w:val="000000"/>
                <w:szCs w:val="21"/>
              </w:rPr>
              <w:t>海尔智家</w:t>
            </w:r>
          </w:p>
        </w:tc>
        <w:tc>
          <w:tcPr>
            <w:tcW w:w="1276" w:type="dxa"/>
            <w:vAlign w:val="center"/>
          </w:tcPr>
          <w:p w:rsidR="00B61DBF" w:rsidRDefault="00B85619">
            <w:pPr>
              <w:jc w:val="right"/>
            </w:pPr>
            <w:r>
              <w:rPr>
                <w:color w:val="000000"/>
                <w:szCs w:val="21"/>
              </w:rPr>
              <w:t>465,271</w:t>
            </w:r>
          </w:p>
        </w:tc>
        <w:tc>
          <w:tcPr>
            <w:tcW w:w="2199" w:type="dxa"/>
            <w:vAlign w:val="center"/>
          </w:tcPr>
          <w:p w:rsidR="00B61DBF" w:rsidRDefault="00B85619">
            <w:pPr>
              <w:jc w:val="right"/>
            </w:pPr>
            <w:r>
              <w:rPr>
                <w:color w:val="000000"/>
                <w:szCs w:val="21"/>
              </w:rPr>
              <w:t>8,235,296.70</w:t>
            </w:r>
          </w:p>
        </w:tc>
        <w:tc>
          <w:tcPr>
            <w:tcW w:w="1879" w:type="dxa"/>
            <w:vAlign w:val="center"/>
          </w:tcPr>
          <w:p w:rsidR="00B61DBF" w:rsidRDefault="00B85619">
            <w:pPr>
              <w:jc w:val="right"/>
            </w:pPr>
            <w:r>
              <w:rPr>
                <w:color w:val="000000"/>
                <w:szCs w:val="21"/>
              </w:rPr>
              <w:t>1.12</w:t>
            </w:r>
          </w:p>
        </w:tc>
      </w:tr>
      <w:tr w:rsidR="00B61DBF">
        <w:trPr>
          <w:jc w:val="center"/>
        </w:trPr>
        <w:tc>
          <w:tcPr>
            <w:tcW w:w="817" w:type="dxa"/>
            <w:vAlign w:val="center"/>
          </w:tcPr>
          <w:p w:rsidR="00B61DBF" w:rsidRDefault="00B85619">
            <w:pPr>
              <w:jc w:val="center"/>
            </w:pPr>
            <w:r>
              <w:rPr>
                <w:color w:val="000000"/>
                <w:szCs w:val="21"/>
              </w:rPr>
              <w:t>10</w:t>
            </w:r>
          </w:p>
        </w:tc>
        <w:tc>
          <w:tcPr>
            <w:tcW w:w="1276" w:type="dxa"/>
            <w:vAlign w:val="center"/>
          </w:tcPr>
          <w:p w:rsidR="00B61DBF" w:rsidRDefault="00B85619">
            <w:pPr>
              <w:jc w:val="center"/>
            </w:pPr>
            <w:r>
              <w:rPr>
                <w:color w:val="000000"/>
                <w:szCs w:val="21"/>
              </w:rPr>
              <w:t>002304</w:t>
            </w:r>
          </w:p>
        </w:tc>
        <w:tc>
          <w:tcPr>
            <w:tcW w:w="1701" w:type="dxa"/>
            <w:vAlign w:val="center"/>
          </w:tcPr>
          <w:p w:rsidR="00B61DBF" w:rsidRDefault="00B85619">
            <w:pPr>
              <w:jc w:val="center"/>
            </w:pPr>
            <w:r>
              <w:rPr>
                <w:color w:val="000000"/>
                <w:szCs w:val="21"/>
              </w:rPr>
              <w:t>洋河股份</w:t>
            </w:r>
          </w:p>
        </w:tc>
        <w:tc>
          <w:tcPr>
            <w:tcW w:w="1276" w:type="dxa"/>
            <w:vAlign w:val="center"/>
          </w:tcPr>
          <w:p w:rsidR="00B61DBF" w:rsidRDefault="00B85619">
            <w:pPr>
              <w:jc w:val="right"/>
            </w:pPr>
            <w:r>
              <w:rPr>
                <w:color w:val="000000"/>
                <w:szCs w:val="21"/>
              </w:rPr>
              <w:t>75,855</w:t>
            </w:r>
          </w:p>
        </w:tc>
        <w:tc>
          <w:tcPr>
            <w:tcW w:w="2199" w:type="dxa"/>
            <w:vAlign w:val="center"/>
          </w:tcPr>
          <w:p w:rsidR="00B61DBF" w:rsidRDefault="00B85619">
            <w:pPr>
              <w:jc w:val="right"/>
            </w:pPr>
            <w:r>
              <w:rPr>
                <w:color w:val="000000"/>
                <w:szCs w:val="21"/>
              </w:rPr>
              <w:t>7,975,394.70</w:t>
            </w:r>
          </w:p>
        </w:tc>
        <w:tc>
          <w:tcPr>
            <w:tcW w:w="1879" w:type="dxa"/>
            <w:vAlign w:val="center"/>
          </w:tcPr>
          <w:p w:rsidR="00B61DBF" w:rsidRDefault="00B85619">
            <w:pPr>
              <w:jc w:val="right"/>
            </w:pPr>
            <w:r>
              <w:rPr>
                <w:color w:val="000000"/>
                <w:szCs w:val="21"/>
              </w:rPr>
              <w:t>1.08</w:t>
            </w:r>
          </w:p>
        </w:tc>
      </w:tr>
      <w:tr w:rsidR="00B61DBF">
        <w:trPr>
          <w:jc w:val="center"/>
        </w:trPr>
        <w:tc>
          <w:tcPr>
            <w:tcW w:w="817" w:type="dxa"/>
            <w:vAlign w:val="center"/>
          </w:tcPr>
          <w:p w:rsidR="00B61DBF" w:rsidRDefault="00B85619">
            <w:pPr>
              <w:jc w:val="center"/>
            </w:pPr>
            <w:r>
              <w:rPr>
                <w:color w:val="000000"/>
                <w:szCs w:val="21"/>
              </w:rPr>
              <w:t>11</w:t>
            </w:r>
          </w:p>
        </w:tc>
        <w:tc>
          <w:tcPr>
            <w:tcW w:w="1276" w:type="dxa"/>
            <w:vAlign w:val="center"/>
          </w:tcPr>
          <w:p w:rsidR="00B61DBF" w:rsidRDefault="00B85619">
            <w:pPr>
              <w:jc w:val="center"/>
            </w:pPr>
            <w:r>
              <w:rPr>
                <w:color w:val="000000"/>
                <w:szCs w:val="21"/>
              </w:rPr>
              <w:t>603786</w:t>
            </w:r>
          </w:p>
        </w:tc>
        <w:tc>
          <w:tcPr>
            <w:tcW w:w="1701" w:type="dxa"/>
            <w:vAlign w:val="center"/>
          </w:tcPr>
          <w:p w:rsidR="00B61DBF" w:rsidRDefault="00B85619">
            <w:pPr>
              <w:jc w:val="center"/>
            </w:pPr>
            <w:r>
              <w:rPr>
                <w:color w:val="000000"/>
                <w:szCs w:val="21"/>
              </w:rPr>
              <w:t>科博达</w:t>
            </w:r>
          </w:p>
        </w:tc>
        <w:tc>
          <w:tcPr>
            <w:tcW w:w="1276" w:type="dxa"/>
            <w:vAlign w:val="center"/>
          </w:tcPr>
          <w:p w:rsidR="00B61DBF" w:rsidRDefault="00B85619">
            <w:pPr>
              <w:jc w:val="right"/>
            </w:pPr>
            <w:r>
              <w:rPr>
                <w:color w:val="000000"/>
                <w:szCs w:val="21"/>
              </w:rPr>
              <w:t>105,500</w:t>
            </w:r>
          </w:p>
        </w:tc>
        <w:tc>
          <w:tcPr>
            <w:tcW w:w="2199" w:type="dxa"/>
            <w:vAlign w:val="center"/>
          </w:tcPr>
          <w:p w:rsidR="00B61DBF" w:rsidRDefault="00B85619">
            <w:pPr>
              <w:jc w:val="right"/>
            </w:pPr>
            <w:r>
              <w:rPr>
                <w:color w:val="000000"/>
                <w:szCs w:val="21"/>
              </w:rPr>
              <w:t>7,949,425.00</w:t>
            </w:r>
          </w:p>
        </w:tc>
        <w:tc>
          <w:tcPr>
            <w:tcW w:w="1879" w:type="dxa"/>
            <w:vAlign w:val="center"/>
          </w:tcPr>
          <w:p w:rsidR="00B61DBF" w:rsidRDefault="00B85619">
            <w:pPr>
              <w:jc w:val="right"/>
            </w:pPr>
            <w:r>
              <w:rPr>
                <w:color w:val="000000"/>
                <w:szCs w:val="21"/>
              </w:rPr>
              <w:t>1.08</w:t>
            </w:r>
          </w:p>
        </w:tc>
      </w:tr>
      <w:tr w:rsidR="00B61DBF">
        <w:trPr>
          <w:jc w:val="center"/>
        </w:trPr>
        <w:tc>
          <w:tcPr>
            <w:tcW w:w="817" w:type="dxa"/>
            <w:vAlign w:val="center"/>
          </w:tcPr>
          <w:p w:rsidR="00B61DBF" w:rsidRDefault="00B85619">
            <w:pPr>
              <w:jc w:val="center"/>
            </w:pPr>
            <w:r>
              <w:rPr>
                <w:color w:val="000000"/>
                <w:szCs w:val="21"/>
              </w:rPr>
              <w:t>12</w:t>
            </w:r>
          </w:p>
        </w:tc>
        <w:tc>
          <w:tcPr>
            <w:tcW w:w="1276" w:type="dxa"/>
            <w:vAlign w:val="center"/>
          </w:tcPr>
          <w:p w:rsidR="00B61DBF" w:rsidRDefault="00B85619">
            <w:pPr>
              <w:jc w:val="center"/>
            </w:pPr>
            <w:r>
              <w:rPr>
                <w:color w:val="000000"/>
                <w:szCs w:val="21"/>
              </w:rPr>
              <w:t>601318</w:t>
            </w:r>
          </w:p>
        </w:tc>
        <w:tc>
          <w:tcPr>
            <w:tcW w:w="1701" w:type="dxa"/>
            <w:vAlign w:val="center"/>
          </w:tcPr>
          <w:p w:rsidR="00B61DBF" w:rsidRDefault="00B85619">
            <w:pPr>
              <w:jc w:val="center"/>
            </w:pPr>
            <w:r>
              <w:rPr>
                <w:color w:val="000000"/>
                <w:szCs w:val="21"/>
              </w:rPr>
              <w:t>中国平安</w:t>
            </w:r>
          </w:p>
        </w:tc>
        <w:tc>
          <w:tcPr>
            <w:tcW w:w="1276" w:type="dxa"/>
            <w:vAlign w:val="center"/>
          </w:tcPr>
          <w:p w:rsidR="00B61DBF" w:rsidRDefault="00B85619">
            <w:pPr>
              <w:jc w:val="right"/>
            </w:pPr>
            <w:r>
              <w:rPr>
                <w:color w:val="000000"/>
                <w:szCs w:val="21"/>
              </w:rPr>
              <w:t>102,400</w:t>
            </w:r>
          </w:p>
        </w:tc>
        <w:tc>
          <w:tcPr>
            <w:tcW w:w="2199" w:type="dxa"/>
            <w:vAlign w:val="center"/>
          </w:tcPr>
          <w:p w:rsidR="00B61DBF" w:rsidRDefault="00B85619">
            <w:pPr>
              <w:jc w:val="right"/>
            </w:pPr>
            <w:r>
              <w:rPr>
                <w:color w:val="000000"/>
                <w:szCs w:val="21"/>
              </w:rPr>
              <w:t>7,311,360.00</w:t>
            </w:r>
          </w:p>
        </w:tc>
        <w:tc>
          <w:tcPr>
            <w:tcW w:w="1879" w:type="dxa"/>
            <w:vAlign w:val="center"/>
          </w:tcPr>
          <w:p w:rsidR="00B61DBF" w:rsidRDefault="00B85619">
            <w:pPr>
              <w:jc w:val="right"/>
            </w:pPr>
            <w:r>
              <w:rPr>
                <w:color w:val="000000"/>
                <w:szCs w:val="21"/>
              </w:rPr>
              <w:t>0.99</w:t>
            </w:r>
          </w:p>
        </w:tc>
      </w:tr>
      <w:tr w:rsidR="00B61DBF">
        <w:trPr>
          <w:jc w:val="center"/>
        </w:trPr>
        <w:tc>
          <w:tcPr>
            <w:tcW w:w="817" w:type="dxa"/>
            <w:vAlign w:val="center"/>
          </w:tcPr>
          <w:p w:rsidR="00B61DBF" w:rsidRDefault="00B85619">
            <w:pPr>
              <w:jc w:val="center"/>
            </w:pPr>
            <w:r>
              <w:rPr>
                <w:color w:val="000000"/>
                <w:szCs w:val="21"/>
              </w:rPr>
              <w:t>13</w:t>
            </w:r>
          </w:p>
        </w:tc>
        <w:tc>
          <w:tcPr>
            <w:tcW w:w="1276" w:type="dxa"/>
            <w:vAlign w:val="center"/>
          </w:tcPr>
          <w:p w:rsidR="00B61DBF" w:rsidRDefault="00B85619">
            <w:pPr>
              <w:jc w:val="center"/>
            </w:pPr>
            <w:r>
              <w:rPr>
                <w:color w:val="000000"/>
                <w:szCs w:val="21"/>
              </w:rPr>
              <w:t>600486</w:t>
            </w:r>
          </w:p>
        </w:tc>
        <w:tc>
          <w:tcPr>
            <w:tcW w:w="1701" w:type="dxa"/>
            <w:vAlign w:val="center"/>
          </w:tcPr>
          <w:p w:rsidR="00B61DBF" w:rsidRDefault="00B85619">
            <w:pPr>
              <w:jc w:val="center"/>
            </w:pPr>
            <w:r>
              <w:rPr>
                <w:color w:val="000000"/>
                <w:szCs w:val="21"/>
              </w:rPr>
              <w:t>扬农化工</w:t>
            </w:r>
          </w:p>
        </w:tc>
        <w:tc>
          <w:tcPr>
            <w:tcW w:w="1276" w:type="dxa"/>
            <w:vAlign w:val="center"/>
          </w:tcPr>
          <w:p w:rsidR="00B61DBF" w:rsidRDefault="00B85619">
            <w:pPr>
              <w:jc w:val="right"/>
            </w:pPr>
            <w:r>
              <w:rPr>
                <w:color w:val="000000"/>
                <w:szCs w:val="21"/>
              </w:rPr>
              <w:t>83,480</w:t>
            </w:r>
          </w:p>
        </w:tc>
        <w:tc>
          <w:tcPr>
            <w:tcW w:w="2199" w:type="dxa"/>
            <w:vAlign w:val="center"/>
          </w:tcPr>
          <w:p w:rsidR="00B61DBF" w:rsidRDefault="00B85619">
            <w:pPr>
              <w:jc w:val="right"/>
            </w:pPr>
            <w:r>
              <w:rPr>
                <w:color w:val="000000"/>
                <w:szCs w:val="21"/>
              </w:rPr>
              <w:t>6,887,100.00</w:t>
            </w:r>
          </w:p>
        </w:tc>
        <w:tc>
          <w:tcPr>
            <w:tcW w:w="1879" w:type="dxa"/>
            <w:vAlign w:val="center"/>
          </w:tcPr>
          <w:p w:rsidR="00B61DBF" w:rsidRDefault="00B85619">
            <w:pPr>
              <w:jc w:val="right"/>
            </w:pPr>
            <w:r>
              <w:rPr>
                <w:color w:val="000000"/>
                <w:szCs w:val="21"/>
              </w:rPr>
              <w:t>0.94</w:t>
            </w:r>
          </w:p>
        </w:tc>
      </w:tr>
      <w:tr w:rsidR="00B61DBF">
        <w:trPr>
          <w:jc w:val="center"/>
        </w:trPr>
        <w:tc>
          <w:tcPr>
            <w:tcW w:w="817" w:type="dxa"/>
            <w:vAlign w:val="center"/>
          </w:tcPr>
          <w:p w:rsidR="00B61DBF" w:rsidRDefault="00B85619">
            <w:pPr>
              <w:jc w:val="center"/>
            </w:pPr>
            <w:r>
              <w:rPr>
                <w:color w:val="000000"/>
                <w:szCs w:val="21"/>
              </w:rPr>
              <w:t>14</w:t>
            </w:r>
          </w:p>
        </w:tc>
        <w:tc>
          <w:tcPr>
            <w:tcW w:w="1276" w:type="dxa"/>
            <w:vAlign w:val="center"/>
          </w:tcPr>
          <w:p w:rsidR="00B61DBF" w:rsidRDefault="00B85619">
            <w:pPr>
              <w:jc w:val="center"/>
            </w:pPr>
            <w:r>
              <w:rPr>
                <w:color w:val="000000"/>
                <w:szCs w:val="21"/>
              </w:rPr>
              <w:t>000860</w:t>
            </w:r>
          </w:p>
        </w:tc>
        <w:tc>
          <w:tcPr>
            <w:tcW w:w="1701" w:type="dxa"/>
            <w:vAlign w:val="center"/>
          </w:tcPr>
          <w:p w:rsidR="00B61DBF" w:rsidRDefault="00B85619">
            <w:pPr>
              <w:jc w:val="center"/>
            </w:pPr>
            <w:r>
              <w:rPr>
                <w:color w:val="000000"/>
                <w:szCs w:val="21"/>
              </w:rPr>
              <w:t>顺鑫农业</w:t>
            </w:r>
          </w:p>
        </w:tc>
        <w:tc>
          <w:tcPr>
            <w:tcW w:w="1276" w:type="dxa"/>
            <w:vAlign w:val="center"/>
          </w:tcPr>
          <w:p w:rsidR="00B61DBF" w:rsidRDefault="00B85619">
            <w:pPr>
              <w:jc w:val="right"/>
            </w:pPr>
            <w:r>
              <w:rPr>
                <w:color w:val="000000"/>
                <w:szCs w:val="21"/>
              </w:rPr>
              <w:t>114,438</w:t>
            </w:r>
          </w:p>
        </w:tc>
        <w:tc>
          <w:tcPr>
            <w:tcW w:w="2199" w:type="dxa"/>
            <w:vAlign w:val="center"/>
          </w:tcPr>
          <w:p w:rsidR="00B61DBF" w:rsidRDefault="00B85619">
            <w:pPr>
              <w:jc w:val="right"/>
            </w:pPr>
            <w:r>
              <w:rPr>
                <w:color w:val="000000"/>
                <w:szCs w:val="21"/>
              </w:rPr>
              <w:t>6,520,677.24</w:t>
            </w:r>
          </w:p>
        </w:tc>
        <w:tc>
          <w:tcPr>
            <w:tcW w:w="1879" w:type="dxa"/>
            <w:vAlign w:val="center"/>
          </w:tcPr>
          <w:p w:rsidR="00B61DBF" w:rsidRDefault="00B85619">
            <w:pPr>
              <w:jc w:val="right"/>
            </w:pPr>
            <w:r>
              <w:rPr>
                <w:color w:val="000000"/>
                <w:szCs w:val="21"/>
              </w:rPr>
              <w:t>0.89</w:t>
            </w:r>
          </w:p>
        </w:tc>
      </w:tr>
      <w:tr w:rsidR="00B61DBF">
        <w:trPr>
          <w:jc w:val="center"/>
        </w:trPr>
        <w:tc>
          <w:tcPr>
            <w:tcW w:w="817" w:type="dxa"/>
            <w:vAlign w:val="center"/>
          </w:tcPr>
          <w:p w:rsidR="00B61DBF" w:rsidRDefault="00B85619">
            <w:pPr>
              <w:jc w:val="center"/>
            </w:pPr>
            <w:r>
              <w:rPr>
                <w:color w:val="000000"/>
                <w:szCs w:val="21"/>
              </w:rPr>
              <w:t>15</w:t>
            </w:r>
          </w:p>
        </w:tc>
        <w:tc>
          <w:tcPr>
            <w:tcW w:w="1276" w:type="dxa"/>
            <w:vAlign w:val="center"/>
          </w:tcPr>
          <w:p w:rsidR="00B61DBF" w:rsidRDefault="00B85619">
            <w:pPr>
              <w:jc w:val="center"/>
            </w:pPr>
            <w:r>
              <w:rPr>
                <w:color w:val="000000"/>
                <w:szCs w:val="21"/>
              </w:rPr>
              <w:t>002507</w:t>
            </w:r>
          </w:p>
        </w:tc>
        <w:tc>
          <w:tcPr>
            <w:tcW w:w="1701" w:type="dxa"/>
            <w:vAlign w:val="center"/>
          </w:tcPr>
          <w:p w:rsidR="00B61DBF" w:rsidRDefault="00B85619">
            <w:pPr>
              <w:jc w:val="center"/>
            </w:pPr>
            <w:r>
              <w:rPr>
                <w:color w:val="000000"/>
                <w:szCs w:val="21"/>
              </w:rPr>
              <w:t>涪陵榨菜</w:t>
            </w:r>
          </w:p>
        </w:tc>
        <w:tc>
          <w:tcPr>
            <w:tcW w:w="1276" w:type="dxa"/>
            <w:vAlign w:val="center"/>
          </w:tcPr>
          <w:p w:rsidR="00B61DBF" w:rsidRDefault="00B85619">
            <w:pPr>
              <w:jc w:val="right"/>
            </w:pPr>
            <w:r>
              <w:rPr>
                <w:color w:val="000000"/>
                <w:szCs w:val="21"/>
              </w:rPr>
              <w:t>95,500</w:t>
            </w:r>
          </w:p>
        </w:tc>
        <w:tc>
          <w:tcPr>
            <w:tcW w:w="2199" w:type="dxa"/>
            <w:vAlign w:val="center"/>
          </w:tcPr>
          <w:p w:rsidR="00B61DBF" w:rsidRDefault="00B85619">
            <w:pPr>
              <w:jc w:val="right"/>
            </w:pPr>
            <w:r>
              <w:rPr>
                <w:color w:val="000000"/>
                <w:szCs w:val="21"/>
              </w:rPr>
              <w:t>3,438,955.00</w:t>
            </w:r>
          </w:p>
        </w:tc>
        <w:tc>
          <w:tcPr>
            <w:tcW w:w="1879" w:type="dxa"/>
            <w:vAlign w:val="center"/>
          </w:tcPr>
          <w:p w:rsidR="00B61DBF" w:rsidRDefault="00B85619">
            <w:pPr>
              <w:jc w:val="right"/>
            </w:pPr>
            <w:r>
              <w:rPr>
                <w:color w:val="000000"/>
                <w:szCs w:val="21"/>
              </w:rPr>
              <w:t>0.47</w:t>
            </w:r>
          </w:p>
        </w:tc>
      </w:tr>
      <w:tr w:rsidR="00B61DBF">
        <w:trPr>
          <w:jc w:val="center"/>
        </w:trPr>
        <w:tc>
          <w:tcPr>
            <w:tcW w:w="817" w:type="dxa"/>
            <w:vAlign w:val="center"/>
          </w:tcPr>
          <w:p w:rsidR="00B61DBF" w:rsidRDefault="00B85619">
            <w:pPr>
              <w:jc w:val="center"/>
            </w:pPr>
            <w:r>
              <w:rPr>
                <w:color w:val="000000"/>
                <w:szCs w:val="21"/>
              </w:rPr>
              <w:lastRenderedPageBreak/>
              <w:t>16</w:t>
            </w:r>
          </w:p>
        </w:tc>
        <w:tc>
          <w:tcPr>
            <w:tcW w:w="1276" w:type="dxa"/>
            <w:vAlign w:val="center"/>
          </w:tcPr>
          <w:p w:rsidR="00B61DBF" w:rsidRDefault="00B85619">
            <w:pPr>
              <w:jc w:val="center"/>
            </w:pPr>
            <w:r>
              <w:rPr>
                <w:color w:val="000000"/>
                <w:szCs w:val="21"/>
              </w:rPr>
              <w:t>300843</w:t>
            </w:r>
          </w:p>
        </w:tc>
        <w:tc>
          <w:tcPr>
            <w:tcW w:w="1701" w:type="dxa"/>
            <w:vAlign w:val="center"/>
          </w:tcPr>
          <w:p w:rsidR="00B61DBF" w:rsidRDefault="00B85619">
            <w:pPr>
              <w:jc w:val="center"/>
            </w:pPr>
            <w:r>
              <w:rPr>
                <w:color w:val="000000"/>
                <w:szCs w:val="21"/>
              </w:rPr>
              <w:t>胜蓝股份</w:t>
            </w:r>
          </w:p>
        </w:tc>
        <w:tc>
          <w:tcPr>
            <w:tcW w:w="1276" w:type="dxa"/>
            <w:vAlign w:val="center"/>
          </w:tcPr>
          <w:p w:rsidR="00B61DBF" w:rsidRDefault="00B85619">
            <w:pPr>
              <w:jc w:val="right"/>
            </w:pPr>
            <w:r>
              <w:rPr>
                <w:color w:val="000000"/>
                <w:szCs w:val="21"/>
              </w:rPr>
              <w:t>500</w:t>
            </w:r>
          </w:p>
        </w:tc>
        <w:tc>
          <w:tcPr>
            <w:tcW w:w="2199" w:type="dxa"/>
            <w:vAlign w:val="center"/>
          </w:tcPr>
          <w:p w:rsidR="00B61DBF" w:rsidRDefault="00B85619">
            <w:pPr>
              <w:jc w:val="right"/>
            </w:pPr>
            <w:r>
              <w:rPr>
                <w:color w:val="000000"/>
                <w:szCs w:val="21"/>
              </w:rPr>
              <w:t>5,005.00</w:t>
            </w:r>
          </w:p>
        </w:tc>
        <w:tc>
          <w:tcPr>
            <w:tcW w:w="1879" w:type="dxa"/>
            <w:vAlign w:val="center"/>
          </w:tcPr>
          <w:p w:rsidR="00B61DBF" w:rsidRDefault="00B85619">
            <w:pPr>
              <w:jc w:val="right"/>
            </w:pPr>
            <w:r>
              <w:rPr>
                <w:color w:val="000000"/>
                <w:szCs w:val="21"/>
              </w:rPr>
              <w:t>0.00</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2" w:name="_Toc48654452"/>
      <w:r w:rsidRPr="007D44A6">
        <w:rPr>
          <w:rFonts w:ascii="宋体" w:hAnsi="宋体" w:cs="Arial"/>
          <w:color w:val="000000"/>
          <w:sz w:val="21"/>
          <w:szCs w:val="21"/>
        </w:rPr>
        <w:t>7.4</w:t>
      </w:r>
      <w:bookmarkStart w:id="63"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3"/>
      <w:bookmarkEnd w:id="62"/>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本期累计买入金额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B61DBF">
        <w:tc>
          <w:tcPr>
            <w:tcW w:w="870" w:type="dxa"/>
            <w:vAlign w:val="center"/>
          </w:tcPr>
          <w:p w:rsidR="00B61DBF" w:rsidRDefault="00B85619">
            <w:pPr>
              <w:jc w:val="center"/>
            </w:pPr>
            <w:r>
              <w:rPr>
                <w:szCs w:val="21"/>
              </w:rPr>
              <w:t>1</w:t>
            </w:r>
          </w:p>
        </w:tc>
        <w:tc>
          <w:tcPr>
            <w:tcW w:w="1650" w:type="dxa"/>
            <w:vAlign w:val="center"/>
          </w:tcPr>
          <w:p w:rsidR="00B61DBF" w:rsidRDefault="00B85619">
            <w:pPr>
              <w:jc w:val="center"/>
            </w:pPr>
            <w:r>
              <w:rPr>
                <w:szCs w:val="21"/>
              </w:rPr>
              <w:t>600763</w:t>
            </w:r>
          </w:p>
        </w:tc>
        <w:tc>
          <w:tcPr>
            <w:tcW w:w="1980" w:type="dxa"/>
            <w:vAlign w:val="center"/>
          </w:tcPr>
          <w:p w:rsidR="00B61DBF" w:rsidRDefault="00B85619">
            <w:pPr>
              <w:jc w:val="center"/>
            </w:pPr>
            <w:r>
              <w:rPr>
                <w:szCs w:val="21"/>
              </w:rPr>
              <w:t>通策医疗</w:t>
            </w:r>
          </w:p>
        </w:tc>
        <w:tc>
          <w:tcPr>
            <w:tcW w:w="2880" w:type="dxa"/>
            <w:vAlign w:val="center"/>
          </w:tcPr>
          <w:p w:rsidR="00B61DBF" w:rsidRDefault="00B85619">
            <w:pPr>
              <w:jc w:val="right"/>
            </w:pPr>
            <w:r>
              <w:rPr>
                <w:szCs w:val="21"/>
              </w:rPr>
              <w:t>15,244,037.08</w:t>
            </w:r>
          </w:p>
        </w:tc>
        <w:tc>
          <w:tcPr>
            <w:tcW w:w="1692" w:type="dxa"/>
            <w:vAlign w:val="center"/>
          </w:tcPr>
          <w:p w:rsidR="00B61DBF" w:rsidRDefault="00B85619">
            <w:pPr>
              <w:jc w:val="right"/>
            </w:pPr>
            <w:r>
              <w:rPr>
                <w:szCs w:val="21"/>
              </w:rPr>
              <w:t>5.02</w:t>
            </w:r>
          </w:p>
        </w:tc>
      </w:tr>
      <w:tr w:rsidR="00B61DBF">
        <w:tc>
          <w:tcPr>
            <w:tcW w:w="870" w:type="dxa"/>
            <w:vAlign w:val="center"/>
          </w:tcPr>
          <w:p w:rsidR="00B61DBF" w:rsidRDefault="00B85619">
            <w:pPr>
              <w:jc w:val="center"/>
            </w:pPr>
            <w:r>
              <w:rPr>
                <w:szCs w:val="21"/>
              </w:rPr>
              <w:t>2</w:t>
            </w:r>
          </w:p>
        </w:tc>
        <w:tc>
          <w:tcPr>
            <w:tcW w:w="1650" w:type="dxa"/>
            <w:vAlign w:val="center"/>
          </w:tcPr>
          <w:p w:rsidR="00B61DBF" w:rsidRDefault="00B85619">
            <w:pPr>
              <w:jc w:val="center"/>
            </w:pPr>
            <w:r>
              <w:rPr>
                <w:szCs w:val="21"/>
              </w:rPr>
              <w:t>000651</w:t>
            </w:r>
          </w:p>
        </w:tc>
        <w:tc>
          <w:tcPr>
            <w:tcW w:w="1980" w:type="dxa"/>
            <w:vAlign w:val="center"/>
          </w:tcPr>
          <w:p w:rsidR="00B61DBF" w:rsidRDefault="00B85619">
            <w:pPr>
              <w:jc w:val="center"/>
            </w:pPr>
            <w:r>
              <w:rPr>
                <w:szCs w:val="21"/>
              </w:rPr>
              <w:t>格力电器</w:t>
            </w:r>
          </w:p>
        </w:tc>
        <w:tc>
          <w:tcPr>
            <w:tcW w:w="2880" w:type="dxa"/>
            <w:vAlign w:val="center"/>
          </w:tcPr>
          <w:p w:rsidR="00B61DBF" w:rsidRDefault="00B85619">
            <w:pPr>
              <w:jc w:val="right"/>
            </w:pPr>
            <w:r>
              <w:rPr>
                <w:szCs w:val="21"/>
              </w:rPr>
              <w:t>14,983,053.00</w:t>
            </w:r>
          </w:p>
        </w:tc>
        <w:tc>
          <w:tcPr>
            <w:tcW w:w="1692" w:type="dxa"/>
            <w:vAlign w:val="center"/>
          </w:tcPr>
          <w:p w:rsidR="00B61DBF" w:rsidRDefault="00B85619">
            <w:pPr>
              <w:jc w:val="right"/>
            </w:pPr>
            <w:r>
              <w:rPr>
                <w:szCs w:val="21"/>
              </w:rPr>
              <w:t>4.93</w:t>
            </w:r>
          </w:p>
        </w:tc>
      </w:tr>
      <w:tr w:rsidR="00B61DBF">
        <w:tc>
          <w:tcPr>
            <w:tcW w:w="870" w:type="dxa"/>
            <w:vAlign w:val="center"/>
          </w:tcPr>
          <w:p w:rsidR="00B61DBF" w:rsidRDefault="00B85619">
            <w:pPr>
              <w:jc w:val="center"/>
            </w:pPr>
            <w:r>
              <w:rPr>
                <w:szCs w:val="21"/>
              </w:rPr>
              <w:t>3</w:t>
            </w:r>
          </w:p>
        </w:tc>
        <w:tc>
          <w:tcPr>
            <w:tcW w:w="1650" w:type="dxa"/>
            <w:vAlign w:val="center"/>
          </w:tcPr>
          <w:p w:rsidR="00B61DBF" w:rsidRDefault="00B85619">
            <w:pPr>
              <w:jc w:val="center"/>
            </w:pPr>
            <w:r>
              <w:rPr>
                <w:szCs w:val="21"/>
              </w:rPr>
              <w:t>603259</w:t>
            </w:r>
          </w:p>
        </w:tc>
        <w:tc>
          <w:tcPr>
            <w:tcW w:w="1980" w:type="dxa"/>
            <w:vAlign w:val="center"/>
          </w:tcPr>
          <w:p w:rsidR="00B61DBF" w:rsidRDefault="00B85619">
            <w:pPr>
              <w:jc w:val="center"/>
            </w:pPr>
            <w:r>
              <w:rPr>
                <w:szCs w:val="21"/>
              </w:rPr>
              <w:t>药明康德</w:t>
            </w:r>
          </w:p>
        </w:tc>
        <w:tc>
          <w:tcPr>
            <w:tcW w:w="2880" w:type="dxa"/>
            <w:vAlign w:val="center"/>
          </w:tcPr>
          <w:p w:rsidR="00B61DBF" w:rsidRDefault="00B85619">
            <w:pPr>
              <w:jc w:val="right"/>
            </w:pPr>
            <w:r>
              <w:rPr>
                <w:szCs w:val="21"/>
              </w:rPr>
              <w:t>12,269,849.10</w:t>
            </w:r>
          </w:p>
        </w:tc>
        <w:tc>
          <w:tcPr>
            <w:tcW w:w="1692" w:type="dxa"/>
            <w:vAlign w:val="center"/>
          </w:tcPr>
          <w:p w:rsidR="00B61DBF" w:rsidRDefault="00B85619">
            <w:pPr>
              <w:jc w:val="right"/>
            </w:pPr>
            <w:r>
              <w:rPr>
                <w:szCs w:val="21"/>
              </w:rPr>
              <w:t>4.04</w:t>
            </w:r>
          </w:p>
        </w:tc>
      </w:tr>
      <w:tr w:rsidR="00B61DBF">
        <w:tc>
          <w:tcPr>
            <w:tcW w:w="870" w:type="dxa"/>
            <w:vAlign w:val="center"/>
          </w:tcPr>
          <w:p w:rsidR="00B61DBF" w:rsidRDefault="00B85619">
            <w:pPr>
              <w:jc w:val="center"/>
            </w:pPr>
            <w:r>
              <w:rPr>
                <w:szCs w:val="21"/>
              </w:rPr>
              <w:t>4</w:t>
            </w:r>
          </w:p>
        </w:tc>
        <w:tc>
          <w:tcPr>
            <w:tcW w:w="1650" w:type="dxa"/>
            <w:vAlign w:val="center"/>
          </w:tcPr>
          <w:p w:rsidR="00B61DBF" w:rsidRDefault="00B85619">
            <w:pPr>
              <w:jc w:val="center"/>
            </w:pPr>
            <w:r>
              <w:rPr>
                <w:szCs w:val="21"/>
              </w:rPr>
              <w:t>600161</w:t>
            </w:r>
          </w:p>
        </w:tc>
        <w:tc>
          <w:tcPr>
            <w:tcW w:w="1980" w:type="dxa"/>
            <w:vAlign w:val="center"/>
          </w:tcPr>
          <w:p w:rsidR="00B61DBF" w:rsidRDefault="00B85619">
            <w:pPr>
              <w:jc w:val="center"/>
            </w:pPr>
            <w:r>
              <w:rPr>
                <w:szCs w:val="21"/>
              </w:rPr>
              <w:t>天坛生物</w:t>
            </w:r>
          </w:p>
        </w:tc>
        <w:tc>
          <w:tcPr>
            <w:tcW w:w="2880" w:type="dxa"/>
            <w:vAlign w:val="center"/>
          </w:tcPr>
          <w:p w:rsidR="00B61DBF" w:rsidRDefault="00B85619">
            <w:pPr>
              <w:jc w:val="right"/>
            </w:pPr>
            <w:r>
              <w:rPr>
                <w:szCs w:val="21"/>
              </w:rPr>
              <w:t>11,495,522.06</w:t>
            </w:r>
          </w:p>
        </w:tc>
        <w:tc>
          <w:tcPr>
            <w:tcW w:w="1692" w:type="dxa"/>
            <w:vAlign w:val="center"/>
          </w:tcPr>
          <w:p w:rsidR="00B61DBF" w:rsidRDefault="00B85619">
            <w:pPr>
              <w:jc w:val="right"/>
            </w:pPr>
            <w:r>
              <w:rPr>
                <w:szCs w:val="21"/>
              </w:rPr>
              <w:t>3.78</w:t>
            </w:r>
          </w:p>
        </w:tc>
      </w:tr>
      <w:tr w:rsidR="00B61DBF">
        <w:tc>
          <w:tcPr>
            <w:tcW w:w="870" w:type="dxa"/>
            <w:vAlign w:val="center"/>
          </w:tcPr>
          <w:p w:rsidR="00B61DBF" w:rsidRDefault="00B85619">
            <w:pPr>
              <w:jc w:val="center"/>
            </w:pPr>
            <w:r>
              <w:rPr>
                <w:szCs w:val="21"/>
              </w:rPr>
              <w:t>5</w:t>
            </w:r>
          </w:p>
        </w:tc>
        <w:tc>
          <w:tcPr>
            <w:tcW w:w="1650" w:type="dxa"/>
            <w:vAlign w:val="center"/>
          </w:tcPr>
          <w:p w:rsidR="00B61DBF" w:rsidRDefault="00B85619">
            <w:pPr>
              <w:jc w:val="center"/>
            </w:pPr>
            <w:r>
              <w:rPr>
                <w:szCs w:val="21"/>
              </w:rPr>
              <w:t>600066</w:t>
            </w:r>
          </w:p>
        </w:tc>
        <w:tc>
          <w:tcPr>
            <w:tcW w:w="1980" w:type="dxa"/>
            <w:vAlign w:val="center"/>
          </w:tcPr>
          <w:p w:rsidR="00B61DBF" w:rsidRDefault="00B85619">
            <w:pPr>
              <w:jc w:val="center"/>
            </w:pPr>
            <w:r>
              <w:rPr>
                <w:szCs w:val="21"/>
              </w:rPr>
              <w:t>宇通客车</w:t>
            </w:r>
          </w:p>
        </w:tc>
        <w:tc>
          <w:tcPr>
            <w:tcW w:w="2880" w:type="dxa"/>
            <w:vAlign w:val="center"/>
          </w:tcPr>
          <w:p w:rsidR="00B61DBF" w:rsidRDefault="00B85619">
            <w:pPr>
              <w:jc w:val="right"/>
            </w:pPr>
            <w:r>
              <w:rPr>
                <w:szCs w:val="21"/>
              </w:rPr>
              <w:t>11,100,198.47</w:t>
            </w:r>
          </w:p>
        </w:tc>
        <w:tc>
          <w:tcPr>
            <w:tcW w:w="1692" w:type="dxa"/>
            <w:vAlign w:val="center"/>
          </w:tcPr>
          <w:p w:rsidR="00B61DBF" w:rsidRDefault="00B85619">
            <w:pPr>
              <w:jc w:val="right"/>
            </w:pPr>
            <w:r>
              <w:rPr>
                <w:szCs w:val="21"/>
              </w:rPr>
              <w:t>3.65</w:t>
            </w:r>
          </w:p>
        </w:tc>
      </w:tr>
      <w:tr w:rsidR="00B61DBF">
        <w:tc>
          <w:tcPr>
            <w:tcW w:w="870" w:type="dxa"/>
            <w:vAlign w:val="center"/>
          </w:tcPr>
          <w:p w:rsidR="00B61DBF" w:rsidRDefault="00B85619">
            <w:pPr>
              <w:jc w:val="center"/>
            </w:pPr>
            <w:r>
              <w:rPr>
                <w:szCs w:val="21"/>
              </w:rPr>
              <w:t>6</w:t>
            </w:r>
          </w:p>
        </w:tc>
        <w:tc>
          <w:tcPr>
            <w:tcW w:w="1650" w:type="dxa"/>
            <w:vAlign w:val="center"/>
          </w:tcPr>
          <w:p w:rsidR="00B61DBF" w:rsidRDefault="00B85619">
            <w:pPr>
              <w:jc w:val="center"/>
            </w:pPr>
            <w:r>
              <w:rPr>
                <w:szCs w:val="21"/>
              </w:rPr>
              <w:t>600438</w:t>
            </w:r>
          </w:p>
        </w:tc>
        <w:tc>
          <w:tcPr>
            <w:tcW w:w="1980" w:type="dxa"/>
            <w:vAlign w:val="center"/>
          </w:tcPr>
          <w:p w:rsidR="00B61DBF" w:rsidRDefault="00B85619">
            <w:pPr>
              <w:jc w:val="center"/>
            </w:pPr>
            <w:r>
              <w:rPr>
                <w:szCs w:val="21"/>
              </w:rPr>
              <w:t>通威股份</w:t>
            </w:r>
          </w:p>
        </w:tc>
        <w:tc>
          <w:tcPr>
            <w:tcW w:w="2880" w:type="dxa"/>
            <w:vAlign w:val="center"/>
          </w:tcPr>
          <w:p w:rsidR="00B61DBF" w:rsidRDefault="00B85619">
            <w:pPr>
              <w:jc w:val="right"/>
            </w:pPr>
            <w:r>
              <w:rPr>
                <w:szCs w:val="21"/>
              </w:rPr>
              <w:t>10,529,363.79</w:t>
            </w:r>
          </w:p>
        </w:tc>
        <w:tc>
          <w:tcPr>
            <w:tcW w:w="1692" w:type="dxa"/>
            <w:vAlign w:val="center"/>
          </w:tcPr>
          <w:p w:rsidR="00B61DBF" w:rsidRDefault="00B85619">
            <w:pPr>
              <w:jc w:val="right"/>
            </w:pPr>
            <w:r>
              <w:rPr>
                <w:szCs w:val="21"/>
              </w:rPr>
              <w:t>3.47</w:t>
            </w:r>
          </w:p>
        </w:tc>
      </w:tr>
      <w:tr w:rsidR="00B61DBF">
        <w:tc>
          <w:tcPr>
            <w:tcW w:w="870" w:type="dxa"/>
            <w:vAlign w:val="center"/>
          </w:tcPr>
          <w:p w:rsidR="00B61DBF" w:rsidRDefault="00B85619">
            <w:pPr>
              <w:jc w:val="center"/>
            </w:pPr>
            <w:r>
              <w:rPr>
                <w:szCs w:val="21"/>
              </w:rPr>
              <w:t>7</w:t>
            </w:r>
          </w:p>
        </w:tc>
        <w:tc>
          <w:tcPr>
            <w:tcW w:w="1650" w:type="dxa"/>
            <w:vAlign w:val="center"/>
          </w:tcPr>
          <w:p w:rsidR="00B61DBF" w:rsidRDefault="00B85619">
            <w:pPr>
              <w:jc w:val="center"/>
            </w:pPr>
            <w:r>
              <w:rPr>
                <w:szCs w:val="21"/>
              </w:rPr>
              <w:t>601012</w:t>
            </w:r>
          </w:p>
        </w:tc>
        <w:tc>
          <w:tcPr>
            <w:tcW w:w="1980" w:type="dxa"/>
            <w:vAlign w:val="center"/>
          </w:tcPr>
          <w:p w:rsidR="00B61DBF" w:rsidRDefault="00B85619">
            <w:pPr>
              <w:jc w:val="center"/>
            </w:pPr>
            <w:r>
              <w:rPr>
                <w:szCs w:val="21"/>
              </w:rPr>
              <w:t>隆基股份</w:t>
            </w:r>
          </w:p>
        </w:tc>
        <w:tc>
          <w:tcPr>
            <w:tcW w:w="2880" w:type="dxa"/>
            <w:vAlign w:val="center"/>
          </w:tcPr>
          <w:p w:rsidR="00B61DBF" w:rsidRDefault="00B85619">
            <w:pPr>
              <w:jc w:val="right"/>
            </w:pPr>
            <w:r>
              <w:rPr>
                <w:szCs w:val="21"/>
              </w:rPr>
              <w:t>9,406,356.00</w:t>
            </w:r>
          </w:p>
        </w:tc>
        <w:tc>
          <w:tcPr>
            <w:tcW w:w="1692" w:type="dxa"/>
            <w:vAlign w:val="center"/>
          </w:tcPr>
          <w:p w:rsidR="00B61DBF" w:rsidRDefault="00B85619">
            <w:pPr>
              <w:jc w:val="right"/>
            </w:pPr>
            <w:r>
              <w:rPr>
                <w:szCs w:val="21"/>
              </w:rPr>
              <w:t>3.10</w:t>
            </w:r>
          </w:p>
        </w:tc>
      </w:tr>
      <w:tr w:rsidR="00B61DBF">
        <w:tc>
          <w:tcPr>
            <w:tcW w:w="870" w:type="dxa"/>
            <w:vAlign w:val="center"/>
          </w:tcPr>
          <w:p w:rsidR="00B61DBF" w:rsidRDefault="00B85619">
            <w:pPr>
              <w:jc w:val="center"/>
            </w:pPr>
            <w:r>
              <w:rPr>
                <w:szCs w:val="21"/>
              </w:rPr>
              <w:t>8</w:t>
            </w:r>
          </w:p>
        </w:tc>
        <w:tc>
          <w:tcPr>
            <w:tcW w:w="1650" w:type="dxa"/>
            <w:vAlign w:val="center"/>
          </w:tcPr>
          <w:p w:rsidR="00B61DBF" w:rsidRDefault="00B85619">
            <w:pPr>
              <w:jc w:val="center"/>
            </w:pPr>
            <w:r>
              <w:rPr>
                <w:szCs w:val="21"/>
              </w:rPr>
              <w:t>000002</w:t>
            </w:r>
          </w:p>
        </w:tc>
        <w:tc>
          <w:tcPr>
            <w:tcW w:w="1980" w:type="dxa"/>
            <w:vAlign w:val="center"/>
          </w:tcPr>
          <w:p w:rsidR="00B61DBF" w:rsidRDefault="00B85619">
            <w:pPr>
              <w:jc w:val="center"/>
            </w:pPr>
            <w:r>
              <w:rPr>
                <w:szCs w:val="21"/>
              </w:rPr>
              <w:t>万科</w:t>
            </w:r>
            <w:r>
              <w:rPr>
                <w:szCs w:val="21"/>
              </w:rPr>
              <w:t>A</w:t>
            </w:r>
          </w:p>
        </w:tc>
        <w:tc>
          <w:tcPr>
            <w:tcW w:w="2880" w:type="dxa"/>
            <w:vAlign w:val="center"/>
          </w:tcPr>
          <w:p w:rsidR="00B61DBF" w:rsidRDefault="00B85619">
            <w:pPr>
              <w:jc w:val="right"/>
            </w:pPr>
            <w:r>
              <w:rPr>
                <w:szCs w:val="21"/>
              </w:rPr>
              <w:t>9,259,192.00</w:t>
            </w:r>
          </w:p>
        </w:tc>
        <w:tc>
          <w:tcPr>
            <w:tcW w:w="1692" w:type="dxa"/>
            <w:vAlign w:val="center"/>
          </w:tcPr>
          <w:p w:rsidR="00B61DBF" w:rsidRDefault="00B85619">
            <w:pPr>
              <w:jc w:val="right"/>
            </w:pPr>
            <w:r>
              <w:rPr>
                <w:szCs w:val="21"/>
              </w:rPr>
              <w:t>3.05</w:t>
            </w:r>
          </w:p>
        </w:tc>
      </w:tr>
      <w:tr w:rsidR="00B61DBF">
        <w:tc>
          <w:tcPr>
            <w:tcW w:w="870" w:type="dxa"/>
            <w:vAlign w:val="center"/>
          </w:tcPr>
          <w:p w:rsidR="00B61DBF" w:rsidRDefault="00B85619">
            <w:pPr>
              <w:jc w:val="center"/>
            </w:pPr>
            <w:r>
              <w:rPr>
                <w:szCs w:val="21"/>
              </w:rPr>
              <w:t>9</w:t>
            </w:r>
          </w:p>
        </w:tc>
        <w:tc>
          <w:tcPr>
            <w:tcW w:w="1650" w:type="dxa"/>
            <w:vAlign w:val="center"/>
          </w:tcPr>
          <w:p w:rsidR="00B61DBF" w:rsidRDefault="00B85619">
            <w:pPr>
              <w:jc w:val="center"/>
            </w:pPr>
            <w:r>
              <w:rPr>
                <w:szCs w:val="21"/>
              </w:rPr>
              <w:t>601318</w:t>
            </w:r>
          </w:p>
        </w:tc>
        <w:tc>
          <w:tcPr>
            <w:tcW w:w="1980" w:type="dxa"/>
            <w:vAlign w:val="center"/>
          </w:tcPr>
          <w:p w:rsidR="00B61DBF" w:rsidRDefault="00B85619">
            <w:pPr>
              <w:jc w:val="center"/>
            </w:pPr>
            <w:r>
              <w:rPr>
                <w:szCs w:val="21"/>
              </w:rPr>
              <w:t>中国平安</w:t>
            </w:r>
          </w:p>
        </w:tc>
        <w:tc>
          <w:tcPr>
            <w:tcW w:w="2880" w:type="dxa"/>
            <w:vAlign w:val="center"/>
          </w:tcPr>
          <w:p w:rsidR="00B61DBF" w:rsidRDefault="00B85619">
            <w:pPr>
              <w:jc w:val="right"/>
            </w:pPr>
            <w:r>
              <w:rPr>
                <w:szCs w:val="21"/>
              </w:rPr>
              <w:t>8,543,032.00</w:t>
            </w:r>
          </w:p>
        </w:tc>
        <w:tc>
          <w:tcPr>
            <w:tcW w:w="1692" w:type="dxa"/>
            <w:vAlign w:val="center"/>
          </w:tcPr>
          <w:p w:rsidR="00B61DBF" w:rsidRDefault="00B85619">
            <w:pPr>
              <w:jc w:val="right"/>
            </w:pPr>
            <w:r>
              <w:rPr>
                <w:szCs w:val="21"/>
              </w:rPr>
              <w:t>2.81</w:t>
            </w:r>
          </w:p>
        </w:tc>
      </w:tr>
      <w:tr w:rsidR="00B61DBF">
        <w:tc>
          <w:tcPr>
            <w:tcW w:w="870" w:type="dxa"/>
            <w:vAlign w:val="center"/>
          </w:tcPr>
          <w:p w:rsidR="00B61DBF" w:rsidRDefault="00B85619">
            <w:pPr>
              <w:jc w:val="center"/>
            </w:pPr>
            <w:r>
              <w:rPr>
                <w:szCs w:val="21"/>
              </w:rPr>
              <w:t>10</w:t>
            </w:r>
          </w:p>
        </w:tc>
        <w:tc>
          <w:tcPr>
            <w:tcW w:w="1650" w:type="dxa"/>
            <w:vAlign w:val="center"/>
          </w:tcPr>
          <w:p w:rsidR="00B61DBF" w:rsidRDefault="00B85619">
            <w:pPr>
              <w:jc w:val="center"/>
            </w:pPr>
            <w:r>
              <w:rPr>
                <w:szCs w:val="21"/>
              </w:rPr>
              <w:t>600690</w:t>
            </w:r>
          </w:p>
        </w:tc>
        <w:tc>
          <w:tcPr>
            <w:tcW w:w="1980" w:type="dxa"/>
            <w:vAlign w:val="center"/>
          </w:tcPr>
          <w:p w:rsidR="00B61DBF" w:rsidRDefault="00B85619">
            <w:pPr>
              <w:jc w:val="center"/>
            </w:pPr>
            <w:r>
              <w:rPr>
                <w:szCs w:val="21"/>
              </w:rPr>
              <w:t>海尔智家</w:t>
            </w:r>
          </w:p>
        </w:tc>
        <w:tc>
          <w:tcPr>
            <w:tcW w:w="2880" w:type="dxa"/>
            <w:vAlign w:val="center"/>
          </w:tcPr>
          <w:p w:rsidR="00B61DBF" w:rsidRDefault="00B85619">
            <w:pPr>
              <w:jc w:val="right"/>
            </w:pPr>
            <w:r>
              <w:rPr>
                <w:szCs w:val="21"/>
              </w:rPr>
              <w:t>8,435,623.20</w:t>
            </w:r>
          </w:p>
        </w:tc>
        <w:tc>
          <w:tcPr>
            <w:tcW w:w="1692" w:type="dxa"/>
            <w:vAlign w:val="center"/>
          </w:tcPr>
          <w:p w:rsidR="00B61DBF" w:rsidRDefault="00B85619">
            <w:pPr>
              <w:jc w:val="right"/>
            </w:pPr>
            <w:r>
              <w:rPr>
                <w:szCs w:val="21"/>
              </w:rPr>
              <w:t>2.78</w:t>
            </w:r>
          </w:p>
        </w:tc>
      </w:tr>
      <w:tr w:rsidR="00B61DBF">
        <w:tc>
          <w:tcPr>
            <w:tcW w:w="870" w:type="dxa"/>
            <w:vAlign w:val="center"/>
          </w:tcPr>
          <w:p w:rsidR="00B61DBF" w:rsidRDefault="00B85619">
            <w:pPr>
              <w:jc w:val="center"/>
            </w:pPr>
            <w:r>
              <w:rPr>
                <w:szCs w:val="21"/>
              </w:rPr>
              <w:t>11</w:t>
            </w:r>
          </w:p>
        </w:tc>
        <w:tc>
          <w:tcPr>
            <w:tcW w:w="1650" w:type="dxa"/>
            <w:vAlign w:val="center"/>
          </w:tcPr>
          <w:p w:rsidR="00B61DBF" w:rsidRDefault="00B85619">
            <w:pPr>
              <w:jc w:val="center"/>
            </w:pPr>
            <w:r>
              <w:rPr>
                <w:szCs w:val="21"/>
              </w:rPr>
              <w:t>002884</w:t>
            </w:r>
          </w:p>
        </w:tc>
        <w:tc>
          <w:tcPr>
            <w:tcW w:w="1980" w:type="dxa"/>
            <w:vAlign w:val="center"/>
          </w:tcPr>
          <w:p w:rsidR="00B61DBF" w:rsidRDefault="00B85619">
            <w:pPr>
              <w:jc w:val="center"/>
            </w:pPr>
            <w:r>
              <w:rPr>
                <w:szCs w:val="21"/>
              </w:rPr>
              <w:t>凌霄泵业</w:t>
            </w:r>
          </w:p>
        </w:tc>
        <w:tc>
          <w:tcPr>
            <w:tcW w:w="2880" w:type="dxa"/>
            <w:vAlign w:val="center"/>
          </w:tcPr>
          <w:p w:rsidR="00B61DBF" w:rsidRDefault="00B85619">
            <w:pPr>
              <w:jc w:val="right"/>
            </w:pPr>
            <w:r>
              <w:rPr>
                <w:szCs w:val="21"/>
              </w:rPr>
              <w:t>8,024,672.63</w:t>
            </w:r>
          </w:p>
        </w:tc>
        <w:tc>
          <w:tcPr>
            <w:tcW w:w="1692" w:type="dxa"/>
            <w:vAlign w:val="center"/>
          </w:tcPr>
          <w:p w:rsidR="00B61DBF" w:rsidRDefault="00B85619">
            <w:pPr>
              <w:jc w:val="right"/>
            </w:pPr>
            <w:r>
              <w:rPr>
                <w:szCs w:val="21"/>
              </w:rPr>
              <w:t>2.64</w:t>
            </w:r>
          </w:p>
        </w:tc>
      </w:tr>
      <w:tr w:rsidR="00B61DBF">
        <w:tc>
          <w:tcPr>
            <w:tcW w:w="870" w:type="dxa"/>
            <w:vAlign w:val="center"/>
          </w:tcPr>
          <w:p w:rsidR="00B61DBF" w:rsidRDefault="00B85619">
            <w:pPr>
              <w:jc w:val="center"/>
            </w:pPr>
            <w:r>
              <w:rPr>
                <w:szCs w:val="21"/>
              </w:rPr>
              <w:t>12</w:t>
            </w:r>
          </w:p>
        </w:tc>
        <w:tc>
          <w:tcPr>
            <w:tcW w:w="1650" w:type="dxa"/>
            <w:vAlign w:val="center"/>
          </w:tcPr>
          <w:p w:rsidR="00B61DBF" w:rsidRDefault="00B85619">
            <w:pPr>
              <w:jc w:val="center"/>
            </w:pPr>
            <w:r>
              <w:rPr>
                <w:szCs w:val="21"/>
              </w:rPr>
              <w:t>002304</w:t>
            </w:r>
          </w:p>
        </w:tc>
        <w:tc>
          <w:tcPr>
            <w:tcW w:w="1980" w:type="dxa"/>
            <w:vAlign w:val="center"/>
          </w:tcPr>
          <w:p w:rsidR="00B61DBF" w:rsidRDefault="00B85619">
            <w:pPr>
              <w:jc w:val="center"/>
            </w:pPr>
            <w:r>
              <w:rPr>
                <w:szCs w:val="21"/>
              </w:rPr>
              <w:t>洋河股份</w:t>
            </w:r>
          </w:p>
        </w:tc>
        <w:tc>
          <w:tcPr>
            <w:tcW w:w="2880" w:type="dxa"/>
            <w:vAlign w:val="center"/>
          </w:tcPr>
          <w:p w:rsidR="00B61DBF" w:rsidRDefault="00B85619">
            <w:pPr>
              <w:jc w:val="right"/>
            </w:pPr>
            <w:r>
              <w:rPr>
                <w:szCs w:val="21"/>
              </w:rPr>
              <w:t>7,896,125.18</w:t>
            </w:r>
          </w:p>
        </w:tc>
        <w:tc>
          <w:tcPr>
            <w:tcW w:w="1692" w:type="dxa"/>
            <w:vAlign w:val="center"/>
          </w:tcPr>
          <w:p w:rsidR="00B61DBF" w:rsidRDefault="00B85619">
            <w:pPr>
              <w:jc w:val="right"/>
            </w:pPr>
            <w:r>
              <w:rPr>
                <w:szCs w:val="21"/>
              </w:rPr>
              <w:t>2.60</w:t>
            </w:r>
          </w:p>
        </w:tc>
      </w:tr>
      <w:tr w:rsidR="00B61DBF">
        <w:tc>
          <w:tcPr>
            <w:tcW w:w="870" w:type="dxa"/>
            <w:vAlign w:val="center"/>
          </w:tcPr>
          <w:p w:rsidR="00B61DBF" w:rsidRDefault="00B85619">
            <w:pPr>
              <w:jc w:val="center"/>
            </w:pPr>
            <w:r>
              <w:rPr>
                <w:szCs w:val="21"/>
              </w:rPr>
              <w:t>13</w:t>
            </w:r>
          </w:p>
        </w:tc>
        <w:tc>
          <w:tcPr>
            <w:tcW w:w="1650" w:type="dxa"/>
            <w:vAlign w:val="center"/>
          </w:tcPr>
          <w:p w:rsidR="00B61DBF" w:rsidRDefault="00B85619">
            <w:pPr>
              <w:jc w:val="center"/>
            </w:pPr>
            <w:r>
              <w:rPr>
                <w:szCs w:val="21"/>
              </w:rPr>
              <w:t>600600</w:t>
            </w:r>
          </w:p>
        </w:tc>
        <w:tc>
          <w:tcPr>
            <w:tcW w:w="1980" w:type="dxa"/>
            <w:vAlign w:val="center"/>
          </w:tcPr>
          <w:p w:rsidR="00B61DBF" w:rsidRDefault="00B85619">
            <w:pPr>
              <w:jc w:val="center"/>
            </w:pPr>
            <w:r>
              <w:rPr>
                <w:szCs w:val="21"/>
              </w:rPr>
              <w:t>青岛啤酒</w:t>
            </w:r>
          </w:p>
        </w:tc>
        <w:tc>
          <w:tcPr>
            <w:tcW w:w="2880" w:type="dxa"/>
            <w:vAlign w:val="center"/>
          </w:tcPr>
          <w:p w:rsidR="00B61DBF" w:rsidRDefault="00B85619">
            <w:pPr>
              <w:jc w:val="right"/>
            </w:pPr>
            <w:r>
              <w:rPr>
                <w:szCs w:val="21"/>
              </w:rPr>
              <w:t>7,025,903.00</w:t>
            </w:r>
          </w:p>
        </w:tc>
        <w:tc>
          <w:tcPr>
            <w:tcW w:w="1692" w:type="dxa"/>
            <w:vAlign w:val="center"/>
          </w:tcPr>
          <w:p w:rsidR="00B61DBF" w:rsidRDefault="00B85619">
            <w:pPr>
              <w:jc w:val="right"/>
            </w:pPr>
            <w:r>
              <w:rPr>
                <w:szCs w:val="21"/>
              </w:rPr>
              <w:t>2.31</w:t>
            </w:r>
          </w:p>
        </w:tc>
      </w:tr>
      <w:tr w:rsidR="00B61DBF">
        <w:tc>
          <w:tcPr>
            <w:tcW w:w="870" w:type="dxa"/>
            <w:vAlign w:val="center"/>
          </w:tcPr>
          <w:p w:rsidR="00B61DBF" w:rsidRDefault="00B85619">
            <w:pPr>
              <w:jc w:val="center"/>
            </w:pPr>
            <w:r>
              <w:rPr>
                <w:szCs w:val="21"/>
              </w:rPr>
              <w:t>14</w:t>
            </w:r>
          </w:p>
        </w:tc>
        <w:tc>
          <w:tcPr>
            <w:tcW w:w="1650" w:type="dxa"/>
            <w:vAlign w:val="center"/>
          </w:tcPr>
          <w:p w:rsidR="00B61DBF" w:rsidRDefault="00B85619">
            <w:pPr>
              <w:jc w:val="center"/>
            </w:pPr>
            <w:r>
              <w:rPr>
                <w:szCs w:val="21"/>
              </w:rPr>
              <w:t>002250</w:t>
            </w:r>
          </w:p>
        </w:tc>
        <w:tc>
          <w:tcPr>
            <w:tcW w:w="1980" w:type="dxa"/>
            <w:vAlign w:val="center"/>
          </w:tcPr>
          <w:p w:rsidR="00B61DBF" w:rsidRDefault="00B85619">
            <w:pPr>
              <w:jc w:val="center"/>
            </w:pPr>
            <w:r>
              <w:rPr>
                <w:szCs w:val="21"/>
              </w:rPr>
              <w:t>联化科技</w:t>
            </w:r>
          </w:p>
        </w:tc>
        <w:tc>
          <w:tcPr>
            <w:tcW w:w="2880" w:type="dxa"/>
            <w:vAlign w:val="center"/>
          </w:tcPr>
          <w:p w:rsidR="00B61DBF" w:rsidRDefault="00B85619">
            <w:pPr>
              <w:jc w:val="right"/>
            </w:pPr>
            <w:r>
              <w:rPr>
                <w:szCs w:val="21"/>
              </w:rPr>
              <w:t>6,962,906.25</w:t>
            </w:r>
          </w:p>
        </w:tc>
        <w:tc>
          <w:tcPr>
            <w:tcW w:w="1692" w:type="dxa"/>
            <w:vAlign w:val="center"/>
          </w:tcPr>
          <w:p w:rsidR="00B61DBF" w:rsidRDefault="00B85619">
            <w:pPr>
              <w:jc w:val="right"/>
            </w:pPr>
            <w:r>
              <w:rPr>
                <w:szCs w:val="21"/>
              </w:rPr>
              <w:t>2.29</w:t>
            </w:r>
          </w:p>
        </w:tc>
      </w:tr>
      <w:tr w:rsidR="00B61DBF">
        <w:tc>
          <w:tcPr>
            <w:tcW w:w="870" w:type="dxa"/>
            <w:vAlign w:val="center"/>
          </w:tcPr>
          <w:p w:rsidR="00B61DBF" w:rsidRDefault="00B85619">
            <w:pPr>
              <w:jc w:val="center"/>
            </w:pPr>
            <w:r>
              <w:rPr>
                <w:szCs w:val="21"/>
              </w:rPr>
              <w:t>15</w:t>
            </w:r>
          </w:p>
        </w:tc>
        <w:tc>
          <w:tcPr>
            <w:tcW w:w="1650" w:type="dxa"/>
            <w:vAlign w:val="center"/>
          </w:tcPr>
          <w:p w:rsidR="00B61DBF" w:rsidRDefault="00B85619">
            <w:pPr>
              <w:jc w:val="center"/>
            </w:pPr>
            <w:r>
              <w:rPr>
                <w:szCs w:val="21"/>
              </w:rPr>
              <w:t>603786</w:t>
            </w:r>
          </w:p>
        </w:tc>
        <w:tc>
          <w:tcPr>
            <w:tcW w:w="1980" w:type="dxa"/>
            <w:vAlign w:val="center"/>
          </w:tcPr>
          <w:p w:rsidR="00B61DBF" w:rsidRDefault="00B85619">
            <w:pPr>
              <w:jc w:val="center"/>
            </w:pPr>
            <w:r>
              <w:rPr>
                <w:szCs w:val="21"/>
              </w:rPr>
              <w:t>科博达</w:t>
            </w:r>
          </w:p>
        </w:tc>
        <w:tc>
          <w:tcPr>
            <w:tcW w:w="2880" w:type="dxa"/>
            <w:vAlign w:val="center"/>
          </w:tcPr>
          <w:p w:rsidR="00B61DBF" w:rsidRDefault="00B85619">
            <w:pPr>
              <w:jc w:val="right"/>
            </w:pPr>
            <w:r>
              <w:rPr>
                <w:szCs w:val="21"/>
              </w:rPr>
              <w:t>6,912,850.52</w:t>
            </w:r>
          </w:p>
        </w:tc>
        <w:tc>
          <w:tcPr>
            <w:tcW w:w="1692" w:type="dxa"/>
            <w:vAlign w:val="center"/>
          </w:tcPr>
          <w:p w:rsidR="00B61DBF" w:rsidRDefault="00B85619">
            <w:pPr>
              <w:jc w:val="right"/>
            </w:pPr>
            <w:r>
              <w:rPr>
                <w:szCs w:val="21"/>
              </w:rPr>
              <w:t>2.28</w:t>
            </w:r>
          </w:p>
        </w:tc>
      </w:tr>
      <w:tr w:rsidR="00B61DBF">
        <w:tc>
          <w:tcPr>
            <w:tcW w:w="870" w:type="dxa"/>
            <w:vAlign w:val="center"/>
          </w:tcPr>
          <w:p w:rsidR="00B61DBF" w:rsidRDefault="00B85619">
            <w:pPr>
              <w:jc w:val="center"/>
            </w:pPr>
            <w:r>
              <w:rPr>
                <w:szCs w:val="21"/>
              </w:rPr>
              <w:t>16</w:t>
            </w:r>
          </w:p>
        </w:tc>
        <w:tc>
          <w:tcPr>
            <w:tcW w:w="1650" w:type="dxa"/>
            <w:vAlign w:val="center"/>
          </w:tcPr>
          <w:p w:rsidR="00B61DBF" w:rsidRDefault="00B85619">
            <w:pPr>
              <w:jc w:val="center"/>
            </w:pPr>
            <w:r>
              <w:rPr>
                <w:szCs w:val="21"/>
              </w:rPr>
              <w:t>002202</w:t>
            </w:r>
          </w:p>
        </w:tc>
        <w:tc>
          <w:tcPr>
            <w:tcW w:w="1980" w:type="dxa"/>
            <w:vAlign w:val="center"/>
          </w:tcPr>
          <w:p w:rsidR="00B61DBF" w:rsidRDefault="00B85619">
            <w:pPr>
              <w:jc w:val="center"/>
            </w:pPr>
            <w:r>
              <w:rPr>
                <w:szCs w:val="21"/>
              </w:rPr>
              <w:t>金风科技</w:t>
            </w:r>
          </w:p>
        </w:tc>
        <w:tc>
          <w:tcPr>
            <w:tcW w:w="2880" w:type="dxa"/>
            <w:vAlign w:val="center"/>
          </w:tcPr>
          <w:p w:rsidR="00B61DBF" w:rsidRDefault="00B85619">
            <w:pPr>
              <w:jc w:val="right"/>
            </w:pPr>
            <w:r>
              <w:rPr>
                <w:szCs w:val="21"/>
              </w:rPr>
              <w:t>6,514,900.32</w:t>
            </w:r>
          </w:p>
        </w:tc>
        <w:tc>
          <w:tcPr>
            <w:tcW w:w="1692" w:type="dxa"/>
            <w:vAlign w:val="center"/>
          </w:tcPr>
          <w:p w:rsidR="00B61DBF" w:rsidRDefault="00B85619">
            <w:pPr>
              <w:jc w:val="right"/>
            </w:pPr>
            <w:r>
              <w:rPr>
                <w:szCs w:val="21"/>
              </w:rPr>
              <w:t>2.14</w:t>
            </w:r>
          </w:p>
        </w:tc>
      </w:tr>
      <w:tr w:rsidR="00B61DBF">
        <w:tc>
          <w:tcPr>
            <w:tcW w:w="870" w:type="dxa"/>
            <w:vAlign w:val="center"/>
          </w:tcPr>
          <w:p w:rsidR="00B61DBF" w:rsidRDefault="00B85619">
            <w:pPr>
              <w:jc w:val="center"/>
            </w:pPr>
            <w:r>
              <w:rPr>
                <w:szCs w:val="21"/>
              </w:rPr>
              <w:t>17</w:t>
            </w:r>
          </w:p>
        </w:tc>
        <w:tc>
          <w:tcPr>
            <w:tcW w:w="1650" w:type="dxa"/>
            <w:vAlign w:val="center"/>
          </w:tcPr>
          <w:p w:rsidR="00B61DBF" w:rsidRDefault="00B85619">
            <w:pPr>
              <w:jc w:val="center"/>
            </w:pPr>
            <w:r>
              <w:rPr>
                <w:szCs w:val="21"/>
              </w:rPr>
              <w:t>600004</w:t>
            </w:r>
          </w:p>
        </w:tc>
        <w:tc>
          <w:tcPr>
            <w:tcW w:w="1980" w:type="dxa"/>
            <w:vAlign w:val="center"/>
          </w:tcPr>
          <w:p w:rsidR="00B61DBF" w:rsidRDefault="00B85619">
            <w:pPr>
              <w:jc w:val="center"/>
            </w:pPr>
            <w:r>
              <w:rPr>
                <w:szCs w:val="21"/>
              </w:rPr>
              <w:t>白云机场</w:t>
            </w:r>
          </w:p>
        </w:tc>
        <w:tc>
          <w:tcPr>
            <w:tcW w:w="2880" w:type="dxa"/>
            <w:vAlign w:val="center"/>
          </w:tcPr>
          <w:p w:rsidR="00B61DBF" w:rsidRDefault="00B85619">
            <w:pPr>
              <w:jc w:val="right"/>
            </w:pPr>
            <w:r>
              <w:rPr>
                <w:szCs w:val="21"/>
              </w:rPr>
              <w:t>5,961,280.48</w:t>
            </w:r>
          </w:p>
        </w:tc>
        <w:tc>
          <w:tcPr>
            <w:tcW w:w="1692" w:type="dxa"/>
            <w:vAlign w:val="center"/>
          </w:tcPr>
          <w:p w:rsidR="00B61DBF" w:rsidRDefault="00B85619">
            <w:pPr>
              <w:jc w:val="right"/>
            </w:pPr>
            <w:r>
              <w:rPr>
                <w:szCs w:val="21"/>
              </w:rPr>
              <w:t>1.96</w:t>
            </w:r>
          </w:p>
        </w:tc>
      </w:tr>
      <w:tr w:rsidR="00B61DBF">
        <w:tc>
          <w:tcPr>
            <w:tcW w:w="870" w:type="dxa"/>
            <w:vAlign w:val="center"/>
          </w:tcPr>
          <w:p w:rsidR="00B61DBF" w:rsidRDefault="00B85619">
            <w:pPr>
              <w:jc w:val="center"/>
            </w:pPr>
            <w:r>
              <w:rPr>
                <w:szCs w:val="21"/>
              </w:rPr>
              <w:t>18</w:t>
            </w:r>
          </w:p>
        </w:tc>
        <w:tc>
          <w:tcPr>
            <w:tcW w:w="1650" w:type="dxa"/>
            <w:vAlign w:val="center"/>
          </w:tcPr>
          <w:p w:rsidR="00B61DBF" w:rsidRDefault="00B85619">
            <w:pPr>
              <w:jc w:val="center"/>
            </w:pPr>
            <w:r>
              <w:rPr>
                <w:szCs w:val="21"/>
              </w:rPr>
              <w:t>600886</w:t>
            </w:r>
          </w:p>
        </w:tc>
        <w:tc>
          <w:tcPr>
            <w:tcW w:w="1980" w:type="dxa"/>
            <w:vAlign w:val="center"/>
          </w:tcPr>
          <w:p w:rsidR="00B61DBF" w:rsidRDefault="00B85619">
            <w:pPr>
              <w:jc w:val="center"/>
            </w:pPr>
            <w:r>
              <w:rPr>
                <w:szCs w:val="21"/>
              </w:rPr>
              <w:t>国投电力</w:t>
            </w:r>
          </w:p>
        </w:tc>
        <w:tc>
          <w:tcPr>
            <w:tcW w:w="2880" w:type="dxa"/>
            <w:vAlign w:val="center"/>
          </w:tcPr>
          <w:p w:rsidR="00B61DBF" w:rsidRDefault="00B85619">
            <w:pPr>
              <w:jc w:val="right"/>
            </w:pPr>
            <w:r>
              <w:rPr>
                <w:szCs w:val="21"/>
              </w:rPr>
              <w:t>5,299,098.42</w:t>
            </w:r>
          </w:p>
        </w:tc>
        <w:tc>
          <w:tcPr>
            <w:tcW w:w="1692" w:type="dxa"/>
            <w:vAlign w:val="center"/>
          </w:tcPr>
          <w:p w:rsidR="00B61DBF" w:rsidRDefault="00B85619">
            <w:pPr>
              <w:jc w:val="right"/>
            </w:pPr>
            <w:r>
              <w:rPr>
                <w:szCs w:val="21"/>
              </w:rPr>
              <w:t>1.74</w:t>
            </w:r>
          </w:p>
        </w:tc>
      </w:tr>
      <w:tr w:rsidR="00B61DBF">
        <w:tc>
          <w:tcPr>
            <w:tcW w:w="870" w:type="dxa"/>
            <w:vAlign w:val="center"/>
          </w:tcPr>
          <w:p w:rsidR="00B61DBF" w:rsidRDefault="00B85619">
            <w:pPr>
              <w:jc w:val="center"/>
            </w:pPr>
            <w:r>
              <w:rPr>
                <w:szCs w:val="21"/>
              </w:rPr>
              <w:t>19</w:t>
            </w:r>
          </w:p>
        </w:tc>
        <w:tc>
          <w:tcPr>
            <w:tcW w:w="1650" w:type="dxa"/>
            <w:vAlign w:val="center"/>
          </w:tcPr>
          <w:p w:rsidR="00B61DBF" w:rsidRDefault="00B85619">
            <w:pPr>
              <w:jc w:val="center"/>
            </w:pPr>
            <w:r>
              <w:rPr>
                <w:szCs w:val="21"/>
              </w:rPr>
              <w:t>000596</w:t>
            </w:r>
          </w:p>
        </w:tc>
        <w:tc>
          <w:tcPr>
            <w:tcW w:w="1980" w:type="dxa"/>
            <w:vAlign w:val="center"/>
          </w:tcPr>
          <w:p w:rsidR="00B61DBF" w:rsidRDefault="00B85619">
            <w:pPr>
              <w:jc w:val="center"/>
            </w:pPr>
            <w:r>
              <w:rPr>
                <w:szCs w:val="21"/>
              </w:rPr>
              <w:t>古井贡酒</w:t>
            </w:r>
          </w:p>
        </w:tc>
        <w:tc>
          <w:tcPr>
            <w:tcW w:w="2880" w:type="dxa"/>
            <w:vAlign w:val="center"/>
          </w:tcPr>
          <w:p w:rsidR="00B61DBF" w:rsidRDefault="00B85619">
            <w:pPr>
              <w:jc w:val="right"/>
            </w:pPr>
            <w:r>
              <w:rPr>
                <w:szCs w:val="21"/>
              </w:rPr>
              <w:t>4,734,833.44</w:t>
            </w:r>
          </w:p>
        </w:tc>
        <w:tc>
          <w:tcPr>
            <w:tcW w:w="1692" w:type="dxa"/>
            <w:vAlign w:val="center"/>
          </w:tcPr>
          <w:p w:rsidR="00B61DBF" w:rsidRDefault="00B85619">
            <w:pPr>
              <w:jc w:val="right"/>
            </w:pPr>
            <w:r>
              <w:rPr>
                <w:szCs w:val="21"/>
              </w:rPr>
              <w:t>1.56</w:t>
            </w:r>
          </w:p>
        </w:tc>
      </w:tr>
      <w:tr w:rsidR="00B61DBF">
        <w:tc>
          <w:tcPr>
            <w:tcW w:w="870" w:type="dxa"/>
            <w:vAlign w:val="center"/>
          </w:tcPr>
          <w:p w:rsidR="00B61DBF" w:rsidRDefault="00B85619">
            <w:pPr>
              <w:jc w:val="center"/>
            </w:pPr>
            <w:r>
              <w:rPr>
                <w:szCs w:val="21"/>
              </w:rPr>
              <w:t>20</w:t>
            </w:r>
          </w:p>
        </w:tc>
        <w:tc>
          <w:tcPr>
            <w:tcW w:w="1650" w:type="dxa"/>
            <w:vAlign w:val="center"/>
          </w:tcPr>
          <w:p w:rsidR="00B61DBF" w:rsidRDefault="00B85619">
            <w:pPr>
              <w:jc w:val="center"/>
            </w:pPr>
            <w:r>
              <w:rPr>
                <w:szCs w:val="21"/>
              </w:rPr>
              <w:t>002507</w:t>
            </w:r>
          </w:p>
        </w:tc>
        <w:tc>
          <w:tcPr>
            <w:tcW w:w="1980" w:type="dxa"/>
            <w:vAlign w:val="center"/>
          </w:tcPr>
          <w:p w:rsidR="00B61DBF" w:rsidRDefault="00B85619">
            <w:pPr>
              <w:jc w:val="center"/>
            </w:pPr>
            <w:r>
              <w:rPr>
                <w:szCs w:val="21"/>
              </w:rPr>
              <w:t>涪陵榨菜</w:t>
            </w:r>
          </w:p>
        </w:tc>
        <w:tc>
          <w:tcPr>
            <w:tcW w:w="2880" w:type="dxa"/>
            <w:vAlign w:val="center"/>
          </w:tcPr>
          <w:p w:rsidR="00B61DBF" w:rsidRDefault="00B85619">
            <w:pPr>
              <w:jc w:val="right"/>
            </w:pPr>
            <w:r>
              <w:rPr>
                <w:szCs w:val="21"/>
              </w:rPr>
              <w:t>3,352,015.00</w:t>
            </w:r>
          </w:p>
        </w:tc>
        <w:tc>
          <w:tcPr>
            <w:tcW w:w="1692" w:type="dxa"/>
            <w:vAlign w:val="center"/>
          </w:tcPr>
          <w:p w:rsidR="00B61DBF" w:rsidRDefault="00B85619">
            <w:pPr>
              <w:jc w:val="right"/>
            </w:pPr>
            <w:r>
              <w:rPr>
                <w:szCs w:val="21"/>
              </w:rPr>
              <w:t>1.10</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注：买入金额按买卖成交金额（成交单价乘以成交数量）填列，不考虑相关交易费用。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本期累计卖出金额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B61DBF">
        <w:tc>
          <w:tcPr>
            <w:tcW w:w="870" w:type="dxa"/>
            <w:vAlign w:val="center"/>
          </w:tcPr>
          <w:p w:rsidR="00B61DBF" w:rsidRDefault="00B85619">
            <w:pPr>
              <w:jc w:val="center"/>
            </w:pPr>
            <w:r>
              <w:rPr>
                <w:szCs w:val="21"/>
              </w:rPr>
              <w:t>1</w:t>
            </w:r>
          </w:p>
        </w:tc>
        <w:tc>
          <w:tcPr>
            <w:tcW w:w="1650" w:type="dxa"/>
            <w:vAlign w:val="center"/>
          </w:tcPr>
          <w:p w:rsidR="00B61DBF" w:rsidRDefault="00B85619">
            <w:pPr>
              <w:jc w:val="center"/>
            </w:pPr>
            <w:r>
              <w:rPr>
                <w:szCs w:val="21"/>
              </w:rPr>
              <w:t>000651</w:t>
            </w:r>
          </w:p>
        </w:tc>
        <w:tc>
          <w:tcPr>
            <w:tcW w:w="1980" w:type="dxa"/>
            <w:vAlign w:val="center"/>
          </w:tcPr>
          <w:p w:rsidR="00B61DBF" w:rsidRDefault="00B85619">
            <w:pPr>
              <w:jc w:val="center"/>
            </w:pPr>
            <w:r>
              <w:rPr>
                <w:szCs w:val="21"/>
              </w:rPr>
              <w:t>格力电器</w:t>
            </w:r>
          </w:p>
        </w:tc>
        <w:tc>
          <w:tcPr>
            <w:tcW w:w="2880" w:type="dxa"/>
            <w:vAlign w:val="center"/>
          </w:tcPr>
          <w:p w:rsidR="00B61DBF" w:rsidRDefault="00B85619">
            <w:pPr>
              <w:jc w:val="right"/>
            </w:pPr>
            <w:r>
              <w:rPr>
                <w:szCs w:val="21"/>
              </w:rPr>
              <w:t>13,280,341.55</w:t>
            </w:r>
          </w:p>
        </w:tc>
        <w:tc>
          <w:tcPr>
            <w:tcW w:w="1692" w:type="dxa"/>
            <w:vAlign w:val="center"/>
          </w:tcPr>
          <w:p w:rsidR="00B61DBF" w:rsidRDefault="00B85619">
            <w:pPr>
              <w:jc w:val="right"/>
            </w:pPr>
            <w:r>
              <w:rPr>
                <w:szCs w:val="21"/>
              </w:rPr>
              <w:t>4.37</w:t>
            </w:r>
          </w:p>
        </w:tc>
      </w:tr>
      <w:tr w:rsidR="00B61DBF">
        <w:tc>
          <w:tcPr>
            <w:tcW w:w="870" w:type="dxa"/>
            <w:vAlign w:val="center"/>
          </w:tcPr>
          <w:p w:rsidR="00B61DBF" w:rsidRDefault="00B85619">
            <w:pPr>
              <w:jc w:val="center"/>
            </w:pPr>
            <w:r>
              <w:rPr>
                <w:szCs w:val="21"/>
              </w:rPr>
              <w:t>2</w:t>
            </w:r>
          </w:p>
        </w:tc>
        <w:tc>
          <w:tcPr>
            <w:tcW w:w="1650" w:type="dxa"/>
            <w:vAlign w:val="center"/>
          </w:tcPr>
          <w:p w:rsidR="00B61DBF" w:rsidRDefault="00B85619">
            <w:pPr>
              <w:jc w:val="center"/>
            </w:pPr>
            <w:r>
              <w:rPr>
                <w:szCs w:val="21"/>
              </w:rPr>
              <w:t>600004</w:t>
            </w:r>
          </w:p>
        </w:tc>
        <w:tc>
          <w:tcPr>
            <w:tcW w:w="1980" w:type="dxa"/>
            <w:vAlign w:val="center"/>
          </w:tcPr>
          <w:p w:rsidR="00B61DBF" w:rsidRDefault="00B85619">
            <w:pPr>
              <w:jc w:val="center"/>
            </w:pPr>
            <w:r>
              <w:rPr>
                <w:szCs w:val="21"/>
              </w:rPr>
              <w:t>白云机场</w:t>
            </w:r>
          </w:p>
        </w:tc>
        <w:tc>
          <w:tcPr>
            <w:tcW w:w="2880" w:type="dxa"/>
            <w:vAlign w:val="center"/>
          </w:tcPr>
          <w:p w:rsidR="00B61DBF" w:rsidRDefault="00B85619">
            <w:pPr>
              <w:jc w:val="right"/>
            </w:pPr>
            <w:r>
              <w:rPr>
                <w:szCs w:val="21"/>
              </w:rPr>
              <w:t>10,314,783.96</w:t>
            </w:r>
          </w:p>
        </w:tc>
        <w:tc>
          <w:tcPr>
            <w:tcW w:w="1692" w:type="dxa"/>
            <w:vAlign w:val="center"/>
          </w:tcPr>
          <w:p w:rsidR="00B61DBF" w:rsidRDefault="00B85619">
            <w:pPr>
              <w:jc w:val="right"/>
            </w:pPr>
            <w:r>
              <w:rPr>
                <w:szCs w:val="21"/>
              </w:rPr>
              <w:t>3.40</w:t>
            </w:r>
          </w:p>
        </w:tc>
      </w:tr>
      <w:tr w:rsidR="00B61DBF">
        <w:tc>
          <w:tcPr>
            <w:tcW w:w="870" w:type="dxa"/>
            <w:vAlign w:val="center"/>
          </w:tcPr>
          <w:p w:rsidR="00B61DBF" w:rsidRDefault="00B85619">
            <w:pPr>
              <w:jc w:val="center"/>
            </w:pPr>
            <w:r>
              <w:rPr>
                <w:szCs w:val="21"/>
              </w:rPr>
              <w:t>3</w:t>
            </w:r>
          </w:p>
        </w:tc>
        <w:tc>
          <w:tcPr>
            <w:tcW w:w="1650" w:type="dxa"/>
            <w:vAlign w:val="center"/>
          </w:tcPr>
          <w:p w:rsidR="00B61DBF" w:rsidRDefault="00B85619">
            <w:pPr>
              <w:jc w:val="center"/>
            </w:pPr>
            <w:r>
              <w:rPr>
                <w:szCs w:val="21"/>
              </w:rPr>
              <w:t>600066</w:t>
            </w:r>
          </w:p>
        </w:tc>
        <w:tc>
          <w:tcPr>
            <w:tcW w:w="1980" w:type="dxa"/>
            <w:vAlign w:val="center"/>
          </w:tcPr>
          <w:p w:rsidR="00B61DBF" w:rsidRDefault="00B85619">
            <w:pPr>
              <w:jc w:val="center"/>
            </w:pPr>
            <w:r>
              <w:rPr>
                <w:szCs w:val="21"/>
              </w:rPr>
              <w:t>宇通客车</w:t>
            </w:r>
          </w:p>
        </w:tc>
        <w:tc>
          <w:tcPr>
            <w:tcW w:w="2880" w:type="dxa"/>
            <w:vAlign w:val="center"/>
          </w:tcPr>
          <w:p w:rsidR="00B61DBF" w:rsidRDefault="00B85619">
            <w:pPr>
              <w:jc w:val="right"/>
            </w:pPr>
            <w:r>
              <w:rPr>
                <w:szCs w:val="21"/>
              </w:rPr>
              <w:t>9,695,675.00</w:t>
            </w:r>
          </w:p>
        </w:tc>
        <w:tc>
          <w:tcPr>
            <w:tcW w:w="1692" w:type="dxa"/>
            <w:vAlign w:val="center"/>
          </w:tcPr>
          <w:p w:rsidR="00B61DBF" w:rsidRDefault="00B85619">
            <w:pPr>
              <w:jc w:val="right"/>
            </w:pPr>
            <w:r>
              <w:rPr>
                <w:szCs w:val="21"/>
              </w:rPr>
              <w:t>3.19</w:t>
            </w:r>
          </w:p>
        </w:tc>
      </w:tr>
      <w:tr w:rsidR="00B61DBF">
        <w:tc>
          <w:tcPr>
            <w:tcW w:w="870" w:type="dxa"/>
            <w:vAlign w:val="center"/>
          </w:tcPr>
          <w:p w:rsidR="00B61DBF" w:rsidRDefault="00B85619">
            <w:pPr>
              <w:jc w:val="center"/>
            </w:pPr>
            <w:r>
              <w:rPr>
                <w:szCs w:val="21"/>
              </w:rPr>
              <w:t>4</w:t>
            </w:r>
          </w:p>
        </w:tc>
        <w:tc>
          <w:tcPr>
            <w:tcW w:w="1650" w:type="dxa"/>
            <w:vAlign w:val="center"/>
          </w:tcPr>
          <w:p w:rsidR="00B61DBF" w:rsidRDefault="00B85619">
            <w:pPr>
              <w:jc w:val="center"/>
            </w:pPr>
            <w:r>
              <w:rPr>
                <w:szCs w:val="21"/>
              </w:rPr>
              <w:t>002202</w:t>
            </w:r>
          </w:p>
        </w:tc>
        <w:tc>
          <w:tcPr>
            <w:tcW w:w="1980" w:type="dxa"/>
            <w:vAlign w:val="center"/>
          </w:tcPr>
          <w:p w:rsidR="00B61DBF" w:rsidRDefault="00B85619">
            <w:pPr>
              <w:jc w:val="center"/>
            </w:pPr>
            <w:r>
              <w:rPr>
                <w:szCs w:val="21"/>
              </w:rPr>
              <w:t>金风科技</w:t>
            </w:r>
          </w:p>
        </w:tc>
        <w:tc>
          <w:tcPr>
            <w:tcW w:w="2880" w:type="dxa"/>
            <w:vAlign w:val="center"/>
          </w:tcPr>
          <w:p w:rsidR="00B61DBF" w:rsidRDefault="00B85619">
            <w:pPr>
              <w:jc w:val="right"/>
            </w:pPr>
            <w:r>
              <w:rPr>
                <w:szCs w:val="21"/>
              </w:rPr>
              <w:t>9,042,482.51</w:t>
            </w:r>
          </w:p>
        </w:tc>
        <w:tc>
          <w:tcPr>
            <w:tcW w:w="1692" w:type="dxa"/>
            <w:vAlign w:val="center"/>
          </w:tcPr>
          <w:p w:rsidR="00B61DBF" w:rsidRDefault="00B85619">
            <w:pPr>
              <w:jc w:val="right"/>
            </w:pPr>
            <w:r>
              <w:rPr>
                <w:szCs w:val="21"/>
              </w:rPr>
              <w:t>2.98</w:t>
            </w:r>
          </w:p>
        </w:tc>
      </w:tr>
      <w:tr w:rsidR="00B61DBF">
        <w:tc>
          <w:tcPr>
            <w:tcW w:w="870" w:type="dxa"/>
            <w:vAlign w:val="center"/>
          </w:tcPr>
          <w:p w:rsidR="00B61DBF" w:rsidRDefault="00B85619">
            <w:pPr>
              <w:jc w:val="center"/>
            </w:pPr>
            <w:r>
              <w:rPr>
                <w:szCs w:val="21"/>
              </w:rPr>
              <w:t>5</w:t>
            </w:r>
          </w:p>
        </w:tc>
        <w:tc>
          <w:tcPr>
            <w:tcW w:w="1650" w:type="dxa"/>
            <w:vAlign w:val="center"/>
          </w:tcPr>
          <w:p w:rsidR="00B61DBF" w:rsidRDefault="00B85619">
            <w:pPr>
              <w:jc w:val="center"/>
            </w:pPr>
            <w:r>
              <w:rPr>
                <w:szCs w:val="21"/>
              </w:rPr>
              <w:t>000002</w:t>
            </w:r>
          </w:p>
        </w:tc>
        <w:tc>
          <w:tcPr>
            <w:tcW w:w="1980" w:type="dxa"/>
            <w:vAlign w:val="center"/>
          </w:tcPr>
          <w:p w:rsidR="00B61DBF" w:rsidRDefault="00B85619">
            <w:pPr>
              <w:jc w:val="center"/>
            </w:pPr>
            <w:r>
              <w:rPr>
                <w:szCs w:val="21"/>
              </w:rPr>
              <w:t>万科</w:t>
            </w:r>
            <w:r>
              <w:rPr>
                <w:szCs w:val="21"/>
              </w:rPr>
              <w:t>A</w:t>
            </w:r>
          </w:p>
        </w:tc>
        <w:tc>
          <w:tcPr>
            <w:tcW w:w="2880" w:type="dxa"/>
            <w:vAlign w:val="center"/>
          </w:tcPr>
          <w:p w:rsidR="00B61DBF" w:rsidRDefault="00B85619">
            <w:pPr>
              <w:jc w:val="right"/>
            </w:pPr>
            <w:r>
              <w:rPr>
                <w:szCs w:val="21"/>
              </w:rPr>
              <w:t>8,457,288.58</w:t>
            </w:r>
          </w:p>
        </w:tc>
        <w:tc>
          <w:tcPr>
            <w:tcW w:w="1692" w:type="dxa"/>
            <w:vAlign w:val="center"/>
          </w:tcPr>
          <w:p w:rsidR="00B61DBF" w:rsidRDefault="00B85619">
            <w:pPr>
              <w:jc w:val="right"/>
            </w:pPr>
            <w:r>
              <w:rPr>
                <w:szCs w:val="21"/>
              </w:rPr>
              <w:t>2.78</w:t>
            </w:r>
          </w:p>
        </w:tc>
      </w:tr>
      <w:tr w:rsidR="00B61DBF">
        <w:tc>
          <w:tcPr>
            <w:tcW w:w="870" w:type="dxa"/>
            <w:vAlign w:val="center"/>
          </w:tcPr>
          <w:p w:rsidR="00B61DBF" w:rsidRDefault="00B85619">
            <w:pPr>
              <w:jc w:val="center"/>
            </w:pPr>
            <w:r>
              <w:rPr>
                <w:szCs w:val="21"/>
              </w:rPr>
              <w:t>6</w:t>
            </w:r>
          </w:p>
        </w:tc>
        <w:tc>
          <w:tcPr>
            <w:tcW w:w="1650" w:type="dxa"/>
            <w:vAlign w:val="center"/>
          </w:tcPr>
          <w:p w:rsidR="00B61DBF" w:rsidRDefault="00B85619">
            <w:pPr>
              <w:jc w:val="center"/>
            </w:pPr>
            <w:r>
              <w:rPr>
                <w:szCs w:val="21"/>
              </w:rPr>
              <w:t>002884</w:t>
            </w:r>
          </w:p>
        </w:tc>
        <w:tc>
          <w:tcPr>
            <w:tcW w:w="1980" w:type="dxa"/>
            <w:vAlign w:val="center"/>
          </w:tcPr>
          <w:p w:rsidR="00B61DBF" w:rsidRDefault="00B85619">
            <w:pPr>
              <w:jc w:val="center"/>
            </w:pPr>
            <w:r>
              <w:rPr>
                <w:szCs w:val="21"/>
              </w:rPr>
              <w:t>凌霄泵业</w:t>
            </w:r>
          </w:p>
        </w:tc>
        <w:tc>
          <w:tcPr>
            <w:tcW w:w="2880" w:type="dxa"/>
            <w:vAlign w:val="center"/>
          </w:tcPr>
          <w:p w:rsidR="00B61DBF" w:rsidRDefault="00B85619">
            <w:pPr>
              <w:jc w:val="right"/>
            </w:pPr>
            <w:r>
              <w:rPr>
                <w:szCs w:val="21"/>
              </w:rPr>
              <w:t>8,270,849.30</w:t>
            </w:r>
          </w:p>
        </w:tc>
        <w:tc>
          <w:tcPr>
            <w:tcW w:w="1692" w:type="dxa"/>
            <w:vAlign w:val="center"/>
          </w:tcPr>
          <w:p w:rsidR="00B61DBF" w:rsidRDefault="00B85619">
            <w:pPr>
              <w:jc w:val="right"/>
            </w:pPr>
            <w:r>
              <w:rPr>
                <w:szCs w:val="21"/>
              </w:rPr>
              <w:t>2.72</w:t>
            </w:r>
          </w:p>
        </w:tc>
      </w:tr>
      <w:tr w:rsidR="00B61DBF">
        <w:tc>
          <w:tcPr>
            <w:tcW w:w="870" w:type="dxa"/>
            <w:vAlign w:val="center"/>
          </w:tcPr>
          <w:p w:rsidR="00B61DBF" w:rsidRDefault="00B85619">
            <w:pPr>
              <w:jc w:val="center"/>
            </w:pPr>
            <w:r>
              <w:rPr>
                <w:szCs w:val="21"/>
              </w:rPr>
              <w:t>7</w:t>
            </w:r>
          </w:p>
        </w:tc>
        <w:tc>
          <w:tcPr>
            <w:tcW w:w="1650" w:type="dxa"/>
            <w:vAlign w:val="center"/>
          </w:tcPr>
          <w:p w:rsidR="00B61DBF" w:rsidRDefault="00B85619">
            <w:pPr>
              <w:jc w:val="center"/>
            </w:pPr>
            <w:r>
              <w:rPr>
                <w:szCs w:val="21"/>
              </w:rPr>
              <w:t>600438</w:t>
            </w:r>
          </w:p>
        </w:tc>
        <w:tc>
          <w:tcPr>
            <w:tcW w:w="1980" w:type="dxa"/>
            <w:vAlign w:val="center"/>
          </w:tcPr>
          <w:p w:rsidR="00B61DBF" w:rsidRDefault="00B85619">
            <w:pPr>
              <w:jc w:val="center"/>
            </w:pPr>
            <w:r>
              <w:rPr>
                <w:szCs w:val="21"/>
              </w:rPr>
              <w:t>通威股份</w:t>
            </w:r>
          </w:p>
        </w:tc>
        <w:tc>
          <w:tcPr>
            <w:tcW w:w="2880" w:type="dxa"/>
            <w:vAlign w:val="center"/>
          </w:tcPr>
          <w:p w:rsidR="00B61DBF" w:rsidRDefault="00B85619">
            <w:pPr>
              <w:jc w:val="right"/>
            </w:pPr>
            <w:r>
              <w:rPr>
                <w:szCs w:val="21"/>
              </w:rPr>
              <w:t>8,045,106.41</w:t>
            </w:r>
          </w:p>
        </w:tc>
        <w:tc>
          <w:tcPr>
            <w:tcW w:w="1692" w:type="dxa"/>
            <w:vAlign w:val="center"/>
          </w:tcPr>
          <w:p w:rsidR="00B61DBF" w:rsidRDefault="00B85619">
            <w:pPr>
              <w:jc w:val="right"/>
            </w:pPr>
            <w:r>
              <w:rPr>
                <w:szCs w:val="21"/>
              </w:rPr>
              <w:t>2.65</w:t>
            </w:r>
          </w:p>
        </w:tc>
      </w:tr>
      <w:tr w:rsidR="00B61DBF">
        <w:tc>
          <w:tcPr>
            <w:tcW w:w="870" w:type="dxa"/>
            <w:vAlign w:val="center"/>
          </w:tcPr>
          <w:p w:rsidR="00B61DBF" w:rsidRDefault="00B85619">
            <w:pPr>
              <w:jc w:val="center"/>
            </w:pPr>
            <w:r>
              <w:rPr>
                <w:szCs w:val="21"/>
              </w:rPr>
              <w:t>8</w:t>
            </w:r>
          </w:p>
        </w:tc>
        <w:tc>
          <w:tcPr>
            <w:tcW w:w="1650" w:type="dxa"/>
            <w:vAlign w:val="center"/>
          </w:tcPr>
          <w:p w:rsidR="00B61DBF" w:rsidRDefault="00B85619">
            <w:pPr>
              <w:jc w:val="center"/>
            </w:pPr>
            <w:r>
              <w:rPr>
                <w:szCs w:val="21"/>
              </w:rPr>
              <w:t>600703</w:t>
            </w:r>
          </w:p>
        </w:tc>
        <w:tc>
          <w:tcPr>
            <w:tcW w:w="1980" w:type="dxa"/>
            <w:vAlign w:val="center"/>
          </w:tcPr>
          <w:p w:rsidR="00B61DBF" w:rsidRDefault="00B85619">
            <w:pPr>
              <w:jc w:val="center"/>
            </w:pPr>
            <w:r>
              <w:rPr>
                <w:szCs w:val="21"/>
              </w:rPr>
              <w:t>三安光电</w:t>
            </w:r>
          </w:p>
        </w:tc>
        <w:tc>
          <w:tcPr>
            <w:tcW w:w="2880" w:type="dxa"/>
            <w:vAlign w:val="center"/>
          </w:tcPr>
          <w:p w:rsidR="00B61DBF" w:rsidRDefault="00B85619">
            <w:pPr>
              <w:jc w:val="right"/>
            </w:pPr>
            <w:r>
              <w:rPr>
                <w:szCs w:val="21"/>
              </w:rPr>
              <w:t>8,008,312.80</w:t>
            </w:r>
          </w:p>
        </w:tc>
        <w:tc>
          <w:tcPr>
            <w:tcW w:w="1692" w:type="dxa"/>
            <w:vAlign w:val="center"/>
          </w:tcPr>
          <w:p w:rsidR="00B61DBF" w:rsidRDefault="00B85619">
            <w:pPr>
              <w:jc w:val="right"/>
            </w:pPr>
            <w:r>
              <w:rPr>
                <w:szCs w:val="21"/>
              </w:rPr>
              <w:t>2.64</w:t>
            </w:r>
          </w:p>
        </w:tc>
      </w:tr>
      <w:tr w:rsidR="00B61DBF">
        <w:tc>
          <w:tcPr>
            <w:tcW w:w="870" w:type="dxa"/>
            <w:vAlign w:val="center"/>
          </w:tcPr>
          <w:p w:rsidR="00B61DBF" w:rsidRDefault="00B85619">
            <w:pPr>
              <w:jc w:val="center"/>
            </w:pPr>
            <w:r>
              <w:rPr>
                <w:szCs w:val="21"/>
              </w:rPr>
              <w:lastRenderedPageBreak/>
              <w:t>9</w:t>
            </w:r>
          </w:p>
        </w:tc>
        <w:tc>
          <w:tcPr>
            <w:tcW w:w="1650" w:type="dxa"/>
            <w:vAlign w:val="center"/>
          </w:tcPr>
          <w:p w:rsidR="00B61DBF" w:rsidRDefault="00B85619">
            <w:pPr>
              <w:jc w:val="center"/>
            </w:pPr>
            <w:r>
              <w:rPr>
                <w:szCs w:val="21"/>
              </w:rPr>
              <w:t>002250</w:t>
            </w:r>
          </w:p>
        </w:tc>
        <w:tc>
          <w:tcPr>
            <w:tcW w:w="1980" w:type="dxa"/>
            <w:vAlign w:val="center"/>
          </w:tcPr>
          <w:p w:rsidR="00B61DBF" w:rsidRDefault="00B85619">
            <w:pPr>
              <w:jc w:val="center"/>
            </w:pPr>
            <w:r>
              <w:rPr>
                <w:szCs w:val="21"/>
              </w:rPr>
              <w:t>联化科技</w:t>
            </w:r>
          </w:p>
        </w:tc>
        <w:tc>
          <w:tcPr>
            <w:tcW w:w="2880" w:type="dxa"/>
            <w:vAlign w:val="center"/>
          </w:tcPr>
          <w:p w:rsidR="00B61DBF" w:rsidRDefault="00B85619">
            <w:pPr>
              <w:jc w:val="right"/>
            </w:pPr>
            <w:r>
              <w:rPr>
                <w:szCs w:val="21"/>
              </w:rPr>
              <w:t>5,188,704.00</w:t>
            </w:r>
          </w:p>
        </w:tc>
        <w:tc>
          <w:tcPr>
            <w:tcW w:w="1692" w:type="dxa"/>
            <w:vAlign w:val="center"/>
          </w:tcPr>
          <w:p w:rsidR="00B61DBF" w:rsidRDefault="00B85619">
            <w:pPr>
              <w:jc w:val="right"/>
            </w:pPr>
            <w:r>
              <w:rPr>
                <w:szCs w:val="21"/>
              </w:rPr>
              <w:t>1.71</w:t>
            </w:r>
          </w:p>
        </w:tc>
      </w:tr>
      <w:tr w:rsidR="00B61DBF">
        <w:tc>
          <w:tcPr>
            <w:tcW w:w="870" w:type="dxa"/>
            <w:vAlign w:val="center"/>
          </w:tcPr>
          <w:p w:rsidR="00B61DBF" w:rsidRDefault="00B85619">
            <w:pPr>
              <w:jc w:val="center"/>
            </w:pPr>
            <w:r>
              <w:rPr>
                <w:szCs w:val="21"/>
              </w:rPr>
              <w:t>10</w:t>
            </w:r>
          </w:p>
        </w:tc>
        <w:tc>
          <w:tcPr>
            <w:tcW w:w="1650" w:type="dxa"/>
            <w:vAlign w:val="center"/>
          </w:tcPr>
          <w:p w:rsidR="00B61DBF" w:rsidRDefault="00B85619">
            <w:pPr>
              <w:jc w:val="center"/>
            </w:pPr>
            <w:r>
              <w:rPr>
                <w:szCs w:val="21"/>
              </w:rPr>
              <w:t>600741</w:t>
            </w:r>
          </w:p>
        </w:tc>
        <w:tc>
          <w:tcPr>
            <w:tcW w:w="1980" w:type="dxa"/>
            <w:vAlign w:val="center"/>
          </w:tcPr>
          <w:p w:rsidR="00B61DBF" w:rsidRDefault="00B85619">
            <w:pPr>
              <w:jc w:val="center"/>
            </w:pPr>
            <w:r>
              <w:rPr>
                <w:szCs w:val="21"/>
              </w:rPr>
              <w:t>华域汽车</w:t>
            </w:r>
          </w:p>
        </w:tc>
        <w:tc>
          <w:tcPr>
            <w:tcW w:w="2880" w:type="dxa"/>
            <w:vAlign w:val="center"/>
          </w:tcPr>
          <w:p w:rsidR="00B61DBF" w:rsidRDefault="00B85619">
            <w:pPr>
              <w:jc w:val="right"/>
            </w:pPr>
            <w:r>
              <w:rPr>
                <w:szCs w:val="21"/>
              </w:rPr>
              <w:t>4,873,749.00</w:t>
            </w:r>
          </w:p>
        </w:tc>
        <w:tc>
          <w:tcPr>
            <w:tcW w:w="1692" w:type="dxa"/>
            <w:vAlign w:val="center"/>
          </w:tcPr>
          <w:p w:rsidR="00B61DBF" w:rsidRDefault="00B85619">
            <w:pPr>
              <w:jc w:val="right"/>
            </w:pPr>
            <w:r>
              <w:rPr>
                <w:szCs w:val="21"/>
              </w:rPr>
              <w:t>1.60</w:t>
            </w:r>
          </w:p>
        </w:tc>
      </w:tr>
      <w:tr w:rsidR="00B61DBF">
        <w:tc>
          <w:tcPr>
            <w:tcW w:w="870" w:type="dxa"/>
            <w:vAlign w:val="center"/>
          </w:tcPr>
          <w:p w:rsidR="00B61DBF" w:rsidRDefault="00B85619">
            <w:pPr>
              <w:jc w:val="center"/>
            </w:pPr>
            <w:r>
              <w:rPr>
                <w:szCs w:val="21"/>
              </w:rPr>
              <w:t>11</w:t>
            </w:r>
          </w:p>
        </w:tc>
        <w:tc>
          <w:tcPr>
            <w:tcW w:w="1650" w:type="dxa"/>
            <w:vAlign w:val="center"/>
          </w:tcPr>
          <w:p w:rsidR="00B61DBF" w:rsidRDefault="00B85619">
            <w:pPr>
              <w:jc w:val="center"/>
            </w:pPr>
            <w:r>
              <w:rPr>
                <w:szCs w:val="21"/>
              </w:rPr>
              <w:t>600886</w:t>
            </w:r>
          </w:p>
        </w:tc>
        <w:tc>
          <w:tcPr>
            <w:tcW w:w="1980" w:type="dxa"/>
            <w:vAlign w:val="center"/>
          </w:tcPr>
          <w:p w:rsidR="00B61DBF" w:rsidRDefault="00B85619">
            <w:pPr>
              <w:jc w:val="center"/>
            </w:pPr>
            <w:r>
              <w:rPr>
                <w:szCs w:val="21"/>
              </w:rPr>
              <w:t>国投电力</w:t>
            </w:r>
          </w:p>
        </w:tc>
        <w:tc>
          <w:tcPr>
            <w:tcW w:w="2880" w:type="dxa"/>
            <w:vAlign w:val="center"/>
          </w:tcPr>
          <w:p w:rsidR="00B61DBF" w:rsidRDefault="00B85619">
            <w:pPr>
              <w:jc w:val="right"/>
            </w:pPr>
            <w:r>
              <w:rPr>
                <w:szCs w:val="21"/>
              </w:rPr>
              <w:t>4,670,116.38</w:t>
            </w:r>
          </w:p>
        </w:tc>
        <w:tc>
          <w:tcPr>
            <w:tcW w:w="1692" w:type="dxa"/>
            <w:vAlign w:val="center"/>
          </w:tcPr>
          <w:p w:rsidR="00B61DBF" w:rsidRDefault="00B85619">
            <w:pPr>
              <w:jc w:val="right"/>
            </w:pPr>
            <w:r>
              <w:rPr>
                <w:szCs w:val="21"/>
              </w:rPr>
              <w:t>1.54</w:t>
            </w:r>
          </w:p>
        </w:tc>
      </w:tr>
      <w:tr w:rsidR="00B61DBF">
        <w:tc>
          <w:tcPr>
            <w:tcW w:w="870" w:type="dxa"/>
            <w:vAlign w:val="center"/>
          </w:tcPr>
          <w:p w:rsidR="00B61DBF" w:rsidRDefault="00B85619">
            <w:pPr>
              <w:jc w:val="center"/>
            </w:pPr>
            <w:r>
              <w:rPr>
                <w:szCs w:val="21"/>
              </w:rPr>
              <w:t>12</w:t>
            </w:r>
          </w:p>
        </w:tc>
        <w:tc>
          <w:tcPr>
            <w:tcW w:w="1650" w:type="dxa"/>
            <w:vAlign w:val="center"/>
          </w:tcPr>
          <w:p w:rsidR="00B61DBF" w:rsidRDefault="00B85619">
            <w:pPr>
              <w:jc w:val="center"/>
            </w:pPr>
            <w:r>
              <w:rPr>
                <w:szCs w:val="21"/>
              </w:rPr>
              <w:t>600486</w:t>
            </w:r>
          </w:p>
        </w:tc>
        <w:tc>
          <w:tcPr>
            <w:tcW w:w="1980" w:type="dxa"/>
            <w:vAlign w:val="center"/>
          </w:tcPr>
          <w:p w:rsidR="00B61DBF" w:rsidRDefault="00B85619">
            <w:pPr>
              <w:jc w:val="center"/>
            </w:pPr>
            <w:r>
              <w:rPr>
                <w:szCs w:val="21"/>
              </w:rPr>
              <w:t>扬农化工</w:t>
            </w:r>
          </w:p>
        </w:tc>
        <w:tc>
          <w:tcPr>
            <w:tcW w:w="2880" w:type="dxa"/>
            <w:vAlign w:val="center"/>
          </w:tcPr>
          <w:p w:rsidR="00B61DBF" w:rsidRDefault="00B85619">
            <w:pPr>
              <w:jc w:val="right"/>
            </w:pPr>
            <w:r>
              <w:rPr>
                <w:szCs w:val="21"/>
              </w:rPr>
              <w:t>4,124,662.98</w:t>
            </w:r>
          </w:p>
        </w:tc>
        <w:tc>
          <w:tcPr>
            <w:tcW w:w="1692" w:type="dxa"/>
            <w:vAlign w:val="center"/>
          </w:tcPr>
          <w:p w:rsidR="00B61DBF" w:rsidRDefault="00B85619">
            <w:pPr>
              <w:jc w:val="right"/>
            </w:pPr>
            <w:r>
              <w:rPr>
                <w:szCs w:val="21"/>
              </w:rPr>
              <w:t>1.36</w:t>
            </w:r>
          </w:p>
        </w:tc>
      </w:tr>
      <w:tr w:rsidR="00B61DBF">
        <w:tc>
          <w:tcPr>
            <w:tcW w:w="870" w:type="dxa"/>
            <w:vAlign w:val="center"/>
          </w:tcPr>
          <w:p w:rsidR="00B61DBF" w:rsidRDefault="00B85619">
            <w:pPr>
              <w:jc w:val="center"/>
            </w:pPr>
            <w:r>
              <w:rPr>
                <w:szCs w:val="21"/>
              </w:rPr>
              <w:t>13</w:t>
            </w:r>
          </w:p>
        </w:tc>
        <w:tc>
          <w:tcPr>
            <w:tcW w:w="1650" w:type="dxa"/>
            <w:vAlign w:val="center"/>
          </w:tcPr>
          <w:p w:rsidR="00B61DBF" w:rsidRDefault="00B85619">
            <w:pPr>
              <w:jc w:val="center"/>
            </w:pPr>
            <w:r>
              <w:rPr>
                <w:szCs w:val="21"/>
              </w:rPr>
              <w:t>000596</w:t>
            </w:r>
          </w:p>
        </w:tc>
        <w:tc>
          <w:tcPr>
            <w:tcW w:w="1980" w:type="dxa"/>
            <w:vAlign w:val="center"/>
          </w:tcPr>
          <w:p w:rsidR="00B61DBF" w:rsidRDefault="00B85619">
            <w:pPr>
              <w:jc w:val="center"/>
            </w:pPr>
            <w:r>
              <w:rPr>
                <w:szCs w:val="21"/>
              </w:rPr>
              <w:t>古井贡酒</w:t>
            </w:r>
          </w:p>
        </w:tc>
        <w:tc>
          <w:tcPr>
            <w:tcW w:w="2880" w:type="dxa"/>
            <w:vAlign w:val="center"/>
          </w:tcPr>
          <w:p w:rsidR="00B61DBF" w:rsidRDefault="00B85619">
            <w:pPr>
              <w:jc w:val="right"/>
            </w:pPr>
            <w:r>
              <w:rPr>
                <w:szCs w:val="21"/>
              </w:rPr>
              <w:t>4,083,651.55</w:t>
            </w:r>
          </w:p>
        </w:tc>
        <w:tc>
          <w:tcPr>
            <w:tcW w:w="1692" w:type="dxa"/>
            <w:vAlign w:val="center"/>
          </w:tcPr>
          <w:p w:rsidR="00B61DBF" w:rsidRDefault="00B85619">
            <w:pPr>
              <w:jc w:val="right"/>
            </w:pPr>
            <w:r>
              <w:rPr>
                <w:szCs w:val="21"/>
              </w:rPr>
              <w:t>1.34</w:t>
            </w:r>
          </w:p>
        </w:tc>
      </w:tr>
      <w:tr w:rsidR="00B61DBF">
        <w:tc>
          <w:tcPr>
            <w:tcW w:w="870" w:type="dxa"/>
            <w:vAlign w:val="center"/>
          </w:tcPr>
          <w:p w:rsidR="00B61DBF" w:rsidRDefault="00B85619">
            <w:pPr>
              <w:jc w:val="center"/>
            </w:pPr>
            <w:r>
              <w:rPr>
                <w:szCs w:val="21"/>
              </w:rPr>
              <w:t>14</w:t>
            </w:r>
          </w:p>
        </w:tc>
        <w:tc>
          <w:tcPr>
            <w:tcW w:w="1650" w:type="dxa"/>
            <w:vAlign w:val="center"/>
          </w:tcPr>
          <w:p w:rsidR="00B61DBF" w:rsidRDefault="00B85619">
            <w:pPr>
              <w:jc w:val="center"/>
            </w:pPr>
            <w:r>
              <w:rPr>
                <w:szCs w:val="21"/>
              </w:rPr>
              <w:t>000333</w:t>
            </w:r>
          </w:p>
        </w:tc>
        <w:tc>
          <w:tcPr>
            <w:tcW w:w="1980" w:type="dxa"/>
            <w:vAlign w:val="center"/>
          </w:tcPr>
          <w:p w:rsidR="00B61DBF" w:rsidRDefault="00B85619">
            <w:pPr>
              <w:jc w:val="center"/>
            </w:pPr>
            <w:r>
              <w:rPr>
                <w:szCs w:val="21"/>
              </w:rPr>
              <w:t>美的集团</w:t>
            </w:r>
          </w:p>
        </w:tc>
        <w:tc>
          <w:tcPr>
            <w:tcW w:w="2880" w:type="dxa"/>
            <w:vAlign w:val="center"/>
          </w:tcPr>
          <w:p w:rsidR="00B61DBF" w:rsidRDefault="00B85619">
            <w:pPr>
              <w:jc w:val="right"/>
            </w:pPr>
            <w:r>
              <w:rPr>
                <w:szCs w:val="21"/>
              </w:rPr>
              <w:t>3,079,959.00</w:t>
            </w:r>
          </w:p>
        </w:tc>
        <w:tc>
          <w:tcPr>
            <w:tcW w:w="1692" w:type="dxa"/>
            <w:vAlign w:val="center"/>
          </w:tcPr>
          <w:p w:rsidR="00B61DBF" w:rsidRDefault="00B85619">
            <w:pPr>
              <w:jc w:val="right"/>
            </w:pPr>
            <w:r>
              <w:rPr>
                <w:szCs w:val="21"/>
              </w:rPr>
              <w:t>1.01</w:t>
            </w:r>
          </w:p>
        </w:tc>
      </w:tr>
      <w:tr w:rsidR="00B61DBF">
        <w:tc>
          <w:tcPr>
            <w:tcW w:w="870" w:type="dxa"/>
            <w:vAlign w:val="center"/>
          </w:tcPr>
          <w:p w:rsidR="00B61DBF" w:rsidRDefault="00B85619">
            <w:pPr>
              <w:jc w:val="center"/>
            </w:pPr>
            <w:r>
              <w:rPr>
                <w:szCs w:val="21"/>
              </w:rPr>
              <w:t>15</w:t>
            </w:r>
          </w:p>
        </w:tc>
        <w:tc>
          <w:tcPr>
            <w:tcW w:w="1650" w:type="dxa"/>
            <w:vAlign w:val="center"/>
          </w:tcPr>
          <w:p w:rsidR="00B61DBF" w:rsidRDefault="00B85619">
            <w:pPr>
              <w:jc w:val="center"/>
            </w:pPr>
            <w:r>
              <w:rPr>
                <w:szCs w:val="21"/>
              </w:rPr>
              <w:t>603806</w:t>
            </w:r>
          </w:p>
        </w:tc>
        <w:tc>
          <w:tcPr>
            <w:tcW w:w="1980" w:type="dxa"/>
            <w:vAlign w:val="center"/>
          </w:tcPr>
          <w:p w:rsidR="00B61DBF" w:rsidRDefault="00B85619">
            <w:pPr>
              <w:jc w:val="center"/>
            </w:pPr>
            <w:r>
              <w:rPr>
                <w:szCs w:val="21"/>
              </w:rPr>
              <w:t>福斯特</w:t>
            </w:r>
          </w:p>
        </w:tc>
        <w:tc>
          <w:tcPr>
            <w:tcW w:w="2880" w:type="dxa"/>
            <w:vAlign w:val="center"/>
          </w:tcPr>
          <w:p w:rsidR="00B61DBF" w:rsidRDefault="00B85619">
            <w:pPr>
              <w:jc w:val="right"/>
            </w:pPr>
            <w:r>
              <w:rPr>
                <w:szCs w:val="21"/>
              </w:rPr>
              <w:t>2,849,266.00</w:t>
            </w:r>
          </w:p>
        </w:tc>
        <w:tc>
          <w:tcPr>
            <w:tcW w:w="1692" w:type="dxa"/>
            <w:vAlign w:val="center"/>
          </w:tcPr>
          <w:p w:rsidR="00B61DBF" w:rsidRDefault="00B85619">
            <w:pPr>
              <w:jc w:val="right"/>
            </w:pPr>
            <w:r>
              <w:rPr>
                <w:szCs w:val="21"/>
              </w:rPr>
              <w:t>0.94</w:t>
            </w:r>
          </w:p>
        </w:tc>
      </w:tr>
      <w:tr w:rsidR="00B61DBF">
        <w:tc>
          <w:tcPr>
            <w:tcW w:w="870" w:type="dxa"/>
            <w:vAlign w:val="center"/>
          </w:tcPr>
          <w:p w:rsidR="00B61DBF" w:rsidRDefault="00B85619">
            <w:pPr>
              <w:jc w:val="center"/>
            </w:pPr>
            <w:r>
              <w:rPr>
                <w:szCs w:val="21"/>
              </w:rPr>
              <w:t>16</w:t>
            </w:r>
          </w:p>
        </w:tc>
        <w:tc>
          <w:tcPr>
            <w:tcW w:w="1650" w:type="dxa"/>
            <w:vAlign w:val="center"/>
          </w:tcPr>
          <w:p w:rsidR="00B61DBF" w:rsidRDefault="00B85619">
            <w:pPr>
              <w:jc w:val="center"/>
            </w:pPr>
            <w:r>
              <w:rPr>
                <w:szCs w:val="21"/>
              </w:rPr>
              <w:t>300628</w:t>
            </w:r>
          </w:p>
        </w:tc>
        <w:tc>
          <w:tcPr>
            <w:tcW w:w="1980" w:type="dxa"/>
            <w:vAlign w:val="center"/>
          </w:tcPr>
          <w:p w:rsidR="00B61DBF" w:rsidRDefault="00B85619">
            <w:pPr>
              <w:jc w:val="center"/>
            </w:pPr>
            <w:r>
              <w:rPr>
                <w:szCs w:val="21"/>
              </w:rPr>
              <w:t>亿联网络</w:t>
            </w:r>
          </w:p>
        </w:tc>
        <w:tc>
          <w:tcPr>
            <w:tcW w:w="2880" w:type="dxa"/>
            <w:vAlign w:val="center"/>
          </w:tcPr>
          <w:p w:rsidR="00B61DBF" w:rsidRDefault="00B85619">
            <w:pPr>
              <w:jc w:val="right"/>
            </w:pPr>
            <w:r>
              <w:rPr>
                <w:szCs w:val="21"/>
              </w:rPr>
              <w:t>2,035,698.74</w:t>
            </w:r>
          </w:p>
        </w:tc>
        <w:tc>
          <w:tcPr>
            <w:tcW w:w="1692" w:type="dxa"/>
            <w:vAlign w:val="center"/>
          </w:tcPr>
          <w:p w:rsidR="00B61DBF" w:rsidRDefault="00B85619">
            <w:pPr>
              <w:jc w:val="right"/>
            </w:pPr>
            <w:r>
              <w:rPr>
                <w:szCs w:val="21"/>
              </w:rPr>
              <w:t>0.67</w:t>
            </w:r>
          </w:p>
        </w:tc>
      </w:tr>
      <w:tr w:rsidR="00B61DBF">
        <w:tc>
          <w:tcPr>
            <w:tcW w:w="870" w:type="dxa"/>
            <w:vAlign w:val="center"/>
          </w:tcPr>
          <w:p w:rsidR="00B61DBF" w:rsidRDefault="00B85619">
            <w:pPr>
              <w:jc w:val="center"/>
            </w:pPr>
            <w:r>
              <w:rPr>
                <w:szCs w:val="21"/>
              </w:rPr>
              <w:t>17</w:t>
            </w:r>
          </w:p>
        </w:tc>
        <w:tc>
          <w:tcPr>
            <w:tcW w:w="1650" w:type="dxa"/>
            <w:vAlign w:val="center"/>
          </w:tcPr>
          <w:p w:rsidR="00B61DBF" w:rsidRDefault="00B85619">
            <w:pPr>
              <w:jc w:val="center"/>
            </w:pPr>
            <w:r>
              <w:rPr>
                <w:szCs w:val="21"/>
              </w:rPr>
              <w:t>002402</w:t>
            </w:r>
          </w:p>
        </w:tc>
        <w:tc>
          <w:tcPr>
            <w:tcW w:w="1980" w:type="dxa"/>
            <w:vAlign w:val="center"/>
          </w:tcPr>
          <w:p w:rsidR="00B61DBF" w:rsidRDefault="00B85619">
            <w:pPr>
              <w:jc w:val="center"/>
            </w:pPr>
            <w:r>
              <w:rPr>
                <w:szCs w:val="21"/>
              </w:rPr>
              <w:t>和而泰</w:t>
            </w:r>
          </w:p>
        </w:tc>
        <w:tc>
          <w:tcPr>
            <w:tcW w:w="2880" w:type="dxa"/>
            <w:vAlign w:val="center"/>
          </w:tcPr>
          <w:p w:rsidR="00B61DBF" w:rsidRDefault="00B85619">
            <w:pPr>
              <w:jc w:val="right"/>
            </w:pPr>
            <w:r>
              <w:rPr>
                <w:szCs w:val="21"/>
              </w:rPr>
              <w:t>1,879,876.85</w:t>
            </w:r>
          </w:p>
        </w:tc>
        <w:tc>
          <w:tcPr>
            <w:tcW w:w="1692" w:type="dxa"/>
            <w:vAlign w:val="center"/>
          </w:tcPr>
          <w:p w:rsidR="00B61DBF" w:rsidRDefault="00B85619">
            <w:pPr>
              <w:jc w:val="right"/>
            </w:pPr>
            <w:r>
              <w:rPr>
                <w:szCs w:val="21"/>
              </w:rPr>
              <w:t>0.62</w:t>
            </w:r>
          </w:p>
        </w:tc>
      </w:tr>
      <w:tr w:rsidR="00B61DBF">
        <w:tc>
          <w:tcPr>
            <w:tcW w:w="870" w:type="dxa"/>
            <w:vAlign w:val="center"/>
          </w:tcPr>
          <w:p w:rsidR="00B61DBF" w:rsidRDefault="00B85619">
            <w:pPr>
              <w:jc w:val="center"/>
            </w:pPr>
            <w:r>
              <w:rPr>
                <w:szCs w:val="21"/>
              </w:rPr>
              <w:t>18</w:t>
            </w:r>
          </w:p>
        </w:tc>
        <w:tc>
          <w:tcPr>
            <w:tcW w:w="1650" w:type="dxa"/>
            <w:vAlign w:val="center"/>
          </w:tcPr>
          <w:p w:rsidR="00B61DBF" w:rsidRDefault="00B85619">
            <w:pPr>
              <w:jc w:val="center"/>
            </w:pPr>
            <w:r>
              <w:rPr>
                <w:szCs w:val="21"/>
              </w:rPr>
              <w:t>601816</w:t>
            </w:r>
          </w:p>
        </w:tc>
        <w:tc>
          <w:tcPr>
            <w:tcW w:w="1980" w:type="dxa"/>
            <w:vAlign w:val="center"/>
          </w:tcPr>
          <w:p w:rsidR="00B61DBF" w:rsidRDefault="00B85619">
            <w:pPr>
              <w:jc w:val="center"/>
            </w:pPr>
            <w:r>
              <w:rPr>
                <w:szCs w:val="21"/>
              </w:rPr>
              <w:t>京沪高铁</w:t>
            </w:r>
          </w:p>
        </w:tc>
        <w:tc>
          <w:tcPr>
            <w:tcW w:w="2880" w:type="dxa"/>
            <w:vAlign w:val="center"/>
          </w:tcPr>
          <w:p w:rsidR="00B61DBF" w:rsidRDefault="00B85619">
            <w:pPr>
              <w:jc w:val="right"/>
            </w:pPr>
            <w:r>
              <w:rPr>
                <w:szCs w:val="21"/>
              </w:rPr>
              <w:t>64,880.00</w:t>
            </w:r>
          </w:p>
        </w:tc>
        <w:tc>
          <w:tcPr>
            <w:tcW w:w="1692" w:type="dxa"/>
            <w:vAlign w:val="center"/>
          </w:tcPr>
          <w:p w:rsidR="00B61DBF" w:rsidRDefault="00B85619">
            <w:pPr>
              <w:jc w:val="right"/>
            </w:pPr>
            <w:r>
              <w:rPr>
                <w:szCs w:val="21"/>
              </w:rPr>
              <w:t>0.02</w:t>
            </w:r>
          </w:p>
        </w:tc>
      </w:tr>
      <w:tr w:rsidR="00B61DBF">
        <w:tc>
          <w:tcPr>
            <w:tcW w:w="870" w:type="dxa"/>
            <w:vAlign w:val="center"/>
          </w:tcPr>
          <w:p w:rsidR="00B61DBF" w:rsidRDefault="00B85619">
            <w:pPr>
              <w:jc w:val="center"/>
            </w:pPr>
            <w:r>
              <w:rPr>
                <w:szCs w:val="21"/>
              </w:rPr>
              <w:t>19</w:t>
            </w:r>
          </w:p>
        </w:tc>
        <w:tc>
          <w:tcPr>
            <w:tcW w:w="1650" w:type="dxa"/>
            <w:vAlign w:val="center"/>
          </w:tcPr>
          <w:p w:rsidR="00B61DBF" w:rsidRDefault="00B85619">
            <w:pPr>
              <w:jc w:val="center"/>
            </w:pPr>
            <w:r>
              <w:rPr>
                <w:szCs w:val="21"/>
              </w:rPr>
              <w:t>688396</w:t>
            </w:r>
          </w:p>
        </w:tc>
        <w:tc>
          <w:tcPr>
            <w:tcW w:w="1980" w:type="dxa"/>
            <w:vAlign w:val="center"/>
          </w:tcPr>
          <w:p w:rsidR="00B61DBF" w:rsidRDefault="00B85619">
            <w:pPr>
              <w:jc w:val="center"/>
            </w:pPr>
            <w:r>
              <w:rPr>
                <w:szCs w:val="21"/>
              </w:rPr>
              <w:t>华润微</w:t>
            </w:r>
          </w:p>
        </w:tc>
        <w:tc>
          <w:tcPr>
            <w:tcW w:w="2880" w:type="dxa"/>
            <w:vAlign w:val="center"/>
          </w:tcPr>
          <w:p w:rsidR="00B61DBF" w:rsidRDefault="00B85619">
            <w:pPr>
              <w:jc w:val="right"/>
            </w:pPr>
            <w:r>
              <w:rPr>
                <w:szCs w:val="21"/>
              </w:rPr>
              <w:t>20,958.00</w:t>
            </w:r>
          </w:p>
        </w:tc>
        <w:tc>
          <w:tcPr>
            <w:tcW w:w="1692" w:type="dxa"/>
            <w:vAlign w:val="center"/>
          </w:tcPr>
          <w:p w:rsidR="00B61DBF" w:rsidRDefault="00B85619">
            <w:pPr>
              <w:jc w:val="right"/>
            </w:pPr>
            <w:r>
              <w:rPr>
                <w:szCs w:val="21"/>
              </w:rPr>
              <w:t>0.01</w:t>
            </w:r>
          </w:p>
        </w:tc>
      </w:tr>
      <w:tr w:rsidR="00B61DBF">
        <w:tc>
          <w:tcPr>
            <w:tcW w:w="870" w:type="dxa"/>
            <w:vAlign w:val="center"/>
          </w:tcPr>
          <w:p w:rsidR="00B61DBF" w:rsidRDefault="00B85619">
            <w:pPr>
              <w:jc w:val="center"/>
            </w:pPr>
            <w:r>
              <w:rPr>
                <w:szCs w:val="21"/>
              </w:rPr>
              <w:t>20</w:t>
            </w:r>
          </w:p>
        </w:tc>
        <w:tc>
          <w:tcPr>
            <w:tcW w:w="1650" w:type="dxa"/>
            <w:vAlign w:val="center"/>
          </w:tcPr>
          <w:p w:rsidR="00B61DBF" w:rsidRDefault="00B85619">
            <w:pPr>
              <w:jc w:val="center"/>
            </w:pPr>
            <w:r>
              <w:rPr>
                <w:szCs w:val="21"/>
              </w:rPr>
              <w:t>688106</w:t>
            </w:r>
          </w:p>
        </w:tc>
        <w:tc>
          <w:tcPr>
            <w:tcW w:w="1980" w:type="dxa"/>
            <w:vAlign w:val="center"/>
          </w:tcPr>
          <w:p w:rsidR="00B61DBF" w:rsidRDefault="00B85619">
            <w:pPr>
              <w:jc w:val="center"/>
            </w:pPr>
            <w:r>
              <w:rPr>
                <w:szCs w:val="21"/>
              </w:rPr>
              <w:t>金宏气体</w:t>
            </w:r>
          </w:p>
        </w:tc>
        <w:tc>
          <w:tcPr>
            <w:tcW w:w="2880" w:type="dxa"/>
            <w:vAlign w:val="center"/>
          </w:tcPr>
          <w:p w:rsidR="00B61DBF" w:rsidRDefault="00B85619">
            <w:pPr>
              <w:jc w:val="right"/>
            </w:pPr>
            <w:r>
              <w:rPr>
                <w:szCs w:val="21"/>
              </w:rPr>
              <w:t>20,014.00</w:t>
            </w:r>
          </w:p>
        </w:tc>
        <w:tc>
          <w:tcPr>
            <w:tcW w:w="1692" w:type="dxa"/>
            <w:vAlign w:val="center"/>
          </w:tcPr>
          <w:p w:rsidR="00B61DBF" w:rsidRDefault="00B85619">
            <w:pPr>
              <w:jc w:val="right"/>
            </w:pPr>
            <w:r>
              <w:rPr>
                <w:szCs w:val="21"/>
              </w:rPr>
              <w:t>0.01</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注：卖出金额按买卖成交金额（成交单价乘以成交数量）填列，不考虑相关交易费用。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7.4.3 </w:t>
      </w:r>
      <w:r w:rsidRPr="00235099">
        <w:rPr>
          <w:rFonts w:ascii="宋体" w:hAnsi="宋体" w:hint="eastAsia"/>
          <w:b/>
          <w:bCs/>
          <w:color w:val="000000"/>
          <w:szCs w:val="21"/>
        </w:rPr>
        <w:t>买入股票的成本总额及卖出股票的收入总额</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买入股票</w:t>
            </w:r>
            <w:r w:rsidR="001548F9" w:rsidRPr="004604CE">
              <w:rPr>
                <w:rFonts w:hAnsi="宋体"/>
                <w:color w:val="000000"/>
                <w:szCs w:val="21"/>
              </w:rPr>
              <w:t>成本（成交）总额</w:t>
            </w:r>
          </w:p>
        </w:tc>
        <w:tc>
          <w:tcPr>
            <w:tcW w:w="4572" w:type="dxa"/>
            <w:vAlign w:val="center"/>
          </w:tcPr>
          <w:p w:rsidR="001548F9" w:rsidRPr="004604CE" w:rsidRDefault="001548F9" w:rsidP="0070173B">
            <w:pPr>
              <w:wordWrap w:val="0"/>
              <w:jc w:val="right"/>
              <w:rPr>
                <w:szCs w:val="21"/>
              </w:rPr>
            </w:pPr>
            <w:r w:rsidRPr="004604CE">
              <w:rPr>
                <w:szCs w:val="21"/>
              </w:rPr>
              <w:t>181,418,976.02</w:t>
            </w:r>
          </w:p>
        </w:tc>
      </w:tr>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卖出股票</w:t>
            </w:r>
            <w:r w:rsidR="001548F9" w:rsidRPr="004604CE">
              <w:rPr>
                <w:rFonts w:hAnsi="宋体"/>
                <w:color w:val="000000"/>
                <w:szCs w:val="21"/>
              </w:rPr>
              <w:t>收入（成交）总额</w:t>
            </w:r>
          </w:p>
        </w:tc>
        <w:tc>
          <w:tcPr>
            <w:tcW w:w="4572" w:type="dxa"/>
            <w:vAlign w:val="center"/>
          </w:tcPr>
          <w:p w:rsidR="001548F9" w:rsidRPr="004604CE" w:rsidRDefault="001548F9" w:rsidP="0070173B">
            <w:pPr>
              <w:jc w:val="right"/>
              <w:rPr>
                <w:szCs w:val="21"/>
              </w:rPr>
            </w:pPr>
            <w:r w:rsidRPr="004604CE">
              <w:rPr>
                <w:szCs w:val="21"/>
              </w:rPr>
              <w:t>108,006,376.61</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w:t>
      </w:r>
      <w:r w:rsidRPr="00683042">
        <w:rPr>
          <w:kern w:val="0"/>
          <w:szCs w:val="21"/>
        </w:rPr>
        <w:t>“</w:t>
      </w:r>
      <w:r w:rsidRPr="00683042">
        <w:rPr>
          <w:kern w:val="0"/>
          <w:szCs w:val="21"/>
        </w:rPr>
        <w:t>买入股票成本</w:t>
      </w:r>
      <w:r w:rsidRPr="00683042">
        <w:rPr>
          <w:kern w:val="0"/>
          <w:szCs w:val="21"/>
        </w:rPr>
        <w:t>”</w:t>
      </w:r>
      <w:r w:rsidRPr="00683042">
        <w:rPr>
          <w:kern w:val="0"/>
          <w:szCs w:val="21"/>
        </w:rPr>
        <w:t>或</w:t>
      </w:r>
      <w:r w:rsidRPr="00683042">
        <w:rPr>
          <w:kern w:val="0"/>
          <w:szCs w:val="21"/>
        </w:rPr>
        <w:t>“</w:t>
      </w:r>
      <w:r w:rsidRPr="00683042">
        <w:rPr>
          <w:kern w:val="0"/>
          <w:szCs w:val="21"/>
        </w:rPr>
        <w:t>卖出股票收入</w:t>
      </w:r>
      <w:r w:rsidRPr="00683042">
        <w:rPr>
          <w:kern w:val="0"/>
          <w:szCs w:val="21"/>
        </w:rPr>
        <w:t>”</w:t>
      </w:r>
      <w:r w:rsidRPr="00683042">
        <w:rPr>
          <w:kern w:val="0"/>
          <w:szCs w:val="21"/>
        </w:rPr>
        <w:t>均按买卖成交金额（成交单价乘以成交数量）填列，不考虑相关交易费用。</w:t>
      </w:r>
      <w:r w:rsidRPr="00683042">
        <w:rPr>
          <w:kern w:val="0"/>
          <w:szCs w:val="21"/>
        </w:rPr>
        <w:t xml:space="preserve"> </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4" w:name="_Toc234814104"/>
      <w:bookmarkStart w:id="65" w:name="_Toc48654453"/>
      <w:bookmarkStart w:id="66" w:name="_GoBack"/>
      <w:bookmarkEnd w:id="66"/>
      <w:r w:rsidRPr="007D44A6">
        <w:rPr>
          <w:rFonts w:ascii="宋体" w:hAnsi="宋体" w:cs="Arial"/>
          <w:color w:val="000000"/>
          <w:sz w:val="21"/>
          <w:szCs w:val="21"/>
        </w:rPr>
        <w:t>7.5</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4"/>
      <w:bookmarkEnd w:id="65"/>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118"/>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40,298,000.00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5.48</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40,298,000.00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5.48</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4</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231,258,250.00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31.45</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6</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261,997,000.00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35.63</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7</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195,673,289.92</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26.61</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9A3B1E">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lastRenderedPageBreak/>
              <w:t>9</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9A3B1E">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729,226,539.92</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99.18</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7" w:name="_Toc48654454"/>
      <w:r w:rsidRPr="007D44A6">
        <w:rPr>
          <w:rFonts w:ascii="宋体" w:hAnsi="宋体" w:cs="Arial"/>
          <w:color w:val="000000"/>
          <w:sz w:val="21"/>
          <w:szCs w:val="21"/>
        </w:rPr>
        <w:t>7.6</w:t>
      </w:r>
      <w:bookmarkStart w:id="68"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67"/>
      <w:bookmarkEnd w:id="68"/>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B61DBF">
        <w:tc>
          <w:tcPr>
            <w:tcW w:w="1252" w:type="dxa"/>
            <w:vAlign w:val="center"/>
          </w:tcPr>
          <w:p w:rsidR="00B61DBF" w:rsidRDefault="00B85619">
            <w:pPr>
              <w:jc w:val="center"/>
            </w:pPr>
            <w:r>
              <w:rPr>
                <w:color w:val="000000"/>
                <w:szCs w:val="21"/>
              </w:rPr>
              <w:t>1</w:t>
            </w:r>
          </w:p>
        </w:tc>
        <w:tc>
          <w:tcPr>
            <w:tcW w:w="1310" w:type="dxa"/>
            <w:vAlign w:val="center"/>
          </w:tcPr>
          <w:p w:rsidR="00B61DBF" w:rsidRDefault="00B85619">
            <w:pPr>
              <w:jc w:val="center"/>
            </w:pPr>
            <w:r>
              <w:rPr>
                <w:color w:val="000000"/>
                <w:szCs w:val="21"/>
              </w:rPr>
              <w:t>160206</w:t>
            </w:r>
          </w:p>
        </w:tc>
        <w:tc>
          <w:tcPr>
            <w:tcW w:w="1282" w:type="dxa"/>
            <w:vAlign w:val="center"/>
          </w:tcPr>
          <w:p w:rsidR="00B61DBF" w:rsidRDefault="00B85619">
            <w:pPr>
              <w:jc w:val="center"/>
            </w:pPr>
            <w:r>
              <w:rPr>
                <w:color w:val="000000"/>
                <w:szCs w:val="21"/>
              </w:rPr>
              <w:t>16</w:t>
            </w:r>
            <w:r>
              <w:rPr>
                <w:color w:val="000000"/>
                <w:szCs w:val="21"/>
              </w:rPr>
              <w:t>国开</w:t>
            </w:r>
            <w:r>
              <w:rPr>
                <w:color w:val="000000"/>
                <w:szCs w:val="21"/>
              </w:rPr>
              <w:t>06</w:t>
            </w:r>
          </w:p>
        </w:tc>
        <w:tc>
          <w:tcPr>
            <w:tcW w:w="1426" w:type="dxa"/>
            <w:vAlign w:val="center"/>
          </w:tcPr>
          <w:p w:rsidR="00B61DBF" w:rsidRDefault="00B85619">
            <w:pPr>
              <w:jc w:val="right"/>
            </w:pPr>
            <w:r>
              <w:rPr>
                <w:color w:val="000000"/>
                <w:szCs w:val="21"/>
              </w:rPr>
              <w:t>300,000</w:t>
            </w:r>
          </w:p>
        </w:tc>
        <w:tc>
          <w:tcPr>
            <w:tcW w:w="2068" w:type="dxa"/>
            <w:vAlign w:val="center"/>
          </w:tcPr>
          <w:p w:rsidR="00B61DBF" w:rsidRDefault="00B85619">
            <w:pPr>
              <w:jc w:val="right"/>
            </w:pPr>
            <w:r>
              <w:rPr>
                <w:color w:val="000000"/>
                <w:szCs w:val="21"/>
              </w:rPr>
              <w:t>30,147,000.00</w:t>
            </w:r>
          </w:p>
        </w:tc>
        <w:tc>
          <w:tcPr>
            <w:tcW w:w="1842" w:type="dxa"/>
            <w:vAlign w:val="center"/>
          </w:tcPr>
          <w:p w:rsidR="00B61DBF" w:rsidRDefault="00B85619">
            <w:pPr>
              <w:jc w:val="right"/>
            </w:pPr>
            <w:r>
              <w:rPr>
                <w:color w:val="000000"/>
                <w:szCs w:val="21"/>
              </w:rPr>
              <w:t>4.10</w:t>
            </w:r>
          </w:p>
        </w:tc>
      </w:tr>
      <w:tr w:rsidR="00B61DBF">
        <w:tc>
          <w:tcPr>
            <w:tcW w:w="1252" w:type="dxa"/>
            <w:vAlign w:val="center"/>
          </w:tcPr>
          <w:p w:rsidR="00B61DBF" w:rsidRDefault="00B85619">
            <w:pPr>
              <w:jc w:val="center"/>
            </w:pPr>
            <w:r>
              <w:rPr>
                <w:color w:val="000000"/>
                <w:szCs w:val="21"/>
              </w:rPr>
              <w:t>2</w:t>
            </w:r>
          </w:p>
        </w:tc>
        <w:tc>
          <w:tcPr>
            <w:tcW w:w="1310" w:type="dxa"/>
            <w:vAlign w:val="center"/>
          </w:tcPr>
          <w:p w:rsidR="00B61DBF" w:rsidRDefault="00B85619">
            <w:pPr>
              <w:jc w:val="center"/>
            </w:pPr>
            <w:r>
              <w:rPr>
                <w:color w:val="000000"/>
                <w:szCs w:val="21"/>
              </w:rPr>
              <w:t>112948</w:t>
            </w:r>
          </w:p>
        </w:tc>
        <w:tc>
          <w:tcPr>
            <w:tcW w:w="1282" w:type="dxa"/>
            <w:vAlign w:val="center"/>
          </w:tcPr>
          <w:p w:rsidR="00B61DBF" w:rsidRDefault="00B85619">
            <w:pPr>
              <w:jc w:val="center"/>
            </w:pPr>
            <w:r>
              <w:rPr>
                <w:color w:val="000000"/>
                <w:szCs w:val="21"/>
              </w:rPr>
              <w:t>19</w:t>
            </w:r>
            <w:r>
              <w:rPr>
                <w:color w:val="000000"/>
                <w:szCs w:val="21"/>
              </w:rPr>
              <w:t>太钢</w:t>
            </w:r>
            <w:r>
              <w:rPr>
                <w:color w:val="000000"/>
                <w:szCs w:val="21"/>
              </w:rPr>
              <w:t>02</w:t>
            </w:r>
          </w:p>
        </w:tc>
        <w:tc>
          <w:tcPr>
            <w:tcW w:w="1426" w:type="dxa"/>
            <w:vAlign w:val="center"/>
          </w:tcPr>
          <w:p w:rsidR="00B61DBF" w:rsidRDefault="00B85619">
            <w:pPr>
              <w:jc w:val="right"/>
            </w:pPr>
            <w:r>
              <w:rPr>
                <w:color w:val="000000"/>
                <w:szCs w:val="21"/>
              </w:rPr>
              <w:t>300,000</w:t>
            </w:r>
          </w:p>
        </w:tc>
        <w:tc>
          <w:tcPr>
            <w:tcW w:w="2068" w:type="dxa"/>
            <w:vAlign w:val="center"/>
          </w:tcPr>
          <w:p w:rsidR="00B61DBF" w:rsidRDefault="00B85619">
            <w:pPr>
              <w:jc w:val="right"/>
            </w:pPr>
            <w:r>
              <w:rPr>
                <w:color w:val="000000"/>
                <w:szCs w:val="21"/>
              </w:rPr>
              <w:t>30,045,000.00</w:t>
            </w:r>
          </w:p>
        </w:tc>
        <w:tc>
          <w:tcPr>
            <w:tcW w:w="1842" w:type="dxa"/>
            <w:vAlign w:val="center"/>
          </w:tcPr>
          <w:p w:rsidR="00B61DBF" w:rsidRDefault="00B85619">
            <w:pPr>
              <w:jc w:val="right"/>
            </w:pPr>
            <w:r>
              <w:rPr>
                <w:color w:val="000000"/>
                <w:szCs w:val="21"/>
              </w:rPr>
              <w:t>4.09</w:t>
            </w:r>
          </w:p>
        </w:tc>
      </w:tr>
      <w:tr w:rsidR="00B61DBF">
        <w:tc>
          <w:tcPr>
            <w:tcW w:w="1252" w:type="dxa"/>
            <w:vAlign w:val="center"/>
          </w:tcPr>
          <w:p w:rsidR="00B61DBF" w:rsidRDefault="00B85619">
            <w:pPr>
              <w:jc w:val="center"/>
            </w:pPr>
            <w:r>
              <w:rPr>
                <w:color w:val="000000"/>
                <w:szCs w:val="21"/>
              </w:rPr>
              <w:t>3</w:t>
            </w:r>
          </w:p>
        </w:tc>
        <w:tc>
          <w:tcPr>
            <w:tcW w:w="1310" w:type="dxa"/>
            <w:vAlign w:val="center"/>
          </w:tcPr>
          <w:p w:rsidR="00B61DBF" w:rsidRDefault="00B85619">
            <w:pPr>
              <w:jc w:val="center"/>
            </w:pPr>
            <w:r>
              <w:rPr>
                <w:color w:val="000000"/>
                <w:szCs w:val="21"/>
              </w:rPr>
              <w:t>101800791</w:t>
            </w:r>
          </w:p>
        </w:tc>
        <w:tc>
          <w:tcPr>
            <w:tcW w:w="1282" w:type="dxa"/>
            <w:vAlign w:val="center"/>
          </w:tcPr>
          <w:p w:rsidR="00B61DBF" w:rsidRDefault="00B85619">
            <w:pPr>
              <w:jc w:val="center"/>
            </w:pPr>
            <w:r>
              <w:rPr>
                <w:color w:val="000000"/>
                <w:szCs w:val="21"/>
              </w:rPr>
              <w:t>18</w:t>
            </w:r>
            <w:r>
              <w:rPr>
                <w:color w:val="000000"/>
                <w:szCs w:val="21"/>
              </w:rPr>
              <w:t>武汉地产</w:t>
            </w:r>
            <w:r>
              <w:rPr>
                <w:color w:val="000000"/>
                <w:szCs w:val="21"/>
              </w:rPr>
              <w:t>MTN001</w:t>
            </w:r>
          </w:p>
        </w:tc>
        <w:tc>
          <w:tcPr>
            <w:tcW w:w="1426" w:type="dxa"/>
            <w:vAlign w:val="center"/>
          </w:tcPr>
          <w:p w:rsidR="00B61DBF" w:rsidRDefault="00B85619">
            <w:pPr>
              <w:jc w:val="right"/>
            </w:pPr>
            <w:r>
              <w:rPr>
                <w:color w:val="000000"/>
                <w:szCs w:val="21"/>
              </w:rPr>
              <w:t>200,000</w:t>
            </w:r>
          </w:p>
        </w:tc>
        <w:tc>
          <w:tcPr>
            <w:tcW w:w="2068" w:type="dxa"/>
            <w:vAlign w:val="center"/>
          </w:tcPr>
          <w:p w:rsidR="00B61DBF" w:rsidRDefault="00B85619">
            <w:pPr>
              <w:jc w:val="right"/>
            </w:pPr>
            <w:r>
              <w:rPr>
                <w:color w:val="000000"/>
                <w:szCs w:val="21"/>
              </w:rPr>
              <w:t>20,946,000.00</w:t>
            </w:r>
          </w:p>
        </w:tc>
        <w:tc>
          <w:tcPr>
            <w:tcW w:w="1842" w:type="dxa"/>
            <w:vAlign w:val="center"/>
          </w:tcPr>
          <w:p w:rsidR="00B61DBF" w:rsidRDefault="00B85619">
            <w:pPr>
              <w:jc w:val="right"/>
            </w:pPr>
            <w:r>
              <w:rPr>
                <w:color w:val="000000"/>
                <w:szCs w:val="21"/>
              </w:rPr>
              <w:t>2.85</w:t>
            </w:r>
          </w:p>
        </w:tc>
      </w:tr>
      <w:tr w:rsidR="00B61DBF">
        <w:tc>
          <w:tcPr>
            <w:tcW w:w="1252" w:type="dxa"/>
            <w:vAlign w:val="center"/>
          </w:tcPr>
          <w:p w:rsidR="00B61DBF" w:rsidRDefault="00B85619">
            <w:pPr>
              <w:jc w:val="center"/>
            </w:pPr>
            <w:r>
              <w:rPr>
                <w:color w:val="000000"/>
                <w:szCs w:val="21"/>
              </w:rPr>
              <w:t>4</w:t>
            </w:r>
          </w:p>
        </w:tc>
        <w:tc>
          <w:tcPr>
            <w:tcW w:w="1310" w:type="dxa"/>
            <w:vAlign w:val="center"/>
          </w:tcPr>
          <w:p w:rsidR="00B61DBF" w:rsidRDefault="00B85619">
            <w:pPr>
              <w:jc w:val="center"/>
            </w:pPr>
            <w:r>
              <w:rPr>
                <w:color w:val="000000"/>
                <w:szCs w:val="21"/>
              </w:rPr>
              <w:t>101900488</w:t>
            </w:r>
          </w:p>
        </w:tc>
        <w:tc>
          <w:tcPr>
            <w:tcW w:w="1282" w:type="dxa"/>
            <w:vAlign w:val="center"/>
          </w:tcPr>
          <w:p w:rsidR="00B61DBF" w:rsidRDefault="00B85619">
            <w:pPr>
              <w:jc w:val="center"/>
            </w:pPr>
            <w:r>
              <w:rPr>
                <w:color w:val="000000"/>
                <w:szCs w:val="21"/>
              </w:rPr>
              <w:t>19</w:t>
            </w:r>
            <w:r>
              <w:rPr>
                <w:color w:val="000000"/>
                <w:szCs w:val="21"/>
              </w:rPr>
              <w:t>首钢</w:t>
            </w:r>
            <w:r>
              <w:rPr>
                <w:color w:val="000000"/>
                <w:szCs w:val="21"/>
              </w:rPr>
              <w:t>MTN003</w:t>
            </w:r>
          </w:p>
        </w:tc>
        <w:tc>
          <w:tcPr>
            <w:tcW w:w="1426" w:type="dxa"/>
            <w:vAlign w:val="center"/>
          </w:tcPr>
          <w:p w:rsidR="00B61DBF" w:rsidRDefault="00B85619">
            <w:pPr>
              <w:jc w:val="right"/>
            </w:pPr>
            <w:r>
              <w:rPr>
                <w:color w:val="000000"/>
                <w:szCs w:val="21"/>
              </w:rPr>
              <w:t>200,000</w:t>
            </w:r>
          </w:p>
        </w:tc>
        <w:tc>
          <w:tcPr>
            <w:tcW w:w="2068" w:type="dxa"/>
            <w:vAlign w:val="center"/>
          </w:tcPr>
          <w:p w:rsidR="00B61DBF" w:rsidRDefault="00B85619">
            <w:pPr>
              <w:jc w:val="right"/>
            </w:pPr>
            <w:r>
              <w:rPr>
                <w:color w:val="000000"/>
                <w:szCs w:val="21"/>
              </w:rPr>
              <w:t>20,702,000.00</w:t>
            </w:r>
          </w:p>
        </w:tc>
        <w:tc>
          <w:tcPr>
            <w:tcW w:w="1842" w:type="dxa"/>
            <w:vAlign w:val="center"/>
          </w:tcPr>
          <w:p w:rsidR="00B61DBF" w:rsidRDefault="00B85619">
            <w:pPr>
              <w:jc w:val="right"/>
            </w:pPr>
            <w:r>
              <w:rPr>
                <w:color w:val="000000"/>
                <w:szCs w:val="21"/>
              </w:rPr>
              <w:t>2.82</w:t>
            </w:r>
          </w:p>
        </w:tc>
      </w:tr>
      <w:tr w:rsidR="00B61DBF">
        <w:tc>
          <w:tcPr>
            <w:tcW w:w="1252" w:type="dxa"/>
            <w:vAlign w:val="center"/>
          </w:tcPr>
          <w:p w:rsidR="00B61DBF" w:rsidRDefault="00B85619">
            <w:pPr>
              <w:jc w:val="center"/>
            </w:pPr>
            <w:r>
              <w:rPr>
                <w:color w:val="000000"/>
                <w:szCs w:val="21"/>
              </w:rPr>
              <w:t>5</w:t>
            </w:r>
          </w:p>
        </w:tc>
        <w:tc>
          <w:tcPr>
            <w:tcW w:w="1310" w:type="dxa"/>
            <w:vAlign w:val="center"/>
          </w:tcPr>
          <w:p w:rsidR="00B61DBF" w:rsidRDefault="00B85619">
            <w:pPr>
              <w:jc w:val="center"/>
            </w:pPr>
            <w:r>
              <w:rPr>
                <w:color w:val="000000"/>
                <w:szCs w:val="21"/>
              </w:rPr>
              <w:t>101900134</w:t>
            </w:r>
          </w:p>
        </w:tc>
        <w:tc>
          <w:tcPr>
            <w:tcW w:w="1282" w:type="dxa"/>
            <w:vAlign w:val="center"/>
          </w:tcPr>
          <w:p w:rsidR="00B61DBF" w:rsidRDefault="00B85619">
            <w:pPr>
              <w:jc w:val="center"/>
            </w:pPr>
            <w:r>
              <w:rPr>
                <w:color w:val="000000"/>
                <w:szCs w:val="21"/>
              </w:rPr>
              <w:t>19</w:t>
            </w:r>
            <w:r>
              <w:rPr>
                <w:color w:val="000000"/>
                <w:szCs w:val="21"/>
              </w:rPr>
              <w:t>首钢</w:t>
            </w:r>
            <w:r>
              <w:rPr>
                <w:color w:val="000000"/>
                <w:szCs w:val="21"/>
              </w:rPr>
              <w:t>MTN001</w:t>
            </w:r>
          </w:p>
        </w:tc>
        <w:tc>
          <w:tcPr>
            <w:tcW w:w="1426" w:type="dxa"/>
            <w:vAlign w:val="center"/>
          </w:tcPr>
          <w:p w:rsidR="00B61DBF" w:rsidRDefault="00B85619">
            <w:pPr>
              <w:jc w:val="right"/>
            </w:pPr>
            <w:r>
              <w:rPr>
                <w:color w:val="000000"/>
                <w:szCs w:val="21"/>
              </w:rPr>
              <w:t>200,000</w:t>
            </w:r>
          </w:p>
        </w:tc>
        <w:tc>
          <w:tcPr>
            <w:tcW w:w="2068" w:type="dxa"/>
            <w:vAlign w:val="center"/>
          </w:tcPr>
          <w:p w:rsidR="00B61DBF" w:rsidRDefault="00B85619">
            <w:pPr>
              <w:jc w:val="right"/>
            </w:pPr>
            <w:r>
              <w:rPr>
                <w:color w:val="000000"/>
                <w:szCs w:val="21"/>
              </w:rPr>
              <w:t>20,542,000.00</w:t>
            </w:r>
          </w:p>
        </w:tc>
        <w:tc>
          <w:tcPr>
            <w:tcW w:w="1842" w:type="dxa"/>
            <w:vAlign w:val="center"/>
          </w:tcPr>
          <w:p w:rsidR="00B61DBF" w:rsidRDefault="00B85619">
            <w:pPr>
              <w:jc w:val="right"/>
            </w:pPr>
            <w:r>
              <w:rPr>
                <w:color w:val="000000"/>
                <w:szCs w:val="21"/>
              </w:rPr>
              <w:t>2.79</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9" w:name="_Toc48654455"/>
      <w:r w:rsidRPr="007D44A6">
        <w:rPr>
          <w:rFonts w:ascii="宋体" w:hAnsi="宋体" w:cs="Arial"/>
          <w:color w:val="000000"/>
          <w:sz w:val="21"/>
          <w:szCs w:val="21"/>
        </w:rPr>
        <w:t>7.7</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69"/>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本基金本报告期末未持有资产支持证券。</w:t>
      </w:r>
    </w:p>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4456"/>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0"/>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1" w:name="_Toc48654457"/>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1"/>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4458"/>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2"/>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4459"/>
      <w:r w:rsidRPr="007D44A6">
        <w:rPr>
          <w:rFonts w:ascii="宋体" w:hAnsi="宋体" w:cs="Arial" w:hint="eastAsia"/>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3"/>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4460"/>
      <w:r w:rsidRPr="007D44A6">
        <w:rPr>
          <w:rFonts w:ascii="宋体" w:hAnsi="宋体" w:cs="Arial"/>
          <w:color w:val="000000"/>
          <w:sz w:val="21"/>
          <w:szCs w:val="21"/>
        </w:rPr>
        <w:lastRenderedPageBreak/>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4"/>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7.12.1</w:t>
      </w:r>
      <w:r w:rsidR="00B42AC3">
        <w:rPr>
          <w:rFonts w:ascii="宋体" w:cs="宋体" w:hint="eastAsia"/>
          <w:b/>
          <w:kern w:val="0"/>
          <w:szCs w:val="21"/>
        </w:rPr>
        <w:t xml:space="preserve"> </w:t>
      </w:r>
      <w:r w:rsidRPr="003560D2">
        <w:rPr>
          <w:rFonts w:ascii="宋体" w:cs="宋体"/>
          <w:b/>
          <w:kern w:val="0"/>
          <w:szCs w:val="21"/>
        </w:rPr>
        <w:t>2019年7月1日，山西省应急管理厅对太原钢铁(集团)有限公司的如下违法违规行为作出</w:t>
      </w:r>
      <w:r w:rsidRPr="003560D2">
        <w:rPr>
          <w:rFonts w:ascii="宋体" w:cs="宋体"/>
          <w:b/>
          <w:kern w:val="0"/>
          <w:szCs w:val="21"/>
        </w:rPr>
        <w:t>“</w:t>
      </w:r>
      <w:r w:rsidRPr="003560D2">
        <w:rPr>
          <w:rFonts w:ascii="宋体" w:cs="宋体"/>
          <w:b/>
          <w:kern w:val="0"/>
          <w:szCs w:val="21"/>
        </w:rPr>
        <w:t>责令限期改正，处人民币伍万元罚款</w:t>
      </w:r>
      <w:r w:rsidRPr="003560D2">
        <w:rPr>
          <w:rFonts w:ascii="宋体" w:cs="宋体"/>
          <w:b/>
          <w:kern w:val="0"/>
          <w:szCs w:val="21"/>
        </w:rPr>
        <w:t>”</w:t>
      </w:r>
      <w:r w:rsidRPr="003560D2">
        <w:rPr>
          <w:rFonts w:ascii="宋体" w:cs="宋体"/>
          <w:b/>
          <w:kern w:val="0"/>
          <w:szCs w:val="21"/>
        </w:rPr>
        <w:t>的行政处罚决定：2#RAP线厂房主要通道及出入口未设置提示方向标志；2#RAP连轧机组尾部地下液压站通道楼梯未设置提示方向标志；2#RAP线头部安全通道无警示标识，未划安全路线；3#热线储酸站的安全警示牌装设在旋转大门上，安全警示标志牌的设置顺序不规范；冷连轧纵切线现场缺少安全警示标识。2019年7月1日，山西省应急管理厅对太原钢铁(集团)有限公司的如下违法违规行为作出</w:t>
      </w:r>
      <w:r w:rsidRPr="003560D2">
        <w:rPr>
          <w:rFonts w:ascii="宋体" w:cs="宋体"/>
          <w:b/>
          <w:kern w:val="0"/>
          <w:szCs w:val="21"/>
        </w:rPr>
        <w:t>“</w:t>
      </w:r>
      <w:r w:rsidRPr="003560D2">
        <w:rPr>
          <w:rFonts w:ascii="宋体" w:cs="宋体"/>
          <w:b/>
          <w:kern w:val="0"/>
          <w:szCs w:val="21"/>
        </w:rPr>
        <w:t>责令限期改正，处人民币伍万元罚款</w:t>
      </w:r>
      <w:r w:rsidRPr="003560D2">
        <w:rPr>
          <w:rFonts w:ascii="宋体" w:cs="宋体"/>
          <w:b/>
          <w:kern w:val="0"/>
          <w:szCs w:val="21"/>
        </w:rPr>
        <w:t>”</w:t>
      </w:r>
      <w:r w:rsidRPr="003560D2">
        <w:rPr>
          <w:rFonts w:ascii="宋体" w:cs="宋体"/>
          <w:b/>
          <w:kern w:val="0"/>
          <w:szCs w:val="21"/>
        </w:rPr>
        <w:t>的行政处罚决定：冷轧厂冷连轧1#RAP线天然气炉区报警器穿线管有三处断裂；冷连轧电气室和地下室出口应急照明故障，测试不亮，未维护保养；冷轧储酸站酸泵电机外壳未接地；储酸站配电箱外壳未接地。2019年7月1日，山西省应急管理厅对太原钢铁(集团)有限公司的如下违法违规行为作出</w:t>
      </w:r>
      <w:r w:rsidRPr="003560D2">
        <w:rPr>
          <w:rFonts w:ascii="宋体" w:cs="宋体"/>
          <w:b/>
          <w:kern w:val="0"/>
          <w:szCs w:val="21"/>
        </w:rPr>
        <w:t>“</w:t>
      </w:r>
      <w:r w:rsidRPr="003560D2">
        <w:rPr>
          <w:rFonts w:ascii="宋体" w:cs="宋体"/>
          <w:b/>
          <w:kern w:val="0"/>
          <w:szCs w:val="21"/>
        </w:rPr>
        <w:t>责令限期改正，处人民币伍万元罚款</w:t>
      </w:r>
      <w:r w:rsidRPr="003560D2">
        <w:rPr>
          <w:rFonts w:ascii="宋体" w:cs="宋体"/>
          <w:b/>
          <w:kern w:val="0"/>
          <w:szCs w:val="21"/>
        </w:rPr>
        <w:t>”</w:t>
      </w:r>
      <w:r w:rsidRPr="003560D2">
        <w:rPr>
          <w:rFonts w:ascii="宋体" w:cs="宋体"/>
          <w:b/>
          <w:kern w:val="0"/>
          <w:szCs w:val="21"/>
        </w:rPr>
        <w:t>的行政处罚决定：冷轧厂冷连轧1#RAP线，炉区炉顶辊转动轴部位未安装防护罩；在线平整传动侧二层平台纠偏装置传动辊无防护栏杆；1#RAP线天然气炉区固定式可燃气体探测器之间的间距超过15m，探测器与南侧端部燃气阀门距离大于7.5m，探测器偏离释放源2m，未安装在高出释放源0.5~2m范围内；1#RAP线天然气炉区上层平台未安装固定式可燃气体探测器。2019年7月1日，山西省应急管理厅对太原钢铁(集团)有限公司的如下违法违规行为作出</w:t>
      </w:r>
      <w:r w:rsidRPr="003560D2">
        <w:rPr>
          <w:rFonts w:ascii="宋体" w:cs="宋体"/>
          <w:b/>
          <w:kern w:val="0"/>
          <w:szCs w:val="21"/>
        </w:rPr>
        <w:t>“</w:t>
      </w:r>
      <w:r w:rsidRPr="003560D2">
        <w:rPr>
          <w:rFonts w:ascii="宋体" w:cs="宋体"/>
          <w:b/>
          <w:kern w:val="0"/>
          <w:szCs w:val="21"/>
        </w:rPr>
        <w:t>警告，并处人民币叁万元罚款</w:t>
      </w:r>
      <w:r w:rsidRPr="003560D2">
        <w:rPr>
          <w:rFonts w:ascii="宋体" w:cs="宋体"/>
          <w:b/>
          <w:kern w:val="0"/>
          <w:szCs w:val="21"/>
        </w:rPr>
        <w:t>”</w:t>
      </w:r>
      <w:r w:rsidRPr="003560D2">
        <w:rPr>
          <w:rFonts w:ascii="宋体" w:cs="宋体"/>
          <w:b/>
          <w:kern w:val="0"/>
          <w:szCs w:val="21"/>
        </w:rPr>
        <w:t>的行政处罚决定：冷轧厂冷连轧2#RAP线头部开卷机电机外表积尘严重；冷连轧1#RAP线轧机传动侧地面多处存在油污，造成滑跌隐患；冷连轧1#RAP线天然气炉区管道压力表外表污垢严重，影响观测；1#RAP线硫酸钠罐平台水喷淋拉杆积灰，未执行安全规程的文明生产规定。</w:t>
      </w:r>
    </w:p>
    <w:p w:rsidR="00B61DBF" w:rsidRDefault="00B85619">
      <w:pPr>
        <w:spacing w:line="360" w:lineRule="auto"/>
        <w:ind w:firstLineChars="200" w:firstLine="422"/>
        <w:rPr>
          <w:rFonts w:ascii="宋体" w:cs="宋体"/>
          <w:b/>
          <w:kern w:val="0"/>
          <w:szCs w:val="21"/>
        </w:rPr>
      </w:pPr>
      <w:r>
        <w:rPr>
          <w:rFonts w:ascii="宋体" w:cs="宋体"/>
          <w:b/>
          <w:kern w:val="0"/>
          <w:szCs w:val="21"/>
        </w:rPr>
        <w:t>2019年11月18日，北京市规划委员会石景山分局对首钢集团有限公司</w:t>
      </w:r>
      <w:r>
        <w:rPr>
          <w:rFonts w:ascii="宋体" w:cs="宋体"/>
          <w:b/>
          <w:kern w:val="0"/>
          <w:szCs w:val="21"/>
        </w:rPr>
        <w:t>“</w:t>
      </w:r>
      <w:r>
        <w:rPr>
          <w:rFonts w:ascii="宋体" w:cs="宋体"/>
          <w:b/>
          <w:kern w:val="0"/>
          <w:szCs w:val="21"/>
        </w:rPr>
        <w:t>因设计失误造成实测建筑面积超出规划许可建筑面积</w:t>
      </w:r>
      <w:r>
        <w:rPr>
          <w:rFonts w:ascii="宋体" w:cs="宋体"/>
          <w:b/>
          <w:kern w:val="0"/>
          <w:szCs w:val="21"/>
        </w:rPr>
        <w:t>”</w:t>
      </w:r>
      <w:r>
        <w:rPr>
          <w:rFonts w:ascii="宋体" w:cs="宋体"/>
          <w:b/>
          <w:kern w:val="0"/>
          <w:szCs w:val="21"/>
        </w:rPr>
        <w:t>的行为罚款额58765.25元。</w:t>
      </w:r>
    </w:p>
    <w:p w:rsidR="00B61DBF" w:rsidRDefault="00B85619">
      <w:pPr>
        <w:spacing w:line="360" w:lineRule="auto"/>
        <w:ind w:firstLineChars="200" w:firstLine="422"/>
        <w:rPr>
          <w:rFonts w:ascii="宋体" w:cs="宋体"/>
          <w:b/>
          <w:kern w:val="0"/>
          <w:szCs w:val="21"/>
        </w:rPr>
      </w:pPr>
      <w:r>
        <w:rPr>
          <w:rFonts w:ascii="宋体" w:cs="宋体"/>
          <w:b/>
          <w:kern w:val="0"/>
          <w:szCs w:val="21"/>
        </w:rPr>
        <w:t>本基金投资19太钢02、19首钢MTN003、19首钢MTN001的投资决策程序符合公司投资制度的规定。</w:t>
      </w:r>
    </w:p>
    <w:p w:rsidR="00B61DBF" w:rsidRDefault="00B85619">
      <w:pPr>
        <w:spacing w:line="360" w:lineRule="auto"/>
        <w:ind w:firstLineChars="200" w:firstLine="422"/>
        <w:rPr>
          <w:rFonts w:ascii="宋体" w:cs="宋体"/>
          <w:b/>
          <w:kern w:val="0"/>
          <w:szCs w:val="21"/>
        </w:rPr>
      </w:pPr>
      <w:r>
        <w:rPr>
          <w:rFonts w:ascii="宋体" w:cs="宋体"/>
          <w:b/>
          <w:kern w:val="0"/>
          <w:szCs w:val="21"/>
        </w:rPr>
        <w:t>除19太钢02、19首钢MTN003、19首钢MTN001外，本基金投资的前十名证券的发行主体本期没有出现被监管部门立案调查，或在报告编制日前一年内受到公开谴责、处罚的情形。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7.12.2</w:t>
      </w:r>
      <w:r w:rsidR="00B42AC3">
        <w:rPr>
          <w:rFonts w:ascii="宋体" w:cs="宋体" w:hint="eastAsia"/>
          <w:b/>
          <w:kern w:val="0"/>
          <w:szCs w:val="21"/>
        </w:rPr>
        <w:t xml:space="preserve"> </w:t>
      </w:r>
      <w:r w:rsidRPr="003560D2">
        <w:rPr>
          <w:rFonts w:ascii="宋体" w:cs="宋体"/>
          <w:b/>
          <w:kern w:val="0"/>
          <w:szCs w:val="21"/>
        </w:rPr>
        <w:t>本基金投资的前十名股票没有超出基金合同规定的备选股票库。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107,738.36</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lastRenderedPageBreak/>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8,716,329.07</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9,498,034.66</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18,322,102.09</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8"/>
        <w:gridCol w:w="1729"/>
        <w:gridCol w:w="1658"/>
        <w:gridCol w:w="2128"/>
        <w:gridCol w:w="1842"/>
      </w:tblGrid>
      <w:tr w:rsidR="001548F9" w:rsidRPr="00235099" w:rsidTr="008F3A73">
        <w:tc>
          <w:tcPr>
            <w:tcW w:w="180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729"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债券代码</w:t>
            </w:r>
          </w:p>
        </w:tc>
        <w:tc>
          <w:tcPr>
            <w:tcW w:w="165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债券名称</w:t>
            </w:r>
          </w:p>
        </w:tc>
        <w:tc>
          <w:tcPr>
            <w:tcW w:w="2128" w:type="dxa"/>
            <w:vAlign w:val="center"/>
          </w:tcPr>
          <w:p w:rsidR="001548F9" w:rsidRPr="004604CE" w:rsidRDefault="001548F9" w:rsidP="00EB48DC">
            <w:pPr>
              <w:spacing w:before="29" w:line="360" w:lineRule="auto"/>
              <w:ind w:left="17"/>
              <w:jc w:val="center"/>
              <w:rPr>
                <w:color w:val="000000"/>
                <w:szCs w:val="21"/>
              </w:rPr>
            </w:pPr>
            <w:r w:rsidRPr="004604CE">
              <w:rPr>
                <w:rFonts w:hAnsi="宋体"/>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00D768BA" w:rsidRPr="004604CE">
              <w:rPr>
                <w:rFonts w:hAnsi="宋体"/>
                <w:color w:val="000000"/>
                <w:szCs w:val="21"/>
              </w:rPr>
              <w:t>（％）</w:t>
            </w:r>
          </w:p>
        </w:tc>
      </w:tr>
      <w:tr w:rsidR="00B61DBF">
        <w:tc>
          <w:tcPr>
            <w:tcW w:w="1808" w:type="dxa"/>
            <w:vAlign w:val="center"/>
          </w:tcPr>
          <w:p w:rsidR="00B61DBF" w:rsidRDefault="00B85619">
            <w:pPr>
              <w:jc w:val="center"/>
            </w:pPr>
            <w:r>
              <w:rPr>
                <w:color w:val="000000"/>
                <w:szCs w:val="21"/>
              </w:rPr>
              <w:t>1</w:t>
            </w:r>
          </w:p>
        </w:tc>
        <w:tc>
          <w:tcPr>
            <w:tcW w:w="1729" w:type="dxa"/>
            <w:vAlign w:val="center"/>
          </w:tcPr>
          <w:p w:rsidR="00B61DBF" w:rsidRDefault="00B85619">
            <w:pPr>
              <w:jc w:val="center"/>
            </w:pPr>
            <w:r>
              <w:rPr>
                <w:color w:val="000000"/>
                <w:szCs w:val="21"/>
              </w:rPr>
              <w:t>113011</w:t>
            </w:r>
          </w:p>
        </w:tc>
        <w:tc>
          <w:tcPr>
            <w:tcW w:w="1658" w:type="dxa"/>
            <w:vAlign w:val="center"/>
          </w:tcPr>
          <w:p w:rsidR="00B61DBF" w:rsidRDefault="00B85619">
            <w:pPr>
              <w:jc w:val="center"/>
            </w:pPr>
            <w:r>
              <w:rPr>
                <w:color w:val="000000"/>
                <w:szCs w:val="21"/>
              </w:rPr>
              <w:t>光大转债</w:t>
            </w:r>
          </w:p>
        </w:tc>
        <w:tc>
          <w:tcPr>
            <w:tcW w:w="2128" w:type="dxa"/>
            <w:vAlign w:val="center"/>
          </w:tcPr>
          <w:p w:rsidR="00B61DBF" w:rsidRDefault="00B85619">
            <w:pPr>
              <w:jc w:val="right"/>
            </w:pPr>
            <w:r>
              <w:rPr>
                <w:color w:val="000000"/>
                <w:szCs w:val="21"/>
              </w:rPr>
              <w:t>18,819,900.00</w:t>
            </w:r>
          </w:p>
        </w:tc>
        <w:tc>
          <w:tcPr>
            <w:tcW w:w="1842" w:type="dxa"/>
            <w:vAlign w:val="center"/>
          </w:tcPr>
          <w:p w:rsidR="00B61DBF" w:rsidRDefault="00B85619">
            <w:pPr>
              <w:jc w:val="right"/>
            </w:pPr>
            <w:r>
              <w:rPr>
                <w:color w:val="000000"/>
                <w:szCs w:val="21"/>
              </w:rPr>
              <w:t>2.56</w:t>
            </w:r>
          </w:p>
        </w:tc>
      </w:tr>
      <w:tr w:rsidR="00B61DBF">
        <w:tc>
          <w:tcPr>
            <w:tcW w:w="1808" w:type="dxa"/>
            <w:vAlign w:val="center"/>
          </w:tcPr>
          <w:p w:rsidR="00B61DBF" w:rsidRDefault="00B85619">
            <w:pPr>
              <w:jc w:val="center"/>
            </w:pPr>
            <w:r>
              <w:rPr>
                <w:color w:val="000000"/>
                <w:szCs w:val="21"/>
              </w:rPr>
              <w:t>2</w:t>
            </w:r>
          </w:p>
        </w:tc>
        <w:tc>
          <w:tcPr>
            <w:tcW w:w="1729" w:type="dxa"/>
            <w:vAlign w:val="center"/>
          </w:tcPr>
          <w:p w:rsidR="00B61DBF" w:rsidRDefault="00B85619">
            <w:pPr>
              <w:jc w:val="center"/>
            </w:pPr>
            <w:r>
              <w:rPr>
                <w:color w:val="000000"/>
                <w:szCs w:val="21"/>
              </w:rPr>
              <w:t>113558</w:t>
            </w:r>
          </w:p>
        </w:tc>
        <w:tc>
          <w:tcPr>
            <w:tcW w:w="1658" w:type="dxa"/>
            <w:vAlign w:val="center"/>
          </w:tcPr>
          <w:p w:rsidR="00B61DBF" w:rsidRDefault="00B85619">
            <w:pPr>
              <w:jc w:val="center"/>
            </w:pPr>
            <w:r>
              <w:rPr>
                <w:color w:val="000000"/>
                <w:szCs w:val="21"/>
              </w:rPr>
              <w:t>日月转债</w:t>
            </w:r>
          </w:p>
        </w:tc>
        <w:tc>
          <w:tcPr>
            <w:tcW w:w="2128" w:type="dxa"/>
            <w:vAlign w:val="center"/>
          </w:tcPr>
          <w:p w:rsidR="00B61DBF" w:rsidRDefault="00B85619">
            <w:pPr>
              <w:jc w:val="right"/>
            </w:pPr>
            <w:r>
              <w:rPr>
                <w:color w:val="000000"/>
                <w:szCs w:val="21"/>
              </w:rPr>
              <w:t>10,031,563.20</w:t>
            </w:r>
          </w:p>
        </w:tc>
        <w:tc>
          <w:tcPr>
            <w:tcW w:w="1842" w:type="dxa"/>
            <w:vAlign w:val="center"/>
          </w:tcPr>
          <w:p w:rsidR="00B61DBF" w:rsidRDefault="00B85619">
            <w:pPr>
              <w:jc w:val="right"/>
            </w:pPr>
            <w:r>
              <w:rPr>
                <w:color w:val="000000"/>
                <w:szCs w:val="21"/>
              </w:rPr>
              <w:t>1.36</w:t>
            </w:r>
          </w:p>
        </w:tc>
      </w:tr>
      <w:tr w:rsidR="00B61DBF">
        <w:tc>
          <w:tcPr>
            <w:tcW w:w="1808" w:type="dxa"/>
            <w:vAlign w:val="center"/>
          </w:tcPr>
          <w:p w:rsidR="00B61DBF" w:rsidRDefault="00B85619">
            <w:pPr>
              <w:jc w:val="center"/>
            </w:pPr>
            <w:r>
              <w:rPr>
                <w:color w:val="000000"/>
                <w:szCs w:val="21"/>
              </w:rPr>
              <w:t>3</w:t>
            </w:r>
          </w:p>
        </w:tc>
        <w:tc>
          <w:tcPr>
            <w:tcW w:w="1729" w:type="dxa"/>
            <w:vAlign w:val="center"/>
          </w:tcPr>
          <w:p w:rsidR="00B61DBF" w:rsidRDefault="00B85619">
            <w:pPr>
              <w:jc w:val="center"/>
            </w:pPr>
            <w:r>
              <w:rPr>
                <w:color w:val="000000"/>
                <w:szCs w:val="21"/>
              </w:rPr>
              <w:t>110059</w:t>
            </w:r>
          </w:p>
        </w:tc>
        <w:tc>
          <w:tcPr>
            <w:tcW w:w="1658" w:type="dxa"/>
            <w:vAlign w:val="center"/>
          </w:tcPr>
          <w:p w:rsidR="00B61DBF" w:rsidRDefault="00B85619">
            <w:pPr>
              <w:jc w:val="center"/>
            </w:pPr>
            <w:r>
              <w:rPr>
                <w:color w:val="000000"/>
                <w:szCs w:val="21"/>
              </w:rPr>
              <w:t>浦发转债</w:t>
            </w:r>
          </w:p>
        </w:tc>
        <w:tc>
          <w:tcPr>
            <w:tcW w:w="2128" w:type="dxa"/>
            <w:vAlign w:val="center"/>
          </w:tcPr>
          <w:p w:rsidR="00B61DBF" w:rsidRDefault="00B85619">
            <w:pPr>
              <w:jc w:val="right"/>
            </w:pPr>
            <w:r>
              <w:rPr>
                <w:color w:val="000000"/>
                <w:szCs w:val="21"/>
              </w:rPr>
              <w:t>9,794,914.50</w:t>
            </w:r>
          </w:p>
        </w:tc>
        <w:tc>
          <w:tcPr>
            <w:tcW w:w="1842" w:type="dxa"/>
            <w:vAlign w:val="center"/>
          </w:tcPr>
          <w:p w:rsidR="00B61DBF" w:rsidRDefault="00B85619">
            <w:pPr>
              <w:jc w:val="right"/>
            </w:pPr>
            <w:r>
              <w:rPr>
                <w:color w:val="000000"/>
                <w:szCs w:val="21"/>
              </w:rPr>
              <w:t>1.33</w:t>
            </w:r>
          </w:p>
        </w:tc>
      </w:tr>
      <w:tr w:rsidR="00B61DBF">
        <w:tc>
          <w:tcPr>
            <w:tcW w:w="1808" w:type="dxa"/>
            <w:vAlign w:val="center"/>
          </w:tcPr>
          <w:p w:rsidR="00B61DBF" w:rsidRDefault="00B85619">
            <w:pPr>
              <w:jc w:val="center"/>
            </w:pPr>
            <w:r>
              <w:rPr>
                <w:color w:val="000000"/>
                <w:szCs w:val="21"/>
              </w:rPr>
              <w:t>4</w:t>
            </w:r>
          </w:p>
        </w:tc>
        <w:tc>
          <w:tcPr>
            <w:tcW w:w="1729" w:type="dxa"/>
            <w:vAlign w:val="center"/>
          </w:tcPr>
          <w:p w:rsidR="00B61DBF" w:rsidRDefault="00B85619">
            <w:pPr>
              <w:jc w:val="center"/>
            </w:pPr>
            <w:r>
              <w:rPr>
                <w:color w:val="000000"/>
                <w:szCs w:val="21"/>
              </w:rPr>
              <w:t>110053</w:t>
            </w:r>
          </w:p>
        </w:tc>
        <w:tc>
          <w:tcPr>
            <w:tcW w:w="1658" w:type="dxa"/>
            <w:vAlign w:val="center"/>
          </w:tcPr>
          <w:p w:rsidR="00B61DBF" w:rsidRDefault="00B85619">
            <w:pPr>
              <w:jc w:val="center"/>
            </w:pPr>
            <w:r>
              <w:rPr>
                <w:color w:val="000000"/>
                <w:szCs w:val="21"/>
              </w:rPr>
              <w:t>苏银转债</w:t>
            </w:r>
          </w:p>
        </w:tc>
        <w:tc>
          <w:tcPr>
            <w:tcW w:w="2128" w:type="dxa"/>
            <w:vAlign w:val="center"/>
          </w:tcPr>
          <w:p w:rsidR="00B61DBF" w:rsidRDefault="00B85619">
            <w:pPr>
              <w:jc w:val="right"/>
            </w:pPr>
            <w:r>
              <w:rPr>
                <w:color w:val="000000"/>
                <w:szCs w:val="21"/>
              </w:rPr>
              <w:t>9,466,070.40</w:t>
            </w:r>
          </w:p>
        </w:tc>
        <w:tc>
          <w:tcPr>
            <w:tcW w:w="1842" w:type="dxa"/>
            <w:vAlign w:val="center"/>
          </w:tcPr>
          <w:p w:rsidR="00B61DBF" w:rsidRDefault="00B85619">
            <w:pPr>
              <w:jc w:val="right"/>
            </w:pPr>
            <w:r>
              <w:rPr>
                <w:color w:val="000000"/>
                <w:szCs w:val="21"/>
              </w:rPr>
              <w:t>1.29</w:t>
            </w:r>
          </w:p>
        </w:tc>
      </w:tr>
      <w:tr w:rsidR="00B61DBF">
        <w:tc>
          <w:tcPr>
            <w:tcW w:w="1808" w:type="dxa"/>
            <w:vAlign w:val="center"/>
          </w:tcPr>
          <w:p w:rsidR="00B61DBF" w:rsidRDefault="00B85619">
            <w:pPr>
              <w:jc w:val="center"/>
            </w:pPr>
            <w:r>
              <w:rPr>
                <w:color w:val="000000"/>
                <w:szCs w:val="21"/>
              </w:rPr>
              <w:t>5</w:t>
            </w:r>
          </w:p>
        </w:tc>
        <w:tc>
          <w:tcPr>
            <w:tcW w:w="1729" w:type="dxa"/>
            <w:vAlign w:val="center"/>
          </w:tcPr>
          <w:p w:rsidR="00B61DBF" w:rsidRDefault="00B85619">
            <w:pPr>
              <w:jc w:val="center"/>
            </w:pPr>
            <w:r>
              <w:rPr>
                <w:color w:val="000000"/>
                <w:szCs w:val="21"/>
              </w:rPr>
              <w:t>128084</w:t>
            </w:r>
          </w:p>
        </w:tc>
        <w:tc>
          <w:tcPr>
            <w:tcW w:w="1658" w:type="dxa"/>
            <w:vAlign w:val="center"/>
          </w:tcPr>
          <w:p w:rsidR="00B61DBF" w:rsidRDefault="00B85619">
            <w:pPr>
              <w:jc w:val="center"/>
            </w:pPr>
            <w:r>
              <w:rPr>
                <w:color w:val="000000"/>
                <w:szCs w:val="21"/>
              </w:rPr>
              <w:t>木森转债</w:t>
            </w:r>
          </w:p>
        </w:tc>
        <w:tc>
          <w:tcPr>
            <w:tcW w:w="2128" w:type="dxa"/>
            <w:vAlign w:val="center"/>
          </w:tcPr>
          <w:p w:rsidR="00B61DBF" w:rsidRDefault="00B85619">
            <w:pPr>
              <w:jc w:val="right"/>
            </w:pPr>
            <w:r>
              <w:rPr>
                <w:color w:val="000000"/>
                <w:szCs w:val="21"/>
              </w:rPr>
              <w:t>8,300,141.85</w:t>
            </w:r>
          </w:p>
        </w:tc>
        <w:tc>
          <w:tcPr>
            <w:tcW w:w="1842" w:type="dxa"/>
            <w:vAlign w:val="center"/>
          </w:tcPr>
          <w:p w:rsidR="00B61DBF" w:rsidRDefault="00B85619">
            <w:pPr>
              <w:jc w:val="right"/>
            </w:pPr>
            <w:r>
              <w:rPr>
                <w:color w:val="000000"/>
                <w:szCs w:val="21"/>
              </w:rPr>
              <w:t>1.13</w:t>
            </w:r>
          </w:p>
        </w:tc>
      </w:tr>
      <w:tr w:rsidR="00B61DBF">
        <w:tc>
          <w:tcPr>
            <w:tcW w:w="1808" w:type="dxa"/>
            <w:vAlign w:val="center"/>
          </w:tcPr>
          <w:p w:rsidR="00B61DBF" w:rsidRDefault="00B85619">
            <w:pPr>
              <w:jc w:val="center"/>
            </w:pPr>
            <w:r>
              <w:rPr>
                <w:color w:val="000000"/>
                <w:szCs w:val="21"/>
              </w:rPr>
              <w:t>6</w:t>
            </w:r>
          </w:p>
        </w:tc>
        <w:tc>
          <w:tcPr>
            <w:tcW w:w="1729" w:type="dxa"/>
            <w:vAlign w:val="center"/>
          </w:tcPr>
          <w:p w:rsidR="00B61DBF" w:rsidRDefault="00B85619">
            <w:pPr>
              <w:jc w:val="center"/>
            </w:pPr>
            <w:r>
              <w:rPr>
                <w:color w:val="000000"/>
                <w:szCs w:val="21"/>
              </w:rPr>
              <w:t>110041</w:t>
            </w:r>
          </w:p>
        </w:tc>
        <w:tc>
          <w:tcPr>
            <w:tcW w:w="1658" w:type="dxa"/>
            <w:vAlign w:val="center"/>
          </w:tcPr>
          <w:p w:rsidR="00B61DBF" w:rsidRDefault="00B85619">
            <w:pPr>
              <w:jc w:val="center"/>
            </w:pPr>
            <w:r>
              <w:rPr>
                <w:color w:val="000000"/>
                <w:szCs w:val="21"/>
              </w:rPr>
              <w:t>蒙电转债</w:t>
            </w:r>
          </w:p>
        </w:tc>
        <w:tc>
          <w:tcPr>
            <w:tcW w:w="2128" w:type="dxa"/>
            <w:vAlign w:val="center"/>
          </w:tcPr>
          <w:p w:rsidR="00B61DBF" w:rsidRDefault="00B85619">
            <w:pPr>
              <w:jc w:val="right"/>
            </w:pPr>
            <w:r>
              <w:rPr>
                <w:color w:val="000000"/>
                <w:szCs w:val="21"/>
              </w:rPr>
              <w:t>7,255,966.40</w:t>
            </w:r>
          </w:p>
        </w:tc>
        <w:tc>
          <w:tcPr>
            <w:tcW w:w="1842" w:type="dxa"/>
            <w:vAlign w:val="center"/>
          </w:tcPr>
          <w:p w:rsidR="00B61DBF" w:rsidRDefault="00B85619">
            <w:pPr>
              <w:jc w:val="right"/>
            </w:pPr>
            <w:r>
              <w:rPr>
                <w:color w:val="000000"/>
                <w:szCs w:val="21"/>
              </w:rPr>
              <w:t>0.99</w:t>
            </w:r>
          </w:p>
        </w:tc>
      </w:tr>
      <w:tr w:rsidR="00B61DBF">
        <w:tc>
          <w:tcPr>
            <w:tcW w:w="1808" w:type="dxa"/>
            <w:vAlign w:val="center"/>
          </w:tcPr>
          <w:p w:rsidR="00B61DBF" w:rsidRDefault="00B85619">
            <w:pPr>
              <w:jc w:val="center"/>
            </w:pPr>
            <w:r>
              <w:rPr>
                <w:color w:val="000000"/>
                <w:szCs w:val="21"/>
              </w:rPr>
              <w:t>7</w:t>
            </w:r>
          </w:p>
        </w:tc>
        <w:tc>
          <w:tcPr>
            <w:tcW w:w="1729" w:type="dxa"/>
            <w:vAlign w:val="center"/>
          </w:tcPr>
          <w:p w:rsidR="00B61DBF" w:rsidRDefault="00B85619">
            <w:pPr>
              <w:jc w:val="center"/>
            </w:pPr>
            <w:r>
              <w:rPr>
                <w:color w:val="000000"/>
                <w:szCs w:val="21"/>
              </w:rPr>
              <w:t>128081</w:t>
            </w:r>
          </w:p>
        </w:tc>
        <w:tc>
          <w:tcPr>
            <w:tcW w:w="1658" w:type="dxa"/>
            <w:vAlign w:val="center"/>
          </w:tcPr>
          <w:p w:rsidR="00B61DBF" w:rsidRDefault="00B85619">
            <w:pPr>
              <w:jc w:val="center"/>
            </w:pPr>
            <w:r>
              <w:rPr>
                <w:color w:val="000000"/>
                <w:szCs w:val="21"/>
              </w:rPr>
              <w:t>海亮转债</w:t>
            </w:r>
          </w:p>
        </w:tc>
        <w:tc>
          <w:tcPr>
            <w:tcW w:w="2128" w:type="dxa"/>
            <w:vAlign w:val="center"/>
          </w:tcPr>
          <w:p w:rsidR="00B61DBF" w:rsidRDefault="00B85619">
            <w:pPr>
              <w:jc w:val="right"/>
            </w:pPr>
            <w:r>
              <w:rPr>
                <w:color w:val="000000"/>
                <w:szCs w:val="21"/>
              </w:rPr>
              <w:t>6,885,646.17</w:t>
            </w:r>
          </w:p>
        </w:tc>
        <w:tc>
          <w:tcPr>
            <w:tcW w:w="1842" w:type="dxa"/>
            <w:vAlign w:val="center"/>
          </w:tcPr>
          <w:p w:rsidR="00B61DBF" w:rsidRDefault="00B85619">
            <w:pPr>
              <w:jc w:val="right"/>
            </w:pPr>
            <w:r>
              <w:rPr>
                <w:color w:val="000000"/>
                <w:szCs w:val="21"/>
              </w:rPr>
              <w:t>0.94</w:t>
            </w:r>
          </w:p>
        </w:tc>
      </w:tr>
      <w:tr w:rsidR="00B61DBF">
        <w:tc>
          <w:tcPr>
            <w:tcW w:w="1808" w:type="dxa"/>
            <w:vAlign w:val="center"/>
          </w:tcPr>
          <w:p w:rsidR="00B61DBF" w:rsidRDefault="00B85619">
            <w:pPr>
              <w:jc w:val="center"/>
            </w:pPr>
            <w:r>
              <w:rPr>
                <w:color w:val="000000"/>
                <w:szCs w:val="21"/>
              </w:rPr>
              <w:t>8</w:t>
            </w:r>
          </w:p>
        </w:tc>
        <w:tc>
          <w:tcPr>
            <w:tcW w:w="1729" w:type="dxa"/>
            <w:vAlign w:val="center"/>
          </w:tcPr>
          <w:p w:rsidR="00B61DBF" w:rsidRDefault="00B85619">
            <w:pPr>
              <w:jc w:val="center"/>
            </w:pPr>
            <w:r>
              <w:rPr>
                <w:color w:val="000000"/>
                <w:szCs w:val="21"/>
              </w:rPr>
              <w:t>113029</w:t>
            </w:r>
          </w:p>
        </w:tc>
        <w:tc>
          <w:tcPr>
            <w:tcW w:w="1658" w:type="dxa"/>
            <w:vAlign w:val="center"/>
          </w:tcPr>
          <w:p w:rsidR="00B61DBF" w:rsidRDefault="00B85619">
            <w:pPr>
              <w:jc w:val="center"/>
            </w:pPr>
            <w:r>
              <w:rPr>
                <w:color w:val="000000"/>
                <w:szCs w:val="21"/>
              </w:rPr>
              <w:t>明阳转债</w:t>
            </w:r>
          </w:p>
        </w:tc>
        <w:tc>
          <w:tcPr>
            <w:tcW w:w="2128" w:type="dxa"/>
            <w:vAlign w:val="center"/>
          </w:tcPr>
          <w:p w:rsidR="00B61DBF" w:rsidRDefault="00B85619">
            <w:pPr>
              <w:jc w:val="right"/>
            </w:pPr>
            <w:r>
              <w:rPr>
                <w:color w:val="000000"/>
                <w:szCs w:val="21"/>
              </w:rPr>
              <w:t>6,253,496.10</w:t>
            </w:r>
          </w:p>
        </w:tc>
        <w:tc>
          <w:tcPr>
            <w:tcW w:w="1842" w:type="dxa"/>
            <w:vAlign w:val="center"/>
          </w:tcPr>
          <w:p w:rsidR="00B61DBF" w:rsidRDefault="00B85619">
            <w:pPr>
              <w:jc w:val="right"/>
            </w:pPr>
            <w:r>
              <w:rPr>
                <w:color w:val="000000"/>
                <w:szCs w:val="21"/>
              </w:rPr>
              <w:t>0.85</w:t>
            </w:r>
          </w:p>
        </w:tc>
      </w:tr>
      <w:tr w:rsidR="00B61DBF">
        <w:tc>
          <w:tcPr>
            <w:tcW w:w="1808" w:type="dxa"/>
            <w:vAlign w:val="center"/>
          </w:tcPr>
          <w:p w:rsidR="00B61DBF" w:rsidRDefault="00B85619">
            <w:pPr>
              <w:jc w:val="center"/>
            </w:pPr>
            <w:r>
              <w:rPr>
                <w:color w:val="000000"/>
                <w:szCs w:val="21"/>
              </w:rPr>
              <w:t>9</w:t>
            </w:r>
          </w:p>
        </w:tc>
        <w:tc>
          <w:tcPr>
            <w:tcW w:w="1729" w:type="dxa"/>
            <w:vAlign w:val="center"/>
          </w:tcPr>
          <w:p w:rsidR="00B61DBF" w:rsidRDefault="00B85619">
            <w:pPr>
              <w:jc w:val="center"/>
            </w:pPr>
            <w:r>
              <w:rPr>
                <w:color w:val="000000"/>
                <w:szCs w:val="21"/>
              </w:rPr>
              <w:t>128083</w:t>
            </w:r>
          </w:p>
        </w:tc>
        <w:tc>
          <w:tcPr>
            <w:tcW w:w="1658" w:type="dxa"/>
            <w:vAlign w:val="center"/>
          </w:tcPr>
          <w:p w:rsidR="00B61DBF" w:rsidRDefault="00B85619">
            <w:pPr>
              <w:jc w:val="center"/>
            </w:pPr>
            <w:r>
              <w:rPr>
                <w:color w:val="000000"/>
                <w:szCs w:val="21"/>
              </w:rPr>
              <w:t>新北转债</w:t>
            </w:r>
          </w:p>
        </w:tc>
        <w:tc>
          <w:tcPr>
            <w:tcW w:w="2128" w:type="dxa"/>
            <w:vAlign w:val="center"/>
          </w:tcPr>
          <w:p w:rsidR="00B61DBF" w:rsidRDefault="00B85619">
            <w:pPr>
              <w:jc w:val="right"/>
            </w:pPr>
            <w:r>
              <w:rPr>
                <w:color w:val="000000"/>
                <w:szCs w:val="21"/>
              </w:rPr>
              <w:t>5,990,593.92</w:t>
            </w:r>
          </w:p>
        </w:tc>
        <w:tc>
          <w:tcPr>
            <w:tcW w:w="1842" w:type="dxa"/>
            <w:vAlign w:val="center"/>
          </w:tcPr>
          <w:p w:rsidR="00B61DBF" w:rsidRDefault="00B85619">
            <w:pPr>
              <w:jc w:val="right"/>
            </w:pPr>
            <w:r>
              <w:rPr>
                <w:color w:val="000000"/>
                <w:szCs w:val="21"/>
              </w:rPr>
              <w:t>0.81</w:t>
            </w:r>
          </w:p>
        </w:tc>
      </w:tr>
      <w:tr w:rsidR="00B61DBF">
        <w:tc>
          <w:tcPr>
            <w:tcW w:w="1808" w:type="dxa"/>
            <w:vAlign w:val="center"/>
          </w:tcPr>
          <w:p w:rsidR="00B61DBF" w:rsidRDefault="00B85619">
            <w:pPr>
              <w:jc w:val="center"/>
            </w:pPr>
            <w:r>
              <w:rPr>
                <w:color w:val="000000"/>
                <w:szCs w:val="21"/>
              </w:rPr>
              <w:t>10</w:t>
            </w:r>
          </w:p>
        </w:tc>
        <w:tc>
          <w:tcPr>
            <w:tcW w:w="1729" w:type="dxa"/>
            <w:vAlign w:val="center"/>
          </w:tcPr>
          <w:p w:rsidR="00B61DBF" w:rsidRDefault="00B85619">
            <w:pPr>
              <w:jc w:val="center"/>
            </w:pPr>
            <w:r>
              <w:rPr>
                <w:color w:val="000000"/>
                <w:szCs w:val="21"/>
              </w:rPr>
              <w:t>132018</w:t>
            </w:r>
          </w:p>
        </w:tc>
        <w:tc>
          <w:tcPr>
            <w:tcW w:w="1658" w:type="dxa"/>
            <w:vAlign w:val="center"/>
          </w:tcPr>
          <w:p w:rsidR="00B61DBF" w:rsidRDefault="00B85619">
            <w:pPr>
              <w:jc w:val="center"/>
            </w:pPr>
            <w:r>
              <w:rPr>
                <w:color w:val="000000"/>
                <w:szCs w:val="21"/>
              </w:rPr>
              <w:t>G</w:t>
            </w:r>
            <w:r>
              <w:rPr>
                <w:color w:val="000000"/>
                <w:szCs w:val="21"/>
              </w:rPr>
              <w:t>三峡</w:t>
            </w:r>
            <w:r>
              <w:rPr>
                <w:color w:val="000000"/>
                <w:szCs w:val="21"/>
              </w:rPr>
              <w:t>EB1</w:t>
            </w:r>
          </w:p>
        </w:tc>
        <w:tc>
          <w:tcPr>
            <w:tcW w:w="2128" w:type="dxa"/>
            <w:vAlign w:val="center"/>
          </w:tcPr>
          <w:p w:rsidR="00B61DBF" w:rsidRDefault="00B85619">
            <w:pPr>
              <w:jc w:val="right"/>
            </w:pPr>
            <w:r>
              <w:rPr>
                <w:color w:val="000000"/>
                <w:szCs w:val="21"/>
              </w:rPr>
              <w:t>5,348,272.00</w:t>
            </w:r>
          </w:p>
        </w:tc>
        <w:tc>
          <w:tcPr>
            <w:tcW w:w="1842" w:type="dxa"/>
            <w:vAlign w:val="center"/>
          </w:tcPr>
          <w:p w:rsidR="00B61DBF" w:rsidRDefault="00B85619">
            <w:pPr>
              <w:jc w:val="right"/>
            </w:pPr>
            <w:r>
              <w:rPr>
                <w:color w:val="000000"/>
                <w:szCs w:val="21"/>
              </w:rPr>
              <w:t>0.73</w:t>
            </w:r>
          </w:p>
        </w:tc>
      </w:tr>
      <w:tr w:rsidR="00B61DBF">
        <w:tc>
          <w:tcPr>
            <w:tcW w:w="1808" w:type="dxa"/>
            <w:vAlign w:val="center"/>
          </w:tcPr>
          <w:p w:rsidR="00B61DBF" w:rsidRDefault="00B85619">
            <w:pPr>
              <w:jc w:val="center"/>
            </w:pPr>
            <w:r>
              <w:rPr>
                <w:color w:val="000000"/>
                <w:szCs w:val="21"/>
              </w:rPr>
              <w:t>11</w:t>
            </w:r>
          </w:p>
        </w:tc>
        <w:tc>
          <w:tcPr>
            <w:tcW w:w="1729" w:type="dxa"/>
            <w:vAlign w:val="center"/>
          </w:tcPr>
          <w:p w:rsidR="00B61DBF" w:rsidRDefault="00B85619">
            <w:pPr>
              <w:jc w:val="center"/>
            </w:pPr>
            <w:r>
              <w:rPr>
                <w:color w:val="000000"/>
                <w:szCs w:val="21"/>
              </w:rPr>
              <w:t>128034</w:t>
            </w:r>
          </w:p>
        </w:tc>
        <w:tc>
          <w:tcPr>
            <w:tcW w:w="1658" w:type="dxa"/>
            <w:vAlign w:val="center"/>
          </w:tcPr>
          <w:p w:rsidR="00B61DBF" w:rsidRDefault="00B85619">
            <w:pPr>
              <w:jc w:val="center"/>
            </w:pPr>
            <w:r>
              <w:rPr>
                <w:color w:val="000000"/>
                <w:szCs w:val="21"/>
              </w:rPr>
              <w:t>江银转债</w:t>
            </w:r>
          </w:p>
        </w:tc>
        <w:tc>
          <w:tcPr>
            <w:tcW w:w="2128" w:type="dxa"/>
            <w:vAlign w:val="center"/>
          </w:tcPr>
          <w:p w:rsidR="00B61DBF" w:rsidRDefault="00B85619">
            <w:pPr>
              <w:jc w:val="right"/>
            </w:pPr>
            <w:r>
              <w:rPr>
                <w:color w:val="000000"/>
                <w:szCs w:val="21"/>
              </w:rPr>
              <w:t>4,871,389.52</w:t>
            </w:r>
          </w:p>
        </w:tc>
        <w:tc>
          <w:tcPr>
            <w:tcW w:w="1842" w:type="dxa"/>
            <w:vAlign w:val="center"/>
          </w:tcPr>
          <w:p w:rsidR="00B61DBF" w:rsidRDefault="00B85619">
            <w:pPr>
              <w:jc w:val="right"/>
            </w:pPr>
            <w:r>
              <w:rPr>
                <w:color w:val="000000"/>
                <w:szCs w:val="21"/>
              </w:rPr>
              <w:t>0.66</w:t>
            </w:r>
          </w:p>
        </w:tc>
      </w:tr>
      <w:tr w:rsidR="00B61DBF">
        <w:tc>
          <w:tcPr>
            <w:tcW w:w="1808" w:type="dxa"/>
            <w:vAlign w:val="center"/>
          </w:tcPr>
          <w:p w:rsidR="00B61DBF" w:rsidRDefault="00B85619">
            <w:pPr>
              <w:jc w:val="center"/>
            </w:pPr>
            <w:r>
              <w:rPr>
                <w:color w:val="000000"/>
                <w:szCs w:val="21"/>
              </w:rPr>
              <w:t>12</w:t>
            </w:r>
          </w:p>
        </w:tc>
        <w:tc>
          <w:tcPr>
            <w:tcW w:w="1729" w:type="dxa"/>
            <w:vAlign w:val="center"/>
          </w:tcPr>
          <w:p w:rsidR="00B61DBF" w:rsidRDefault="00B85619">
            <w:pPr>
              <w:jc w:val="center"/>
            </w:pPr>
            <w:r>
              <w:rPr>
                <w:color w:val="000000"/>
                <w:szCs w:val="21"/>
              </w:rPr>
              <w:t>113550</w:t>
            </w:r>
          </w:p>
        </w:tc>
        <w:tc>
          <w:tcPr>
            <w:tcW w:w="1658" w:type="dxa"/>
            <w:vAlign w:val="center"/>
          </w:tcPr>
          <w:p w:rsidR="00B61DBF" w:rsidRDefault="00B85619">
            <w:pPr>
              <w:jc w:val="center"/>
            </w:pPr>
            <w:r>
              <w:rPr>
                <w:color w:val="000000"/>
                <w:szCs w:val="21"/>
              </w:rPr>
              <w:t>常汽转债</w:t>
            </w:r>
          </w:p>
        </w:tc>
        <w:tc>
          <w:tcPr>
            <w:tcW w:w="2128" w:type="dxa"/>
            <w:vAlign w:val="center"/>
          </w:tcPr>
          <w:p w:rsidR="00B61DBF" w:rsidRDefault="00B85619">
            <w:pPr>
              <w:jc w:val="right"/>
            </w:pPr>
            <w:r>
              <w:rPr>
                <w:color w:val="000000"/>
                <w:szCs w:val="21"/>
              </w:rPr>
              <w:t>4,701,458.00</w:t>
            </w:r>
          </w:p>
        </w:tc>
        <w:tc>
          <w:tcPr>
            <w:tcW w:w="1842" w:type="dxa"/>
            <w:vAlign w:val="center"/>
          </w:tcPr>
          <w:p w:rsidR="00B61DBF" w:rsidRDefault="00B85619">
            <w:pPr>
              <w:jc w:val="right"/>
            </w:pPr>
            <w:r>
              <w:rPr>
                <w:color w:val="000000"/>
                <w:szCs w:val="21"/>
              </w:rPr>
              <w:t>0.64</w:t>
            </w:r>
          </w:p>
        </w:tc>
      </w:tr>
      <w:tr w:rsidR="00B61DBF">
        <w:tc>
          <w:tcPr>
            <w:tcW w:w="1808" w:type="dxa"/>
            <w:vAlign w:val="center"/>
          </w:tcPr>
          <w:p w:rsidR="00B61DBF" w:rsidRDefault="00B85619">
            <w:pPr>
              <w:jc w:val="center"/>
            </w:pPr>
            <w:r>
              <w:rPr>
                <w:color w:val="000000"/>
                <w:szCs w:val="21"/>
              </w:rPr>
              <w:t>13</w:t>
            </w:r>
          </w:p>
        </w:tc>
        <w:tc>
          <w:tcPr>
            <w:tcW w:w="1729" w:type="dxa"/>
            <w:vAlign w:val="center"/>
          </w:tcPr>
          <w:p w:rsidR="00B61DBF" w:rsidRDefault="00B85619">
            <w:pPr>
              <w:jc w:val="center"/>
            </w:pPr>
            <w:r>
              <w:rPr>
                <w:color w:val="000000"/>
                <w:szCs w:val="21"/>
              </w:rPr>
              <w:t>128074</w:t>
            </w:r>
          </w:p>
        </w:tc>
        <w:tc>
          <w:tcPr>
            <w:tcW w:w="1658" w:type="dxa"/>
            <w:vAlign w:val="center"/>
          </w:tcPr>
          <w:p w:rsidR="00B61DBF" w:rsidRDefault="00B85619">
            <w:pPr>
              <w:jc w:val="center"/>
            </w:pPr>
            <w:r>
              <w:rPr>
                <w:color w:val="000000"/>
                <w:szCs w:val="21"/>
              </w:rPr>
              <w:t>游族转债</w:t>
            </w:r>
          </w:p>
        </w:tc>
        <w:tc>
          <w:tcPr>
            <w:tcW w:w="2128" w:type="dxa"/>
            <w:vAlign w:val="center"/>
          </w:tcPr>
          <w:p w:rsidR="00B61DBF" w:rsidRDefault="00B85619">
            <w:pPr>
              <w:jc w:val="right"/>
            </w:pPr>
            <w:r>
              <w:rPr>
                <w:color w:val="000000"/>
                <w:szCs w:val="21"/>
              </w:rPr>
              <w:t>4,652,709.00</w:t>
            </w:r>
          </w:p>
        </w:tc>
        <w:tc>
          <w:tcPr>
            <w:tcW w:w="1842" w:type="dxa"/>
            <w:vAlign w:val="center"/>
          </w:tcPr>
          <w:p w:rsidR="00B61DBF" w:rsidRDefault="00B85619">
            <w:pPr>
              <w:jc w:val="right"/>
            </w:pPr>
            <w:r>
              <w:rPr>
                <w:color w:val="000000"/>
                <w:szCs w:val="21"/>
              </w:rPr>
              <w:t>0.63</w:t>
            </w:r>
          </w:p>
        </w:tc>
      </w:tr>
      <w:tr w:rsidR="00B61DBF">
        <w:tc>
          <w:tcPr>
            <w:tcW w:w="1808" w:type="dxa"/>
            <w:vAlign w:val="center"/>
          </w:tcPr>
          <w:p w:rsidR="00B61DBF" w:rsidRDefault="00B85619">
            <w:pPr>
              <w:jc w:val="center"/>
            </w:pPr>
            <w:r>
              <w:rPr>
                <w:color w:val="000000"/>
                <w:szCs w:val="21"/>
              </w:rPr>
              <w:t>14</w:t>
            </w:r>
          </w:p>
        </w:tc>
        <w:tc>
          <w:tcPr>
            <w:tcW w:w="1729" w:type="dxa"/>
            <w:vAlign w:val="center"/>
          </w:tcPr>
          <w:p w:rsidR="00B61DBF" w:rsidRDefault="00B85619">
            <w:pPr>
              <w:jc w:val="center"/>
            </w:pPr>
            <w:r>
              <w:rPr>
                <w:color w:val="000000"/>
                <w:szCs w:val="21"/>
              </w:rPr>
              <w:t>128058</w:t>
            </w:r>
          </w:p>
        </w:tc>
        <w:tc>
          <w:tcPr>
            <w:tcW w:w="1658" w:type="dxa"/>
            <w:vAlign w:val="center"/>
          </w:tcPr>
          <w:p w:rsidR="00B61DBF" w:rsidRDefault="00B85619">
            <w:pPr>
              <w:jc w:val="center"/>
            </w:pPr>
            <w:r>
              <w:rPr>
                <w:color w:val="000000"/>
                <w:szCs w:val="21"/>
              </w:rPr>
              <w:t>拓邦转债</w:t>
            </w:r>
          </w:p>
        </w:tc>
        <w:tc>
          <w:tcPr>
            <w:tcW w:w="2128" w:type="dxa"/>
            <w:vAlign w:val="center"/>
          </w:tcPr>
          <w:p w:rsidR="00B61DBF" w:rsidRDefault="00B85619">
            <w:pPr>
              <w:jc w:val="right"/>
            </w:pPr>
            <w:r>
              <w:rPr>
                <w:color w:val="000000"/>
                <w:szCs w:val="21"/>
              </w:rPr>
              <w:t>4,508,153.64</w:t>
            </w:r>
          </w:p>
        </w:tc>
        <w:tc>
          <w:tcPr>
            <w:tcW w:w="1842" w:type="dxa"/>
            <w:vAlign w:val="center"/>
          </w:tcPr>
          <w:p w:rsidR="00B61DBF" w:rsidRDefault="00B85619">
            <w:pPr>
              <w:jc w:val="right"/>
            </w:pPr>
            <w:r>
              <w:rPr>
                <w:color w:val="000000"/>
                <w:szCs w:val="21"/>
              </w:rPr>
              <w:t>0.61</w:t>
            </w:r>
          </w:p>
        </w:tc>
      </w:tr>
      <w:tr w:rsidR="00B61DBF">
        <w:tc>
          <w:tcPr>
            <w:tcW w:w="1808" w:type="dxa"/>
            <w:vAlign w:val="center"/>
          </w:tcPr>
          <w:p w:rsidR="00B61DBF" w:rsidRDefault="00B85619">
            <w:pPr>
              <w:jc w:val="center"/>
            </w:pPr>
            <w:r>
              <w:rPr>
                <w:color w:val="000000"/>
                <w:szCs w:val="21"/>
              </w:rPr>
              <w:t>15</w:t>
            </w:r>
          </w:p>
        </w:tc>
        <w:tc>
          <w:tcPr>
            <w:tcW w:w="1729" w:type="dxa"/>
            <w:vAlign w:val="center"/>
          </w:tcPr>
          <w:p w:rsidR="00B61DBF" w:rsidRDefault="00B85619">
            <w:pPr>
              <w:jc w:val="center"/>
            </w:pPr>
            <w:r>
              <w:rPr>
                <w:color w:val="000000"/>
                <w:szCs w:val="21"/>
              </w:rPr>
              <w:t>110061</w:t>
            </w:r>
          </w:p>
        </w:tc>
        <w:tc>
          <w:tcPr>
            <w:tcW w:w="1658" w:type="dxa"/>
            <w:vAlign w:val="center"/>
          </w:tcPr>
          <w:p w:rsidR="00B61DBF" w:rsidRDefault="00B85619">
            <w:pPr>
              <w:jc w:val="center"/>
            </w:pPr>
            <w:r>
              <w:rPr>
                <w:color w:val="000000"/>
                <w:szCs w:val="21"/>
              </w:rPr>
              <w:t>川投转债</w:t>
            </w:r>
          </w:p>
        </w:tc>
        <w:tc>
          <w:tcPr>
            <w:tcW w:w="2128" w:type="dxa"/>
            <w:vAlign w:val="center"/>
          </w:tcPr>
          <w:p w:rsidR="00B61DBF" w:rsidRDefault="00B85619">
            <w:pPr>
              <w:jc w:val="right"/>
            </w:pPr>
            <w:r>
              <w:rPr>
                <w:color w:val="000000"/>
                <w:szCs w:val="21"/>
              </w:rPr>
              <w:t>4,232,984.00</w:t>
            </w:r>
          </w:p>
        </w:tc>
        <w:tc>
          <w:tcPr>
            <w:tcW w:w="1842" w:type="dxa"/>
            <w:vAlign w:val="center"/>
          </w:tcPr>
          <w:p w:rsidR="00B61DBF" w:rsidRDefault="00B85619">
            <w:pPr>
              <w:jc w:val="right"/>
            </w:pPr>
            <w:r>
              <w:rPr>
                <w:color w:val="000000"/>
                <w:szCs w:val="21"/>
              </w:rPr>
              <w:t>0.58</w:t>
            </w:r>
          </w:p>
        </w:tc>
      </w:tr>
      <w:tr w:rsidR="00B61DBF">
        <w:tc>
          <w:tcPr>
            <w:tcW w:w="1808" w:type="dxa"/>
            <w:vAlign w:val="center"/>
          </w:tcPr>
          <w:p w:rsidR="00B61DBF" w:rsidRDefault="00B85619">
            <w:pPr>
              <w:jc w:val="center"/>
            </w:pPr>
            <w:r>
              <w:rPr>
                <w:color w:val="000000"/>
                <w:szCs w:val="21"/>
              </w:rPr>
              <w:t>16</w:t>
            </w:r>
          </w:p>
        </w:tc>
        <w:tc>
          <w:tcPr>
            <w:tcW w:w="1729" w:type="dxa"/>
            <w:vAlign w:val="center"/>
          </w:tcPr>
          <w:p w:rsidR="00B61DBF" w:rsidRDefault="00B85619">
            <w:pPr>
              <w:jc w:val="center"/>
            </w:pPr>
            <w:r>
              <w:rPr>
                <w:color w:val="000000"/>
                <w:szCs w:val="21"/>
              </w:rPr>
              <w:t>110047</w:t>
            </w:r>
          </w:p>
        </w:tc>
        <w:tc>
          <w:tcPr>
            <w:tcW w:w="1658" w:type="dxa"/>
            <w:vAlign w:val="center"/>
          </w:tcPr>
          <w:p w:rsidR="00B61DBF" w:rsidRDefault="00B85619">
            <w:pPr>
              <w:jc w:val="center"/>
            </w:pPr>
            <w:r>
              <w:rPr>
                <w:color w:val="000000"/>
                <w:szCs w:val="21"/>
              </w:rPr>
              <w:t>山鹰转债</w:t>
            </w:r>
          </w:p>
        </w:tc>
        <w:tc>
          <w:tcPr>
            <w:tcW w:w="2128" w:type="dxa"/>
            <w:vAlign w:val="center"/>
          </w:tcPr>
          <w:p w:rsidR="00B61DBF" w:rsidRDefault="00B85619">
            <w:pPr>
              <w:jc w:val="right"/>
            </w:pPr>
            <w:r>
              <w:rPr>
                <w:color w:val="000000"/>
                <w:szCs w:val="21"/>
              </w:rPr>
              <w:t>3,733,460.30</w:t>
            </w:r>
          </w:p>
        </w:tc>
        <w:tc>
          <w:tcPr>
            <w:tcW w:w="1842" w:type="dxa"/>
            <w:vAlign w:val="center"/>
          </w:tcPr>
          <w:p w:rsidR="00B61DBF" w:rsidRDefault="00B85619">
            <w:pPr>
              <w:jc w:val="right"/>
            </w:pPr>
            <w:r>
              <w:rPr>
                <w:color w:val="000000"/>
                <w:szCs w:val="21"/>
              </w:rPr>
              <w:t>0.51</w:t>
            </w:r>
          </w:p>
        </w:tc>
      </w:tr>
      <w:tr w:rsidR="00B61DBF">
        <w:tc>
          <w:tcPr>
            <w:tcW w:w="1808" w:type="dxa"/>
            <w:vAlign w:val="center"/>
          </w:tcPr>
          <w:p w:rsidR="00B61DBF" w:rsidRDefault="00B85619">
            <w:pPr>
              <w:jc w:val="center"/>
            </w:pPr>
            <w:r>
              <w:rPr>
                <w:color w:val="000000"/>
                <w:szCs w:val="21"/>
              </w:rPr>
              <w:t>17</w:t>
            </w:r>
          </w:p>
        </w:tc>
        <w:tc>
          <w:tcPr>
            <w:tcW w:w="1729" w:type="dxa"/>
            <w:vAlign w:val="center"/>
          </w:tcPr>
          <w:p w:rsidR="00B61DBF" w:rsidRDefault="00B85619">
            <w:pPr>
              <w:jc w:val="center"/>
            </w:pPr>
            <w:r>
              <w:rPr>
                <w:color w:val="000000"/>
                <w:szCs w:val="21"/>
              </w:rPr>
              <w:t>113025</w:t>
            </w:r>
          </w:p>
        </w:tc>
        <w:tc>
          <w:tcPr>
            <w:tcW w:w="1658" w:type="dxa"/>
            <w:vAlign w:val="center"/>
          </w:tcPr>
          <w:p w:rsidR="00B61DBF" w:rsidRDefault="00B85619">
            <w:pPr>
              <w:jc w:val="center"/>
            </w:pPr>
            <w:r>
              <w:rPr>
                <w:color w:val="000000"/>
                <w:szCs w:val="21"/>
              </w:rPr>
              <w:t>明泰转债</w:t>
            </w:r>
          </w:p>
        </w:tc>
        <w:tc>
          <w:tcPr>
            <w:tcW w:w="2128" w:type="dxa"/>
            <w:vAlign w:val="center"/>
          </w:tcPr>
          <w:p w:rsidR="00B61DBF" w:rsidRDefault="00B85619">
            <w:pPr>
              <w:jc w:val="right"/>
            </w:pPr>
            <w:r>
              <w:rPr>
                <w:color w:val="000000"/>
                <w:szCs w:val="21"/>
              </w:rPr>
              <w:t>3,718,162.50</w:t>
            </w:r>
          </w:p>
        </w:tc>
        <w:tc>
          <w:tcPr>
            <w:tcW w:w="1842" w:type="dxa"/>
            <w:vAlign w:val="center"/>
          </w:tcPr>
          <w:p w:rsidR="00B61DBF" w:rsidRDefault="00B85619">
            <w:pPr>
              <w:jc w:val="right"/>
            </w:pPr>
            <w:r>
              <w:rPr>
                <w:color w:val="000000"/>
                <w:szCs w:val="21"/>
              </w:rPr>
              <w:t>0.51</w:t>
            </w:r>
          </w:p>
        </w:tc>
      </w:tr>
      <w:tr w:rsidR="00B61DBF">
        <w:tc>
          <w:tcPr>
            <w:tcW w:w="1808" w:type="dxa"/>
            <w:vAlign w:val="center"/>
          </w:tcPr>
          <w:p w:rsidR="00B61DBF" w:rsidRDefault="00B85619">
            <w:pPr>
              <w:jc w:val="center"/>
            </w:pPr>
            <w:r>
              <w:rPr>
                <w:color w:val="000000"/>
                <w:szCs w:val="21"/>
              </w:rPr>
              <w:t>18</w:t>
            </w:r>
          </w:p>
        </w:tc>
        <w:tc>
          <w:tcPr>
            <w:tcW w:w="1729" w:type="dxa"/>
            <w:vAlign w:val="center"/>
          </w:tcPr>
          <w:p w:rsidR="00B61DBF" w:rsidRDefault="00B85619">
            <w:pPr>
              <w:jc w:val="center"/>
            </w:pPr>
            <w:r>
              <w:rPr>
                <w:color w:val="000000"/>
                <w:szCs w:val="21"/>
              </w:rPr>
              <w:t>113021</w:t>
            </w:r>
          </w:p>
        </w:tc>
        <w:tc>
          <w:tcPr>
            <w:tcW w:w="1658" w:type="dxa"/>
            <w:vAlign w:val="center"/>
          </w:tcPr>
          <w:p w:rsidR="00B61DBF" w:rsidRDefault="00B85619">
            <w:pPr>
              <w:jc w:val="center"/>
            </w:pPr>
            <w:r>
              <w:rPr>
                <w:color w:val="000000"/>
                <w:szCs w:val="21"/>
              </w:rPr>
              <w:t>中信转债</w:t>
            </w:r>
          </w:p>
        </w:tc>
        <w:tc>
          <w:tcPr>
            <w:tcW w:w="2128" w:type="dxa"/>
            <w:vAlign w:val="center"/>
          </w:tcPr>
          <w:p w:rsidR="00B61DBF" w:rsidRDefault="00B85619">
            <w:pPr>
              <w:jc w:val="right"/>
            </w:pPr>
            <w:r>
              <w:rPr>
                <w:color w:val="000000"/>
                <w:szCs w:val="21"/>
              </w:rPr>
              <w:t>3,684,041.10</w:t>
            </w:r>
          </w:p>
        </w:tc>
        <w:tc>
          <w:tcPr>
            <w:tcW w:w="1842" w:type="dxa"/>
            <w:vAlign w:val="center"/>
          </w:tcPr>
          <w:p w:rsidR="00B61DBF" w:rsidRDefault="00B85619">
            <w:pPr>
              <w:jc w:val="right"/>
            </w:pPr>
            <w:r>
              <w:rPr>
                <w:color w:val="000000"/>
                <w:szCs w:val="21"/>
              </w:rPr>
              <w:t>0.50</w:t>
            </w:r>
          </w:p>
        </w:tc>
      </w:tr>
      <w:tr w:rsidR="00B61DBF">
        <w:tc>
          <w:tcPr>
            <w:tcW w:w="1808" w:type="dxa"/>
            <w:vAlign w:val="center"/>
          </w:tcPr>
          <w:p w:rsidR="00B61DBF" w:rsidRDefault="00B85619">
            <w:pPr>
              <w:jc w:val="center"/>
            </w:pPr>
            <w:r>
              <w:rPr>
                <w:color w:val="000000"/>
                <w:szCs w:val="21"/>
              </w:rPr>
              <w:t>19</w:t>
            </w:r>
          </w:p>
        </w:tc>
        <w:tc>
          <w:tcPr>
            <w:tcW w:w="1729" w:type="dxa"/>
            <w:vAlign w:val="center"/>
          </w:tcPr>
          <w:p w:rsidR="00B61DBF" w:rsidRDefault="00B85619">
            <w:pPr>
              <w:jc w:val="center"/>
            </w:pPr>
            <w:r>
              <w:rPr>
                <w:color w:val="000000"/>
                <w:szCs w:val="21"/>
              </w:rPr>
              <w:t>113504</w:t>
            </w:r>
          </w:p>
        </w:tc>
        <w:tc>
          <w:tcPr>
            <w:tcW w:w="1658" w:type="dxa"/>
            <w:vAlign w:val="center"/>
          </w:tcPr>
          <w:p w:rsidR="00B61DBF" w:rsidRDefault="00B85619">
            <w:pPr>
              <w:jc w:val="center"/>
            </w:pPr>
            <w:r>
              <w:rPr>
                <w:color w:val="000000"/>
                <w:szCs w:val="21"/>
              </w:rPr>
              <w:t>艾华转债</w:t>
            </w:r>
          </w:p>
        </w:tc>
        <w:tc>
          <w:tcPr>
            <w:tcW w:w="2128" w:type="dxa"/>
            <w:vAlign w:val="center"/>
          </w:tcPr>
          <w:p w:rsidR="00B61DBF" w:rsidRDefault="00B85619">
            <w:pPr>
              <w:jc w:val="right"/>
            </w:pPr>
            <w:r>
              <w:rPr>
                <w:color w:val="000000"/>
                <w:szCs w:val="21"/>
              </w:rPr>
              <w:t>3,568,787.20</w:t>
            </w:r>
          </w:p>
        </w:tc>
        <w:tc>
          <w:tcPr>
            <w:tcW w:w="1842" w:type="dxa"/>
            <w:vAlign w:val="center"/>
          </w:tcPr>
          <w:p w:rsidR="00B61DBF" w:rsidRDefault="00B85619">
            <w:pPr>
              <w:jc w:val="right"/>
            </w:pPr>
            <w:r>
              <w:rPr>
                <w:color w:val="000000"/>
                <w:szCs w:val="21"/>
              </w:rPr>
              <w:t>0.49</w:t>
            </w:r>
          </w:p>
        </w:tc>
      </w:tr>
      <w:tr w:rsidR="00B61DBF">
        <w:tc>
          <w:tcPr>
            <w:tcW w:w="1808" w:type="dxa"/>
            <w:vAlign w:val="center"/>
          </w:tcPr>
          <w:p w:rsidR="00B61DBF" w:rsidRDefault="00B85619">
            <w:pPr>
              <w:jc w:val="center"/>
            </w:pPr>
            <w:r>
              <w:rPr>
                <w:color w:val="000000"/>
                <w:szCs w:val="21"/>
              </w:rPr>
              <w:t>20</w:t>
            </w:r>
          </w:p>
        </w:tc>
        <w:tc>
          <w:tcPr>
            <w:tcW w:w="1729" w:type="dxa"/>
            <w:vAlign w:val="center"/>
          </w:tcPr>
          <w:p w:rsidR="00B61DBF" w:rsidRDefault="00B85619">
            <w:pPr>
              <w:jc w:val="center"/>
            </w:pPr>
            <w:r>
              <w:rPr>
                <w:color w:val="000000"/>
                <w:szCs w:val="21"/>
              </w:rPr>
              <w:t>113545</w:t>
            </w:r>
          </w:p>
        </w:tc>
        <w:tc>
          <w:tcPr>
            <w:tcW w:w="1658" w:type="dxa"/>
            <w:vAlign w:val="center"/>
          </w:tcPr>
          <w:p w:rsidR="00B61DBF" w:rsidRDefault="00B85619">
            <w:pPr>
              <w:jc w:val="center"/>
            </w:pPr>
            <w:r>
              <w:rPr>
                <w:color w:val="000000"/>
                <w:szCs w:val="21"/>
              </w:rPr>
              <w:t>金能转债</w:t>
            </w:r>
          </w:p>
        </w:tc>
        <w:tc>
          <w:tcPr>
            <w:tcW w:w="2128" w:type="dxa"/>
            <w:vAlign w:val="center"/>
          </w:tcPr>
          <w:p w:rsidR="00B61DBF" w:rsidRDefault="00B85619">
            <w:pPr>
              <w:jc w:val="right"/>
            </w:pPr>
            <w:r>
              <w:rPr>
                <w:color w:val="000000"/>
                <w:szCs w:val="21"/>
              </w:rPr>
              <w:t>3,330,970.60</w:t>
            </w:r>
          </w:p>
        </w:tc>
        <w:tc>
          <w:tcPr>
            <w:tcW w:w="1842" w:type="dxa"/>
            <w:vAlign w:val="center"/>
          </w:tcPr>
          <w:p w:rsidR="00B61DBF" w:rsidRDefault="00B85619">
            <w:pPr>
              <w:jc w:val="right"/>
            </w:pPr>
            <w:r>
              <w:rPr>
                <w:color w:val="000000"/>
                <w:szCs w:val="21"/>
              </w:rPr>
              <w:t>0.45</w:t>
            </w:r>
          </w:p>
        </w:tc>
      </w:tr>
      <w:tr w:rsidR="00B61DBF">
        <w:tc>
          <w:tcPr>
            <w:tcW w:w="1808" w:type="dxa"/>
            <w:vAlign w:val="center"/>
          </w:tcPr>
          <w:p w:rsidR="00B61DBF" w:rsidRDefault="00B85619">
            <w:pPr>
              <w:jc w:val="center"/>
            </w:pPr>
            <w:r>
              <w:rPr>
                <w:color w:val="000000"/>
                <w:szCs w:val="21"/>
              </w:rPr>
              <w:t>21</w:t>
            </w:r>
          </w:p>
        </w:tc>
        <w:tc>
          <w:tcPr>
            <w:tcW w:w="1729" w:type="dxa"/>
            <w:vAlign w:val="center"/>
          </w:tcPr>
          <w:p w:rsidR="00B61DBF" w:rsidRDefault="00B85619">
            <w:pPr>
              <w:jc w:val="center"/>
            </w:pPr>
            <w:r>
              <w:rPr>
                <w:color w:val="000000"/>
                <w:szCs w:val="21"/>
              </w:rPr>
              <w:t>127013</w:t>
            </w:r>
          </w:p>
        </w:tc>
        <w:tc>
          <w:tcPr>
            <w:tcW w:w="1658" w:type="dxa"/>
            <w:vAlign w:val="center"/>
          </w:tcPr>
          <w:p w:rsidR="00B61DBF" w:rsidRDefault="00B85619">
            <w:pPr>
              <w:jc w:val="center"/>
            </w:pPr>
            <w:r>
              <w:rPr>
                <w:color w:val="000000"/>
                <w:szCs w:val="21"/>
              </w:rPr>
              <w:t>创维转债</w:t>
            </w:r>
          </w:p>
        </w:tc>
        <w:tc>
          <w:tcPr>
            <w:tcW w:w="2128" w:type="dxa"/>
            <w:vAlign w:val="center"/>
          </w:tcPr>
          <w:p w:rsidR="00B61DBF" w:rsidRDefault="00B85619">
            <w:pPr>
              <w:jc w:val="right"/>
            </w:pPr>
            <w:r>
              <w:rPr>
                <w:color w:val="000000"/>
                <w:szCs w:val="21"/>
              </w:rPr>
              <w:t>3,144,335.60</w:t>
            </w:r>
          </w:p>
        </w:tc>
        <w:tc>
          <w:tcPr>
            <w:tcW w:w="1842" w:type="dxa"/>
            <w:vAlign w:val="center"/>
          </w:tcPr>
          <w:p w:rsidR="00B61DBF" w:rsidRDefault="00B85619">
            <w:pPr>
              <w:jc w:val="right"/>
            </w:pPr>
            <w:r>
              <w:rPr>
                <w:color w:val="000000"/>
                <w:szCs w:val="21"/>
              </w:rPr>
              <w:t>0.43</w:t>
            </w:r>
          </w:p>
        </w:tc>
      </w:tr>
      <w:tr w:rsidR="00B61DBF">
        <w:tc>
          <w:tcPr>
            <w:tcW w:w="1808" w:type="dxa"/>
            <w:vAlign w:val="center"/>
          </w:tcPr>
          <w:p w:rsidR="00B61DBF" w:rsidRDefault="00B85619">
            <w:pPr>
              <w:jc w:val="center"/>
            </w:pPr>
            <w:r>
              <w:rPr>
                <w:color w:val="000000"/>
                <w:szCs w:val="21"/>
              </w:rPr>
              <w:t>22</w:t>
            </w:r>
          </w:p>
        </w:tc>
        <w:tc>
          <w:tcPr>
            <w:tcW w:w="1729" w:type="dxa"/>
            <w:vAlign w:val="center"/>
          </w:tcPr>
          <w:p w:rsidR="00B61DBF" w:rsidRDefault="00B85619">
            <w:pPr>
              <w:jc w:val="center"/>
            </w:pPr>
            <w:r>
              <w:rPr>
                <w:color w:val="000000"/>
                <w:szCs w:val="21"/>
              </w:rPr>
              <w:t>127012</w:t>
            </w:r>
          </w:p>
        </w:tc>
        <w:tc>
          <w:tcPr>
            <w:tcW w:w="1658" w:type="dxa"/>
            <w:vAlign w:val="center"/>
          </w:tcPr>
          <w:p w:rsidR="00B61DBF" w:rsidRDefault="00B85619">
            <w:pPr>
              <w:jc w:val="center"/>
            </w:pPr>
            <w:r>
              <w:rPr>
                <w:color w:val="000000"/>
                <w:szCs w:val="21"/>
              </w:rPr>
              <w:t>招路转债</w:t>
            </w:r>
          </w:p>
        </w:tc>
        <w:tc>
          <w:tcPr>
            <w:tcW w:w="2128" w:type="dxa"/>
            <w:vAlign w:val="center"/>
          </w:tcPr>
          <w:p w:rsidR="00B61DBF" w:rsidRDefault="00B85619">
            <w:pPr>
              <w:jc w:val="right"/>
            </w:pPr>
            <w:r>
              <w:rPr>
                <w:color w:val="000000"/>
                <w:szCs w:val="21"/>
              </w:rPr>
              <w:t>3,120,615.40</w:t>
            </w:r>
          </w:p>
        </w:tc>
        <w:tc>
          <w:tcPr>
            <w:tcW w:w="1842" w:type="dxa"/>
            <w:vAlign w:val="center"/>
          </w:tcPr>
          <w:p w:rsidR="00B61DBF" w:rsidRDefault="00B85619">
            <w:pPr>
              <w:jc w:val="right"/>
            </w:pPr>
            <w:r>
              <w:rPr>
                <w:color w:val="000000"/>
                <w:szCs w:val="21"/>
              </w:rPr>
              <w:t>0.42</w:t>
            </w:r>
          </w:p>
        </w:tc>
      </w:tr>
      <w:tr w:rsidR="00B61DBF">
        <w:tc>
          <w:tcPr>
            <w:tcW w:w="1808" w:type="dxa"/>
            <w:vAlign w:val="center"/>
          </w:tcPr>
          <w:p w:rsidR="00B61DBF" w:rsidRDefault="00B85619">
            <w:pPr>
              <w:jc w:val="center"/>
            </w:pPr>
            <w:r>
              <w:rPr>
                <w:color w:val="000000"/>
                <w:szCs w:val="21"/>
              </w:rPr>
              <w:t>23</w:t>
            </w:r>
          </w:p>
        </w:tc>
        <w:tc>
          <w:tcPr>
            <w:tcW w:w="1729" w:type="dxa"/>
            <w:vAlign w:val="center"/>
          </w:tcPr>
          <w:p w:rsidR="00B61DBF" w:rsidRDefault="00B85619">
            <w:pPr>
              <w:jc w:val="center"/>
            </w:pPr>
            <w:r>
              <w:rPr>
                <w:color w:val="000000"/>
                <w:szCs w:val="21"/>
              </w:rPr>
              <w:t>110065</w:t>
            </w:r>
          </w:p>
        </w:tc>
        <w:tc>
          <w:tcPr>
            <w:tcW w:w="1658" w:type="dxa"/>
            <w:vAlign w:val="center"/>
          </w:tcPr>
          <w:p w:rsidR="00B61DBF" w:rsidRDefault="00B85619">
            <w:pPr>
              <w:jc w:val="center"/>
            </w:pPr>
            <w:r>
              <w:rPr>
                <w:color w:val="000000"/>
                <w:szCs w:val="21"/>
              </w:rPr>
              <w:t>淮矿转债</w:t>
            </w:r>
          </w:p>
        </w:tc>
        <w:tc>
          <w:tcPr>
            <w:tcW w:w="2128" w:type="dxa"/>
            <w:vAlign w:val="center"/>
          </w:tcPr>
          <w:p w:rsidR="00B61DBF" w:rsidRDefault="00B85619">
            <w:pPr>
              <w:jc w:val="right"/>
            </w:pPr>
            <w:r>
              <w:rPr>
                <w:color w:val="000000"/>
                <w:szCs w:val="21"/>
              </w:rPr>
              <w:t>3,008,004.40</w:t>
            </w:r>
          </w:p>
        </w:tc>
        <w:tc>
          <w:tcPr>
            <w:tcW w:w="1842" w:type="dxa"/>
            <w:vAlign w:val="center"/>
          </w:tcPr>
          <w:p w:rsidR="00B61DBF" w:rsidRDefault="00B85619">
            <w:pPr>
              <w:jc w:val="right"/>
            </w:pPr>
            <w:r>
              <w:rPr>
                <w:color w:val="000000"/>
                <w:szCs w:val="21"/>
              </w:rPr>
              <w:t>0.41</w:t>
            </w:r>
          </w:p>
        </w:tc>
      </w:tr>
      <w:tr w:rsidR="00B61DBF">
        <w:tc>
          <w:tcPr>
            <w:tcW w:w="1808" w:type="dxa"/>
            <w:vAlign w:val="center"/>
          </w:tcPr>
          <w:p w:rsidR="00B61DBF" w:rsidRDefault="00B85619">
            <w:pPr>
              <w:jc w:val="center"/>
            </w:pPr>
            <w:r>
              <w:rPr>
                <w:color w:val="000000"/>
                <w:szCs w:val="21"/>
              </w:rPr>
              <w:t>24</w:t>
            </w:r>
          </w:p>
        </w:tc>
        <w:tc>
          <w:tcPr>
            <w:tcW w:w="1729" w:type="dxa"/>
            <w:vAlign w:val="center"/>
          </w:tcPr>
          <w:p w:rsidR="00B61DBF" w:rsidRDefault="00B85619">
            <w:pPr>
              <w:jc w:val="center"/>
            </w:pPr>
            <w:r>
              <w:rPr>
                <w:color w:val="000000"/>
                <w:szCs w:val="21"/>
              </w:rPr>
              <w:t>110063</w:t>
            </w:r>
          </w:p>
        </w:tc>
        <w:tc>
          <w:tcPr>
            <w:tcW w:w="1658" w:type="dxa"/>
            <w:vAlign w:val="center"/>
          </w:tcPr>
          <w:p w:rsidR="00B61DBF" w:rsidRDefault="00B85619">
            <w:pPr>
              <w:jc w:val="center"/>
            </w:pPr>
            <w:r>
              <w:rPr>
                <w:color w:val="000000"/>
                <w:szCs w:val="21"/>
              </w:rPr>
              <w:t>鹰</w:t>
            </w:r>
            <w:r>
              <w:rPr>
                <w:color w:val="000000"/>
                <w:szCs w:val="21"/>
              </w:rPr>
              <w:t>19</w:t>
            </w:r>
            <w:r>
              <w:rPr>
                <w:color w:val="000000"/>
                <w:szCs w:val="21"/>
              </w:rPr>
              <w:t>转债</w:t>
            </w:r>
          </w:p>
        </w:tc>
        <w:tc>
          <w:tcPr>
            <w:tcW w:w="2128" w:type="dxa"/>
            <w:vAlign w:val="center"/>
          </w:tcPr>
          <w:p w:rsidR="00B61DBF" w:rsidRDefault="00B85619">
            <w:pPr>
              <w:jc w:val="right"/>
            </w:pPr>
            <w:r>
              <w:rPr>
                <w:color w:val="000000"/>
                <w:szCs w:val="21"/>
              </w:rPr>
              <w:t>2,179,356.50</w:t>
            </w:r>
          </w:p>
        </w:tc>
        <w:tc>
          <w:tcPr>
            <w:tcW w:w="1842" w:type="dxa"/>
            <w:vAlign w:val="center"/>
          </w:tcPr>
          <w:p w:rsidR="00B61DBF" w:rsidRDefault="00B85619">
            <w:pPr>
              <w:jc w:val="right"/>
            </w:pPr>
            <w:r>
              <w:rPr>
                <w:color w:val="000000"/>
                <w:szCs w:val="21"/>
              </w:rPr>
              <w:t>0.30</w:t>
            </w:r>
          </w:p>
        </w:tc>
      </w:tr>
      <w:tr w:rsidR="00B61DBF">
        <w:tc>
          <w:tcPr>
            <w:tcW w:w="1808" w:type="dxa"/>
            <w:vAlign w:val="center"/>
          </w:tcPr>
          <w:p w:rsidR="00B61DBF" w:rsidRDefault="00B85619">
            <w:pPr>
              <w:jc w:val="center"/>
            </w:pPr>
            <w:r>
              <w:rPr>
                <w:color w:val="000000"/>
                <w:szCs w:val="21"/>
              </w:rPr>
              <w:t>25</w:t>
            </w:r>
          </w:p>
        </w:tc>
        <w:tc>
          <w:tcPr>
            <w:tcW w:w="1729" w:type="dxa"/>
            <w:vAlign w:val="center"/>
          </w:tcPr>
          <w:p w:rsidR="00B61DBF" w:rsidRDefault="00B85619">
            <w:pPr>
              <w:jc w:val="center"/>
            </w:pPr>
            <w:r>
              <w:rPr>
                <w:color w:val="000000"/>
                <w:szCs w:val="21"/>
              </w:rPr>
              <w:t>110055</w:t>
            </w:r>
          </w:p>
        </w:tc>
        <w:tc>
          <w:tcPr>
            <w:tcW w:w="1658" w:type="dxa"/>
            <w:vAlign w:val="center"/>
          </w:tcPr>
          <w:p w:rsidR="00B61DBF" w:rsidRDefault="00B85619">
            <w:pPr>
              <w:jc w:val="center"/>
            </w:pPr>
            <w:r>
              <w:rPr>
                <w:color w:val="000000"/>
                <w:szCs w:val="21"/>
              </w:rPr>
              <w:t>伊力转债</w:t>
            </w:r>
          </w:p>
        </w:tc>
        <w:tc>
          <w:tcPr>
            <w:tcW w:w="2128" w:type="dxa"/>
            <w:vAlign w:val="center"/>
          </w:tcPr>
          <w:p w:rsidR="00B61DBF" w:rsidRDefault="00B85619">
            <w:pPr>
              <w:jc w:val="right"/>
            </w:pPr>
            <w:r>
              <w:rPr>
                <w:color w:val="000000"/>
                <w:szCs w:val="21"/>
              </w:rPr>
              <w:t>1,948,720.40</w:t>
            </w:r>
          </w:p>
        </w:tc>
        <w:tc>
          <w:tcPr>
            <w:tcW w:w="1842" w:type="dxa"/>
            <w:vAlign w:val="center"/>
          </w:tcPr>
          <w:p w:rsidR="00B61DBF" w:rsidRDefault="00B85619">
            <w:pPr>
              <w:jc w:val="right"/>
            </w:pPr>
            <w:r>
              <w:rPr>
                <w:color w:val="000000"/>
                <w:szCs w:val="21"/>
              </w:rPr>
              <w:t>0.27</w:t>
            </w:r>
          </w:p>
        </w:tc>
      </w:tr>
      <w:tr w:rsidR="00B61DBF">
        <w:tc>
          <w:tcPr>
            <w:tcW w:w="1808" w:type="dxa"/>
            <w:vAlign w:val="center"/>
          </w:tcPr>
          <w:p w:rsidR="00B61DBF" w:rsidRDefault="00B85619">
            <w:pPr>
              <w:jc w:val="center"/>
            </w:pPr>
            <w:r>
              <w:rPr>
                <w:color w:val="000000"/>
                <w:szCs w:val="21"/>
              </w:rPr>
              <w:lastRenderedPageBreak/>
              <w:t>26</w:t>
            </w:r>
          </w:p>
        </w:tc>
        <w:tc>
          <w:tcPr>
            <w:tcW w:w="1729" w:type="dxa"/>
            <w:vAlign w:val="center"/>
          </w:tcPr>
          <w:p w:rsidR="00B61DBF" w:rsidRDefault="00B85619">
            <w:pPr>
              <w:jc w:val="center"/>
            </w:pPr>
            <w:r>
              <w:rPr>
                <w:color w:val="000000"/>
                <w:szCs w:val="21"/>
              </w:rPr>
              <w:t>110051</w:t>
            </w:r>
          </w:p>
        </w:tc>
        <w:tc>
          <w:tcPr>
            <w:tcW w:w="1658" w:type="dxa"/>
            <w:vAlign w:val="center"/>
          </w:tcPr>
          <w:p w:rsidR="00B61DBF" w:rsidRDefault="00B85619">
            <w:pPr>
              <w:jc w:val="center"/>
            </w:pPr>
            <w:r>
              <w:rPr>
                <w:color w:val="000000"/>
                <w:szCs w:val="21"/>
              </w:rPr>
              <w:t>中天转债</w:t>
            </w:r>
          </w:p>
        </w:tc>
        <w:tc>
          <w:tcPr>
            <w:tcW w:w="2128" w:type="dxa"/>
            <w:vAlign w:val="center"/>
          </w:tcPr>
          <w:p w:rsidR="00B61DBF" w:rsidRDefault="00B85619">
            <w:pPr>
              <w:jc w:val="right"/>
            </w:pPr>
            <w:r>
              <w:rPr>
                <w:color w:val="000000"/>
                <w:szCs w:val="21"/>
              </w:rPr>
              <w:t>1,557,045.90</w:t>
            </w:r>
          </w:p>
        </w:tc>
        <w:tc>
          <w:tcPr>
            <w:tcW w:w="1842" w:type="dxa"/>
            <w:vAlign w:val="center"/>
          </w:tcPr>
          <w:p w:rsidR="00B61DBF" w:rsidRDefault="00B85619">
            <w:pPr>
              <w:jc w:val="right"/>
            </w:pPr>
            <w:r>
              <w:rPr>
                <w:color w:val="000000"/>
                <w:szCs w:val="21"/>
              </w:rPr>
              <w:t>0.21</w:t>
            </w:r>
          </w:p>
        </w:tc>
      </w:tr>
      <w:tr w:rsidR="00B61DBF">
        <w:tc>
          <w:tcPr>
            <w:tcW w:w="1808" w:type="dxa"/>
            <w:vAlign w:val="center"/>
          </w:tcPr>
          <w:p w:rsidR="00B61DBF" w:rsidRDefault="00B85619">
            <w:pPr>
              <w:jc w:val="center"/>
            </w:pPr>
            <w:r>
              <w:rPr>
                <w:color w:val="000000"/>
                <w:szCs w:val="21"/>
              </w:rPr>
              <w:t>27</w:t>
            </w:r>
          </w:p>
        </w:tc>
        <w:tc>
          <w:tcPr>
            <w:tcW w:w="1729" w:type="dxa"/>
            <w:vAlign w:val="center"/>
          </w:tcPr>
          <w:p w:rsidR="00B61DBF" w:rsidRDefault="00B85619">
            <w:pPr>
              <w:jc w:val="center"/>
            </w:pPr>
            <w:r>
              <w:rPr>
                <w:color w:val="000000"/>
                <w:szCs w:val="21"/>
              </w:rPr>
              <w:t>113521</w:t>
            </w:r>
          </w:p>
        </w:tc>
        <w:tc>
          <w:tcPr>
            <w:tcW w:w="1658" w:type="dxa"/>
            <w:vAlign w:val="center"/>
          </w:tcPr>
          <w:p w:rsidR="00B61DBF" w:rsidRDefault="00B85619">
            <w:pPr>
              <w:jc w:val="center"/>
            </w:pPr>
            <w:r>
              <w:rPr>
                <w:color w:val="000000"/>
                <w:szCs w:val="21"/>
              </w:rPr>
              <w:t>科森转债</w:t>
            </w:r>
          </w:p>
        </w:tc>
        <w:tc>
          <w:tcPr>
            <w:tcW w:w="2128" w:type="dxa"/>
            <w:vAlign w:val="center"/>
          </w:tcPr>
          <w:p w:rsidR="00B61DBF" w:rsidRDefault="00B85619">
            <w:pPr>
              <w:jc w:val="right"/>
            </w:pPr>
            <w:r>
              <w:rPr>
                <w:color w:val="000000"/>
                <w:szCs w:val="21"/>
              </w:rPr>
              <w:t>1,375,266.00</w:t>
            </w:r>
          </w:p>
        </w:tc>
        <w:tc>
          <w:tcPr>
            <w:tcW w:w="1842" w:type="dxa"/>
            <w:vAlign w:val="center"/>
          </w:tcPr>
          <w:p w:rsidR="00B61DBF" w:rsidRDefault="00B85619">
            <w:pPr>
              <w:jc w:val="right"/>
            </w:pPr>
            <w:r>
              <w:rPr>
                <w:color w:val="000000"/>
                <w:szCs w:val="21"/>
              </w:rPr>
              <w:t>0.19</w:t>
            </w:r>
          </w:p>
        </w:tc>
      </w:tr>
      <w:tr w:rsidR="00B61DBF">
        <w:tc>
          <w:tcPr>
            <w:tcW w:w="1808" w:type="dxa"/>
            <w:vAlign w:val="center"/>
          </w:tcPr>
          <w:p w:rsidR="00B61DBF" w:rsidRDefault="00B85619">
            <w:pPr>
              <w:jc w:val="center"/>
            </w:pPr>
            <w:r>
              <w:rPr>
                <w:color w:val="000000"/>
                <w:szCs w:val="21"/>
              </w:rPr>
              <w:t>28</w:t>
            </w:r>
          </w:p>
        </w:tc>
        <w:tc>
          <w:tcPr>
            <w:tcW w:w="1729" w:type="dxa"/>
            <w:vAlign w:val="center"/>
          </w:tcPr>
          <w:p w:rsidR="00B61DBF" w:rsidRDefault="00B85619">
            <w:pPr>
              <w:jc w:val="center"/>
            </w:pPr>
            <w:r>
              <w:rPr>
                <w:color w:val="000000"/>
                <w:szCs w:val="21"/>
              </w:rPr>
              <w:t>128075</w:t>
            </w:r>
          </w:p>
        </w:tc>
        <w:tc>
          <w:tcPr>
            <w:tcW w:w="1658" w:type="dxa"/>
            <w:vAlign w:val="center"/>
          </w:tcPr>
          <w:p w:rsidR="00B61DBF" w:rsidRDefault="00B85619">
            <w:pPr>
              <w:jc w:val="center"/>
            </w:pPr>
            <w:r>
              <w:rPr>
                <w:color w:val="000000"/>
                <w:szCs w:val="21"/>
              </w:rPr>
              <w:t>远东转债</w:t>
            </w:r>
          </w:p>
        </w:tc>
        <w:tc>
          <w:tcPr>
            <w:tcW w:w="2128" w:type="dxa"/>
            <w:vAlign w:val="center"/>
          </w:tcPr>
          <w:p w:rsidR="00B61DBF" w:rsidRDefault="00B85619">
            <w:pPr>
              <w:jc w:val="right"/>
            </w:pPr>
            <w:r>
              <w:rPr>
                <w:color w:val="000000"/>
                <w:szCs w:val="21"/>
              </w:rPr>
              <w:t>1,182,460.20</w:t>
            </w:r>
          </w:p>
        </w:tc>
        <w:tc>
          <w:tcPr>
            <w:tcW w:w="1842" w:type="dxa"/>
            <w:vAlign w:val="center"/>
          </w:tcPr>
          <w:p w:rsidR="00B61DBF" w:rsidRDefault="00B85619">
            <w:pPr>
              <w:jc w:val="right"/>
            </w:pPr>
            <w:r>
              <w:rPr>
                <w:color w:val="000000"/>
                <w:szCs w:val="21"/>
              </w:rPr>
              <w:t>0.16</w:t>
            </w:r>
          </w:p>
        </w:tc>
      </w:tr>
      <w:tr w:rsidR="00B61DBF">
        <w:tc>
          <w:tcPr>
            <w:tcW w:w="1808" w:type="dxa"/>
            <w:vAlign w:val="center"/>
          </w:tcPr>
          <w:p w:rsidR="00B61DBF" w:rsidRDefault="00B85619">
            <w:pPr>
              <w:jc w:val="center"/>
            </w:pPr>
            <w:r>
              <w:rPr>
                <w:color w:val="000000"/>
                <w:szCs w:val="21"/>
              </w:rPr>
              <w:t>29</w:t>
            </w:r>
          </w:p>
        </w:tc>
        <w:tc>
          <w:tcPr>
            <w:tcW w:w="1729" w:type="dxa"/>
            <w:vAlign w:val="center"/>
          </w:tcPr>
          <w:p w:rsidR="00B61DBF" w:rsidRDefault="00B85619">
            <w:pPr>
              <w:jc w:val="center"/>
            </w:pPr>
            <w:r>
              <w:rPr>
                <w:color w:val="000000"/>
                <w:szCs w:val="21"/>
              </w:rPr>
              <w:t>128019</w:t>
            </w:r>
          </w:p>
        </w:tc>
        <w:tc>
          <w:tcPr>
            <w:tcW w:w="1658" w:type="dxa"/>
            <w:vAlign w:val="center"/>
          </w:tcPr>
          <w:p w:rsidR="00B61DBF" w:rsidRDefault="00B85619">
            <w:pPr>
              <w:jc w:val="center"/>
            </w:pPr>
            <w:r>
              <w:rPr>
                <w:color w:val="000000"/>
                <w:szCs w:val="21"/>
              </w:rPr>
              <w:t>久立转</w:t>
            </w:r>
            <w:r>
              <w:rPr>
                <w:color w:val="000000"/>
                <w:szCs w:val="21"/>
              </w:rPr>
              <w:t>2</w:t>
            </w:r>
          </w:p>
        </w:tc>
        <w:tc>
          <w:tcPr>
            <w:tcW w:w="2128" w:type="dxa"/>
            <w:vAlign w:val="center"/>
          </w:tcPr>
          <w:p w:rsidR="00B61DBF" w:rsidRDefault="00B85619">
            <w:pPr>
              <w:jc w:val="right"/>
            </w:pPr>
            <w:r>
              <w:rPr>
                <w:color w:val="000000"/>
                <w:szCs w:val="21"/>
              </w:rPr>
              <w:t>174,413.25</w:t>
            </w:r>
          </w:p>
        </w:tc>
        <w:tc>
          <w:tcPr>
            <w:tcW w:w="1842" w:type="dxa"/>
            <w:vAlign w:val="center"/>
          </w:tcPr>
          <w:p w:rsidR="00B61DBF" w:rsidRDefault="00B85619">
            <w:pPr>
              <w:jc w:val="right"/>
            </w:pPr>
            <w:r>
              <w:rPr>
                <w:color w:val="000000"/>
                <w:szCs w:val="21"/>
              </w:rPr>
              <w:t>0.02</w:t>
            </w:r>
          </w:p>
        </w:tc>
      </w:tr>
      <w:tr w:rsidR="00B61DBF">
        <w:tc>
          <w:tcPr>
            <w:tcW w:w="1808" w:type="dxa"/>
            <w:vAlign w:val="center"/>
          </w:tcPr>
          <w:p w:rsidR="00B61DBF" w:rsidRDefault="00B85619">
            <w:pPr>
              <w:jc w:val="center"/>
            </w:pPr>
            <w:r>
              <w:rPr>
                <w:color w:val="000000"/>
                <w:szCs w:val="21"/>
              </w:rPr>
              <w:t>30</w:t>
            </w:r>
          </w:p>
        </w:tc>
        <w:tc>
          <w:tcPr>
            <w:tcW w:w="1729" w:type="dxa"/>
            <w:vAlign w:val="center"/>
          </w:tcPr>
          <w:p w:rsidR="00B61DBF" w:rsidRDefault="00B85619">
            <w:pPr>
              <w:jc w:val="center"/>
            </w:pPr>
            <w:r>
              <w:rPr>
                <w:color w:val="000000"/>
                <w:szCs w:val="21"/>
              </w:rPr>
              <w:t>128085</w:t>
            </w:r>
          </w:p>
        </w:tc>
        <w:tc>
          <w:tcPr>
            <w:tcW w:w="1658" w:type="dxa"/>
            <w:vAlign w:val="center"/>
          </w:tcPr>
          <w:p w:rsidR="00B61DBF" w:rsidRDefault="00B85619">
            <w:pPr>
              <w:jc w:val="center"/>
            </w:pPr>
            <w:r>
              <w:rPr>
                <w:color w:val="000000"/>
                <w:szCs w:val="21"/>
              </w:rPr>
              <w:t>鸿达转债</w:t>
            </w:r>
          </w:p>
        </w:tc>
        <w:tc>
          <w:tcPr>
            <w:tcW w:w="2128" w:type="dxa"/>
            <w:vAlign w:val="center"/>
          </w:tcPr>
          <w:p w:rsidR="00B61DBF" w:rsidRDefault="00B85619">
            <w:pPr>
              <w:jc w:val="right"/>
            </w:pPr>
            <w:r>
              <w:rPr>
                <w:color w:val="000000"/>
                <w:szCs w:val="21"/>
              </w:rPr>
              <w:t>87,637.20</w:t>
            </w:r>
          </w:p>
        </w:tc>
        <w:tc>
          <w:tcPr>
            <w:tcW w:w="1842" w:type="dxa"/>
            <w:vAlign w:val="center"/>
          </w:tcPr>
          <w:p w:rsidR="00B61DBF" w:rsidRDefault="00B85619">
            <w:pPr>
              <w:jc w:val="right"/>
            </w:pPr>
            <w:r>
              <w:rPr>
                <w:color w:val="000000"/>
                <w:szCs w:val="21"/>
              </w:rPr>
              <w:t>0.01</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7.12.5 </w:t>
      </w:r>
      <w:r w:rsidRPr="00235099">
        <w:rPr>
          <w:rFonts w:ascii="宋体" w:hAnsi="宋体" w:hint="eastAsia"/>
          <w:b/>
          <w:bCs/>
          <w:color w:val="000000"/>
          <w:szCs w:val="21"/>
        </w:rPr>
        <w:t>期末前十名股票中存在流通受限情况的说明</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本基金本报告期末前十名股票中不存在流通受限情况。</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5" w:name="_Toc225500050"/>
      <w:bookmarkStart w:id="76" w:name="_Toc48654461"/>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5"/>
      <w:bookmarkEnd w:id="7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7" w:name="_Toc225500051"/>
      <w:bookmarkStart w:id="78" w:name="_Toc48654462"/>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77"/>
      <w:bookmarkEnd w:id="78"/>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易方达丰华债券</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3,510</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126,047.16</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327,180,614.03</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73.95%</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115,244,909.65</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26.05%</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易方达丰华债券</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2,024</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93,936.84</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109,701,682.42</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57.70%</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80,426,480.15</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42.30%</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5,534</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114,303.16</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436,882,296.45</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69.07%</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195,671,389.80</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30.93%</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9" w:name="_Toc48654463"/>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79"/>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易方达丰华债券</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96,359.67</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0.0218%</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易方达丰华债券</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1,010.86</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0.0005%</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97,370.53</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0.0154%</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48654464"/>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易方达丰华债券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易方达丰华债券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lastRenderedPageBreak/>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易方达丰华债券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易方达丰华债券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1" w:name="_Toc225500053"/>
      <w:bookmarkStart w:id="82" w:name="_Toc48654465"/>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1"/>
      <w:bookmarkEnd w:id="82"/>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易方达丰华债券</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易方达丰华债券</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2019</w:t>
            </w:r>
            <w:r w:rsidRPr="004604CE">
              <w:rPr>
                <w:szCs w:val="21"/>
              </w:rPr>
              <w:t>年</w:t>
            </w:r>
            <w:r w:rsidRPr="004604CE">
              <w:rPr>
                <w:szCs w:val="21"/>
              </w:rPr>
              <w:t>2</w:t>
            </w:r>
            <w:r w:rsidRPr="004604CE">
              <w:rPr>
                <w:szCs w:val="21"/>
              </w:rPr>
              <w:t>月</w:t>
            </w:r>
            <w:r w:rsidRPr="004604CE">
              <w:rPr>
                <w:szCs w:val="21"/>
              </w:rPr>
              <w:t>19</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161,291,666.12</w:t>
            </w:r>
          </w:p>
        </w:tc>
        <w:tc>
          <w:tcPr>
            <w:tcW w:w="1615" w:type="pct"/>
            <w:vAlign w:val="center"/>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155,008,070.83</w:t>
            </w:r>
          </w:p>
        </w:tc>
        <w:tc>
          <w:tcPr>
            <w:tcW w:w="1615" w:type="pct"/>
            <w:vAlign w:val="bottom"/>
          </w:tcPr>
          <w:p w:rsidR="001548F9" w:rsidRPr="004604CE" w:rsidRDefault="001548F9" w:rsidP="002E5E56">
            <w:pPr>
              <w:jc w:val="right"/>
              <w:rPr>
                <w:szCs w:val="21"/>
              </w:rPr>
            </w:pPr>
            <w:r w:rsidRPr="004604CE">
              <w:rPr>
                <w:szCs w:val="21"/>
              </w:rPr>
              <w:t>121,090,894.68</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541,604,605.50</w:t>
            </w:r>
          </w:p>
        </w:tc>
        <w:tc>
          <w:tcPr>
            <w:tcW w:w="1615" w:type="pct"/>
            <w:vAlign w:val="bottom"/>
          </w:tcPr>
          <w:p w:rsidR="001548F9" w:rsidRPr="004604CE" w:rsidRDefault="001548F9" w:rsidP="002E5E56">
            <w:pPr>
              <w:jc w:val="right"/>
              <w:rPr>
                <w:szCs w:val="21"/>
              </w:rPr>
            </w:pPr>
            <w:r w:rsidRPr="004604CE">
              <w:rPr>
                <w:szCs w:val="21"/>
              </w:rPr>
              <w:t>361,043,000.19</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254,187,152.65</w:t>
            </w:r>
          </w:p>
        </w:tc>
        <w:tc>
          <w:tcPr>
            <w:tcW w:w="1615" w:type="pct"/>
            <w:vAlign w:val="bottom"/>
          </w:tcPr>
          <w:p w:rsidR="001548F9" w:rsidRPr="004604CE" w:rsidRDefault="001548F9" w:rsidP="002E5E56">
            <w:pPr>
              <w:jc w:val="right"/>
              <w:rPr>
                <w:szCs w:val="21"/>
              </w:rPr>
            </w:pPr>
            <w:r w:rsidRPr="004604CE">
              <w:rPr>
                <w:szCs w:val="21"/>
              </w:rPr>
              <w:t>292,005,732.30</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442,425,523.68</w:t>
            </w:r>
          </w:p>
        </w:tc>
        <w:tc>
          <w:tcPr>
            <w:tcW w:w="1615" w:type="pct"/>
            <w:vAlign w:val="center"/>
          </w:tcPr>
          <w:p w:rsidR="001548F9" w:rsidRPr="004604CE" w:rsidRDefault="001548F9" w:rsidP="002E5E56">
            <w:pPr>
              <w:jc w:val="right"/>
              <w:rPr>
                <w:szCs w:val="21"/>
              </w:rPr>
            </w:pPr>
            <w:r w:rsidRPr="004604CE">
              <w:rPr>
                <w:szCs w:val="21"/>
              </w:rPr>
              <w:t>190,128,162.57</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3" w:name="_Toc225500054"/>
      <w:bookmarkStart w:id="84" w:name="_Toc48654466"/>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3"/>
      <w:bookmarkEnd w:id="84"/>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5" w:name="_Toc374542168"/>
      <w:bookmarkStart w:id="86" w:name="_Toc48654467"/>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5"/>
      <w:bookmarkEnd w:id="86"/>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7" w:name="_Toc374542169"/>
      <w:bookmarkStart w:id="88" w:name="_Toc48654468"/>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87"/>
      <w:bookmarkEnd w:id="88"/>
    </w:p>
    <w:p w:rsidR="00B61DBF" w:rsidRDefault="00B85619">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9" w:name="_Toc374542170"/>
      <w:bookmarkStart w:id="90" w:name="_Toc48654469"/>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89"/>
      <w:bookmarkEnd w:id="90"/>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1" w:name="_Toc374542171"/>
      <w:bookmarkStart w:id="92" w:name="_Toc48654470"/>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1"/>
      <w:bookmarkEnd w:id="92"/>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3" w:name="_Toc48654471"/>
      <w:r>
        <w:rPr>
          <w:rFonts w:ascii="Times New Roman" w:hAnsi="Times New Roman"/>
          <w:kern w:val="0"/>
          <w:sz w:val="21"/>
          <w:szCs w:val="21"/>
        </w:rPr>
        <w:lastRenderedPageBreak/>
        <w:t>10.5</w:t>
      </w:r>
      <w:r>
        <w:rPr>
          <w:rFonts w:ascii="Times New Roman" w:hAnsi="Times New Roman" w:hint="eastAsia"/>
          <w:kern w:val="0"/>
          <w:sz w:val="21"/>
          <w:szCs w:val="21"/>
        </w:rPr>
        <w:t>为基金进行审计的会计师事务所情况</w:t>
      </w:r>
      <w:bookmarkEnd w:id="93"/>
    </w:p>
    <w:p w:rsidR="004655EC" w:rsidRDefault="004655EC" w:rsidP="004655EC">
      <w:pPr>
        <w:widowControl/>
        <w:spacing w:line="360" w:lineRule="auto"/>
        <w:ind w:firstLineChars="200" w:firstLine="420"/>
        <w:rPr>
          <w:kern w:val="0"/>
          <w:szCs w:val="21"/>
        </w:rPr>
      </w:pPr>
      <w:bookmarkStart w:id="94"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5" w:name="_Toc374542173"/>
      <w:bookmarkStart w:id="96" w:name="_Toc48654472"/>
      <w:bookmarkEnd w:id="94"/>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5"/>
      <w:bookmarkEnd w:id="96"/>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7" w:name="_Toc374542174"/>
      <w:bookmarkStart w:id="98" w:name="_Toc48654473"/>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97"/>
      <w:bookmarkEnd w:id="98"/>
    </w:p>
    <w:p w:rsidR="001548F9" w:rsidRPr="00235099" w:rsidRDefault="004655EC" w:rsidP="004655EC">
      <w:pPr>
        <w:spacing w:line="360" w:lineRule="auto"/>
        <w:ind w:firstLineChars="196" w:firstLine="413"/>
        <w:rPr>
          <w:rFonts w:ascii="宋体"/>
          <w:b/>
          <w:szCs w:val="21"/>
        </w:rPr>
      </w:pPr>
      <w:bookmarkStart w:id="99" w:name="_Toc249760070"/>
      <w:r>
        <w:rPr>
          <w:b/>
          <w:kern w:val="0"/>
          <w:szCs w:val="21"/>
        </w:rPr>
        <w:t>10.7</w:t>
      </w:r>
      <w:r>
        <w:rPr>
          <w:b/>
          <w:szCs w:val="21"/>
        </w:rPr>
        <w:t xml:space="preserve">.1 </w:t>
      </w:r>
      <w:r>
        <w:rPr>
          <w:rFonts w:hint="eastAsia"/>
          <w:b/>
          <w:szCs w:val="21"/>
        </w:rPr>
        <w:t>基金租用证券公司交易单元进行股票投资及佣金支付情况</w:t>
      </w:r>
      <w:bookmarkEnd w:id="99"/>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0"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B61DBF">
        <w:tc>
          <w:tcPr>
            <w:tcW w:w="1560" w:type="dxa"/>
            <w:vAlign w:val="center"/>
          </w:tcPr>
          <w:p w:rsidR="00B61DBF" w:rsidRDefault="00B85619">
            <w:pPr>
              <w:jc w:val="center"/>
            </w:pPr>
            <w:r>
              <w:rPr>
                <w:color w:val="000000"/>
                <w:szCs w:val="21"/>
              </w:rPr>
              <w:t>招商证券</w:t>
            </w:r>
          </w:p>
        </w:tc>
        <w:tc>
          <w:tcPr>
            <w:tcW w:w="780" w:type="dxa"/>
            <w:vAlign w:val="center"/>
          </w:tcPr>
          <w:p w:rsidR="00B61DBF" w:rsidRDefault="00B85619">
            <w:pPr>
              <w:jc w:val="center"/>
            </w:pPr>
            <w:r>
              <w:rPr>
                <w:color w:val="000000"/>
                <w:szCs w:val="21"/>
              </w:rPr>
              <w:t>1</w:t>
            </w:r>
          </w:p>
        </w:tc>
        <w:tc>
          <w:tcPr>
            <w:tcW w:w="1800" w:type="dxa"/>
            <w:vAlign w:val="center"/>
          </w:tcPr>
          <w:p w:rsidR="00B61DBF" w:rsidRDefault="00B85619">
            <w:pPr>
              <w:jc w:val="right"/>
            </w:pPr>
            <w:r>
              <w:rPr>
                <w:color w:val="000000"/>
                <w:szCs w:val="21"/>
              </w:rPr>
              <w:t>-</w:t>
            </w:r>
          </w:p>
        </w:tc>
        <w:tc>
          <w:tcPr>
            <w:tcW w:w="1080" w:type="dxa"/>
            <w:vAlign w:val="center"/>
          </w:tcPr>
          <w:p w:rsidR="00B61DBF" w:rsidRDefault="00B85619">
            <w:pPr>
              <w:jc w:val="right"/>
            </w:pPr>
            <w:r>
              <w:rPr>
                <w:color w:val="000000"/>
                <w:szCs w:val="21"/>
              </w:rPr>
              <w:t>-</w:t>
            </w:r>
          </w:p>
        </w:tc>
        <w:tc>
          <w:tcPr>
            <w:tcW w:w="1620" w:type="dxa"/>
            <w:vAlign w:val="center"/>
          </w:tcPr>
          <w:p w:rsidR="00B61DBF" w:rsidRDefault="00B85619">
            <w:pPr>
              <w:jc w:val="right"/>
            </w:pPr>
            <w:r>
              <w:rPr>
                <w:color w:val="000000"/>
                <w:szCs w:val="21"/>
              </w:rPr>
              <w:t>-</w:t>
            </w:r>
          </w:p>
        </w:tc>
        <w:tc>
          <w:tcPr>
            <w:tcW w:w="1080" w:type="dxa"/>
            <w:vAlign w:val="center"/>
          </w:tcPr>
          <w:p w:rsidR="00B61DBF" w:rsidRDefault="00B85619">
            <w:pPr>
              <w:jc w:val="right"/>
            </w:pPr>
            <w:r>
              <w:rPr>
                <w:color w:val="000000"/>
                <w:szCs w:val="21"/>
              </w:rPr>
              <w:t>-</w:t>
            </w:r>
          </w:p>
        </w:tc>
        <w:tc>
          <w:tcPr>
            <w:tcW w:w="1080" w:type="dxa"/>
            <w:vAlign w:val="center"/>
          </w:tcPr>
          <w:p w:rsidR="00B61DBF" w:rsidRDefault="00B85619">
            <w:pPr>
              <w:jc w:val="left"/>
            </w:pPr>
            <w:r>
              <w:rPr>
                <w:color w:val="000000"/>
                <w:szCs w:val="21"/>
              </w:rPr>
              <w:t>-</w:t>
            </w:r>
          </w:p>
        </w:tc>
      </w:tr>
      <w:tr w:rsidR="00B61DBF">
        <w:tc>
          <w:tcPr>
            <w:tcW w:w="1560" w:type="dxa"/>
            <w:vAlign w:val="center"/>
          </w:tcPr>
          <w:p w:rsidR="00B61DBF" w:rsidRDefault="00B85619">
            <w:pPr>
              <w:jc w:val="center"/>
            </w:pPr>
            <w:r>
              <w:rPr>
                <w:color w:val="000000"/>
                <w:szCs w:val="21"/>
              </w:rPr>
              <w:t>新时代证券</w:t>
            </w:r>
          </w:p>
        </w:tc>
        <w:tc>
          <w:tcPr>
            <w:tcW w:w="780" w:type="dxa"/>
            <w:vAlign w:val="center"/>
          </w:tcPr>
          <w:p w:rsidR="00B61DBF" w:rsidRDefault="00B85619">
            <w:pPr>
              <w:jc w:val="center"/>
            </w:pPr>
            <w:r>
              <w:rPr>
                <w:color w:val="000000"/>
                <w:szCs w:val="21"/>
              </w:rPr>
              <w:t>1</w:t>
            </w:r>
          </w:p>
        </w:tc>
        <w:tc>
          <w:tcPr>
            <w:tcW w:w="1800" w:type="dxa"/>
            <w:vAlign w:val="center"/>
          </w:tcPr>
          <w:p w:rsidR="00B61DBF" w:rsidRDefault="00B85619">
            <w:pPr>
              <w:jc w:val="right"/>
            </w:pPr>
            <w:r>
              <w:rPr>
                <w:color w:val="000000"/>
                <w:szCs w:val="21"/>
              </w:rPr>
              <w:t>-</w:t>
            </w:r>
          </w:p>
        </w:tc>
        <w:tc>
          <w:tcPr>
            <w:tcW w:w="1080" w:type="dxa"/>
            <w:vAlign w:val="center"/>
          </w:tcPr>
          <w:p w:rsidR="00B61DBF" w:rsidRDefault="00B85619">
            <w:pPr>
              <w:jc w:val="right"/>
            </w:pPr>
            <w:r>
              <w:rPr>
                <w:color w:val="000000"/>
                <w:szCs w:val="21"/>
              </w:rPr>
              <w:t>-</w:t>
            </w:r>
          </w:p>
        </w:tc>
        <w:tc>
          <w:tcPr>
            <w:tcW w:w="1620" w:type="dxa"/>
            <w:vAlign w:val="center"/>
          </w:tcPr>
          <w:p w:rsidR="00B61DBF" w:rsidRDefault="00B85619">
            <w:pPr>
              <w:jc w:val="right"/>
            </w:pPr>
            <w:r>
              <w:rPr>
                <w:color w:val="000000"/>
                <w:szCs w:val="21"/>
              </w:rPr>
              <w:t>-</w:t>
            </w:r>
          </w:p>
        </w:tc>
        <w:tc>
          <w:tcPr>
            <w:tcW w:w="1080" w:type="dxa"/>
            <w:vAlign w:val="center"/>
          </w:tcPr>
          <w:p w:rsidR="00B61DBF" w:rsidRDefault="00B85619">
            <w:pPr>
              <w:jc w:val="right"/>
            </w:pPr>
            <w:r>
              <w:rPr>
                <w:color w:val="000000"/>
                <w:szCs w:val="21"/>
              </w:rPr>
              <w:t>-</w:t>
            </w:r>
          </w:p>
        </w:tc>
        <w:tc>
          <w:tcPr>
            <w:tcW w:w="1080" w:type="dxa"/>
            <w:vAlign w:val="center"/>
          </w:tcPr>
          <w:p w:rsidR="00B61DBF" w:rsidRDefault="00B85619">
            <w:pPr>
              <w:jc w:val="left"/>
            </w:pPr>
            <w:r>
              <w:rPr>
                <w:color w:val="000000"/>
                <w:szCs w:val="21"/>
              </w:rPr>
              <w:t>-</w:t>
            </w:r>
          </w:p>
        </w:tc>
      </w:tr>
      <w:tr w:rsidR="00B61DBF">
        <w:tc>
          <w:tcPr>
            <w:tcW w:w="1560" w:type="dxa"/>
            <w:vAlign w:val="center"/>
          </w:tcPr>
          <w:p w:rsidR="00B61DBF" w:rsidRDefault="00B85619">
            <w:pPr>
              <w:jc w:val="center"/>
            </w:pPr>
            <w:r>
              <w:rPr>
                <w:color w:val="000000"/>
                <w:szCs w:val="21"/>
              </w:rPr>
              <w:t>东方证券</w:t>
            </w:r>
          </w:p>
        </w:tc>
        <w:tc>
          <w:tcPr>
            <w:tcW w:w="780" w:type="dxa"/>
            <w:vAlign w:val="center"/>
          </w:tcPr>
          <w:p w:rsidR="00B61DBF" w:rsidRDefault="00B85619">
            <w:pPr>
              <w:jc w:val="center"/>
            </w:pPr>
            <w:r>
              <w:rPr>
                <w:color w:val="000000"/>
                <w:szCs w:val="21"/>
              </w:rPr>
              <w:t>1</w:t>
            </w:r>
          </w:p>
        </w:tc>
        <w:tc>
          <w:tcPr>
            <w:tcW w:w="1800" w:type="dxa"/>
            <w:vAlign w:val="center"/>
          </w:tcPr>
          <w:p w:rsidR="00B61DBF" w:rsidRDefault="00B85619">
            <w:pPr>
              <w:jc w:val="right"/>
            </w:pPr>
            <w:r>
              <w:rPr>
                <w:color w:val="000000"/>
                <w:szCs w:val="21"/>
              </w:rPr>
              <w:t>-</w:t>
            </w:r>
          </w:p>
        </w:tc>
        <w:tc>
          <w:tcPr>
            <w:tcW w:w="1080" w:type="dxa"/>
            <w:vAlign w:val="center"/>
          </w:tcPr>
          <w:p w:rsidR="00B61DBF" w:rsidRDefault="00B85619">
            <w:pPr>
              <w:jc w:val="right"/>
            </w:pPr>
            <w:r>
              <w:rPr>
                <w:color w:val="000000"/>
                <w:szCs w:val="21"/>
              </w:rPr>
              <w:t>-</w:t>
            </w:r>
          </w:p>
        </w:tc>
        <w:tc>
          <w:tcPr>
            <w:tcW w:w="1620" w:type="dxa"/>
            <w:vAlign w:val="center"/>
          </w:tcPr>
          <w:p w:rsidR="00B61DBF" w:rsidRDefault="00B85619">
            <w:pPr>
              <w:jc w:val="right"/>
            </w:pPr>
            <w:r>
              <w:rPr>
                <w:color w:val="000000"/>
                <w:szCs w:val="21"/>
              </w:rPr>
              <w:t>-</w:t>
            </w:r>
          </w:p>
        </w:tc>
        <w:tc>
          <w:tcPr>
            <w:tcW w:w="1080" w:type="dxa"/>
            <w:vAlign w:val="center"/>
          </w:tcPr>
          <w:p w:rsidR="00B61DBF" w:rsidRDefault="00B85619">
            <w:pPr>
              <w:jc w:val="right"/>
            </w:pPr>
            <w:r>
              <w:rPr>
                <w:color w:val="000000"/>
                <w:szCs w:val="21"/>
              </w:rPr>
              <w:t>-</w:t>
            </w:r>
          </w:p>
        </w:tc>
        <w:tc>
          <w:tcPr>
            <w:tcW w:w="1080" w:type="dxa"/>
            <w:vAlign w:val="center"/>
          </w:tcPr>
          <w:p w:rsidR="00B61DBF" w:rsidRDefault="00B85619">
            <w:pPr>
              <w:jc w:val="left"/>
            </w:pPr>
            <w:r>
              <w:rPr>
                <w:color w:val="000000"/>
                <w:szCs w:val="21"/>
              </w:rPr>
              <w:t>-</w:t>
            </w:r>
          </w:p>
        </w:tc>
      </w:tr>
      <w:tr w:rsidR="00B61DBF">
        <w:tc>
          <w:tcPr>
            <w:tcW w:w="1560" w:type="dxa"/>
            <w:vAlign w:val="center"/>
          </w:tcPr>
          <w:p w:rsidR="00B61DBF" w:rsidRDefault="00B85619">
            <w:pPr>
              <w:jc w:val="center"/>
            </w:pPr>
            <w:r>
              <w:rPr>
                <w:color w:val="000000"/>
                <w:szCs w:val="21"/>
              </w:rPr>
              <w:t>高华证券</w:t>
            </w:r>
          </w:p>
        </w:tc>
        <w:tc>
          <w:tcPr>
            <w:tcW w:w="780" w:type="dxa"/>
            <w:vAlign w:val="center"/>
          </w:tcPr>
          <w:p w:rsidR="00B61DBF" w:rsidRDefault="00B85619">
            <w:pPr>
              <w:jc w:val="center"/>
            </w:pPr>
            <w:r>
              <w:rPr>
                <w:color w:val="000000"/>
                <w:szCs w:val="21"/>
              </w:rPr>
              <w:t>2</w:t>
            </w:r>
          </w:p>
        </w:tc>
        <w:tc>
          <w:tcPr>
            <w:tcW w:w="1800" w:type="dxa"/>
            <w:vAlign w:val="center"/>
          </w:tcPr>
          <w:p w:rsidR="00B61DBF" w:rsidRDefault="00B85619">
            <w:pPr>
              <w:jc w:val="right"/>
            </w:pPr>
            <w:r>
              <w:rPr>
                <w:color w:val="000000"/>
                <w:szCs w:val="21"/>
              </w:rPr>
              <w:t>150,999,514.77</w:t>
            </w:r>
          </w:p>
        </w:tc>
        <w:tc>
          <w:tcPr>
            <w:tcW w:w="1080" w:type="dxa"/>
            <w:vAlign w:val="center"/>
          </w:tcPr>
          <w:p w:rsidR="00B61DBF" w:rsidRDefault="00B85619">
            <w:pPr>
              <w:jc w:val="right"/>
            </w:pPr>
            <w:r>
              <w:rPr>
                <w:color w:val="000000"/>
                <w:szCs w:val="21"/>
              </w:rPr>
              <w:t>54.61%</w:t>
            </w:r>
          </w:p>
        </w:tc>
        <w:tc>
          <w:tcPr>
            <w:tcW w:w="1620" w:type="dxa"/>
            <w:vAlign w:val="center"/>
          </w:tcPr>
          <w:p w:rsidR="00B61DBF" w:rsidRDefault="00B85619">
            <w:pPr>
              <w:jc w:val="right"/>
            </w:pPr>
            <w:r>
              <w:rPr>
                <w:color w:val="000000"/>
                <w:szCs w:val="21"/>
              </w:rPr>
              <w:t>140,625.82</w:t>
            </w:r>
          </w:p>
        </w:tc>
        <w:tc>
          <w:tcPr>
            <w:tcW w:w="1080" w:type="dxa"/>
            <w:vAlign w:val="center"/>
          </w:tcPr>
          <w:p w:rsidR="00B61DBF" w:rsidRDefault="00B85619">
            <w:pPr>
              <w:jc w:val="right"/>
            </w:pPr>
            <w:r>
              <w:rPr>
                <w:color w:val="000000"/>
                <w:szCs w:val="21"/>
              </w:rPr>
              <w:t>58.34%</w:t>
            </w:r>
          </w:p>
        </w:tc>
        <w:tc>
          <w:tcPr>
            <w:tcW w:w="1080" w:type="dxa"/>
            <w:vAlign w:val="center"/>
          </w:tcPr>
          <w:p w:rsidR="00B61DBF" w:rsidRDefault="00B85619">
            <w:pPr>
              <w:jc w:val="left"/>
            </w:pPr>
            <w:r>
              <w:rPr>
                <w:color w:val="000000"/>
                <w:szCs w:val="21"/>
              </w:rPr>
              <w:t>-</w:t>
            </w:r>
          </w:p>
        </w:tc>
      </w:tr>
      <w:tr w:rsidR="00B61DBF">
        <w:tc>
          <w:tcPr>
            <w:tcW w:w="1560" w:type="dxa"/>
            <w:vAlign w:val="center"/>
          </w:tcPr>
          <w:p w:rsidR="00B61DBF" w:rsidRDefault="00B85619">
            <w:pPr>
              <w:jc w:val="center"/>
            </w:pPr>
            <w:r>
              <w:rPr>
                <w:color w:val="000000"/>
                <w:szCs w:val="21"/>
              </w:rPr>
              <w:t>申万宏源</w:t>
            </w:r>
          </w:p>
        </w:tc>
        <w:tc>
          <w:tcPr>
            <w:tcW w:w="780" w:type="dxa"/>
            <w:vAlign w:val="center"/>
          </w:tcPr>
          <w:p w:rsidR="00B61DBF" w:rsidRDefault="00B85619">
            <w:pPr>
              <w:jc w:val="center"/>
            </w:pPr>
            <w:r>
              <w:rPr>
                <w:color w:val="000000"/>
                <w:szCs w:val="21"/>
              </w:rPr>
              <w:t>1</w:t>
            </w:r>
          </w:p>
        </w:tc>
        <w:tc>
          <w:tcPr>
            <w:tcW w:w="1800" w:type="dxa"/>
            <w:vAlign w:val="center"/>
          </w:tcPr>
          <w:p w:rsidR="00B61DBF" w:rsidRDefault="00B85619">
            <w:pPr>
              <w:jc w:val="right"/>
            </w:pPr>
            <w:r>
              <w:rPr>
                <w:color w:val="000000"/>
                <w:szCs w:val="21"/>
              </w:rPr>
              <w:t>-</w:t>
            </w:r>
          </w:p>
        </w:tc>
        <w:tc>
          <w:tcPr>
            <w:tcW w:w="1080" w:type="dxa"/>
            <w:vAlign w:val="center"/>
          </w:tcPr>
          <w:p w:rsidR="00B61DBF" w:rsidRDefault="00B85619">
            <w:pPr>
              <w:jc w:val="right"/>
            </w:pPr>
            <w:r>
              <w:rPr>
                <w:color w:val="000000"/>
                <w:szCs w:val="21"/>
              </w:rPr>
              <w:t>-</w:t>
            </w:r>
          </w:p>
        </w:tc>
        <w:tc>
          <w:tcPr>
            <w:tcW w:w="1620" w:type="dxa"/>
            <w:vAlign w:val="center"/>
          </w:tcPr>
          <w:p w:rsidR="00B61DBF" w:rsidRDefault="00B85619">
            <w:pPr>
              <w:jc w:val="right"/>
            </w:pPr>
            <w:r>
              <w:rPr>
                <w:color w:val="000000"/>
                <w:szCs w:val="21"/>
              </w:rPr>
              <w:t>-</w:t>
            </w:r>
          </w:p>
        </w:tc>
        <w:tc>
          <w:tcPr>
            <w:tcW w:w="1080" w:type="dxa"/>
            <w:vAlign w:val="center"/>
          </w:tcPr>
          <w:p w:rsidR="00B61DBF" w:rsidRDefault="00B85619">
            <w:pPr>
              <w:jc w:val="right"/>
            </w:pPr>
            <w:r>
              <w:rPr>
                <w:color w:val="000000"/>
                <w:szCs w:val="21"/>
              </w:rPr>
              <w:t>-</w:t>
            </w:r>
          </w:p>
        </w:tc>
        <w:tc>
          <w:tcPr>
            <w:tcW w:w="1080" w:type="dxa"/>
            <w:vAlign w:val="center"/>
          </w:tcPr>
          <w:p w:rsidR="00B61DBF" w:rsidRDefault="00B85619">
            <w:pPr>
              <w:jc w:val="left"/>
            </w:pPr>
            <w:r>
              <w:rPr>
                <w:color w:val="000000"/>
                <w:szCs w:val="21"/>
              </w:rPr>
              <w:t>-</w:t>
            </w:r>
          </w:p>
        </w:tc>
      </w:tr>
      <w:tr w:rsidR="00B61DBF">
        <w:tc>
          <w:tcPr>
            <w:tcW w:w="1560" w:type="dxa"/>
            <w:vAlign w:val="center"/>
          </w:tcPr>
          <w:p w:rsidR="00B61DBF" w:rsidRDefault="00B85619">
            <w:pPr>
              <w:jc w:val="center"/>
            </w:pPr>
            <w:r>
              <w:rPr>
                <w:color w:val="000000"/>
                <w:szCs w:val="21"/>
              </w:rPr>
              <w:t>银河证券</w:t>
            </w:r>
          </w:p>
        </w:tc>
        <w:tc>
          <w:tcPr>
            <w:tcW w:w="780" w:type="dxa"/>
            <w:vAlign w:val="center"/>
          </w:tcPr>
          <w:p w:rsidR="00B61DBF" w:rsidRDefault="00B85619">
            <w:pPr>
              <w:jc w:val="center"/>
            </w:pPr>
            <w:r>
              <w:rPr>
                <w:color w:val="000000"/>
                <w:szCs w:val="21"/>
              </w:rPr>
              <w:t>1</w:t>
            </w:r>
          </w:p>
        </w:tc>
        <w:tc>
          <w:tcPr>
            <w:tcW w:w="1800" w:type="dxa"/>
            <w:vAlign w:val="center"/>
          </w:tcPr>
          <w:p w:rsidR="00B61DBF" w:rsidRDefault="00B85619">
            <w:pPr>
              <w:jc w:val="right"/>
            </w:pPr>
            <w:r>
              <w:rPr>
                <w:color w:val="000000"/>
                <w:szCs w:val="21"/>
              </w:rPr>
              <w:t>-</w:t>
            </w:r>
          </w:p>
        </w:tc>
        <w:tc>
          <w:tcPr>
            <w:tcW w:w="1080" w:type="dxa"/>
            <w:vAlign w:val="center"/>
          </w:tcPr>
          <w:p w:rsidR="00B61DBF" w:rsidRDefault="00B85619">
            <w:pPr>
              <w:jc w:val="right"/>
            </w:pPr>
            <w:r>
              <w:rPr>
                <w:color w:val="000000"/>
                <w:szCs w:val="21"/>
              </w:rPr>
              <w:t>-</w:t>
            </w:r>
          </w:p>
        </w:tc>
        <w:tc>
          <w:tcPr>
            <w:tcW w:w="1620" w:type="dxa"/>
            <w:vAlign w:val="center"/>
          </w:tcPr>
          <w:p w:rsidR="00B61DBF" w:rsidRDefault="00B85619">
            <w:pPr>
              <w:jc w:val="right"/>
            </w:pPr>
            <w:r>
              <w:rPr>
                <w:color w:val="000000"/>
                <w:szCs w:val="21"/>
              </w:rPr>
              <w:t>-</w:t>
            </w:r>
          </w:p>
        </w:tc>
        <w:tc>
          <w:tcPr>
            <w:tcW w:w="1080" w:type="dxa"/>
            <w:vAlign w:val="center"/>
          </w:tcPr>
          <w:p w:rsidR="00B61DBF" w:rsidRDefault="00B85619">
            <w:pPr>
              <w:jc w:val="right"/>
            </w:pPr>
            <w:r>
              <w:rPr>
                <w:color w:val="000000"/>
                <w:szCs w:val="21"/>
              </w:rPr>
              <w:t>-</w:t>
            </w:r>
          </w:p>
        </w:tc>
        <w:tc>
          <w:tcPr>
            <w:tcW w:w="1080" w:type="dxa"/>
            <w:vAlign w:val="center"/>
          </w:tcPr>
          <w:p w:rsidR="00B61DBF" w:rsidRDefault="00B85619">
            <w:pPr>
              <w:jc w:val="left"/>
            </w:pPr>
            <w:r>
              <w:rPr>
                <w:color w:val="000000"/>
                <w:szCs w:val="21"/>
              </w:rPr>
              <w:t>-</w:t>
            </w:r>
          </w:p>
        </w:tc>
      </w:tr>
      <w:tr w:rsidR="00B61DBF">
        <w:tc>
          <w:tcPr>
            <w:tcW w:w="1560" w:type="dxa"/>
            <w:vAlign w:val="center"/>
          </w:tcPr>
          <w:p w:rsidR="00B61DBF" w:rsidRDefault="00B85619">
            <w:pPr>
              <w:jc w:val="center"/>
            </w:pPr>
            <w:r>
              <w:rPr>
                <w:color w:val="000000"/>
                <w:szCs w:val="21"/>
              </w:rPr>
              <w:t>广发证券</w:t>
            </w:r>
          </w:p>
        </w:tc>
        <w:tc>
          <w:tcPr>
            <w:tcW w:w="780" w:type="dxa"/>
            <w:vAlign w:val="center"/>
          </w:tcPr>
          <w:p w:rsidR="00B61DBF" w:rsidRDefault="00B85619">
            <w:pPr>
              <w:jc w:val="center"/>
            </w:pPr>
            <w:r>
              <w:rPr>
                <w:color w:val="000000"/>
                <w:szCs w:val="21"/>
              </w:rPr>
              <w:t>4</w:t>
            </w:r>
          </w:p>
        </w:tc>
        <w:tc>
          <w:tcPr>
            <w:tcW w:w="1800" w:type="dxa"/>
            <w:vAlign w:val="center"/>
          </w:tcPr>
          <w:p w:rsidR="00B61DBF" w:rsidRDefault="00B85619">
            <w:pPr>
              <w:jc w:val="right"/>
            </w:pPr>
            <w:r>
              <w:rPr>
                <w:color w:val="000000"/>
                <w:szCs w:val="21"/>
              </w:rPr>
              <w:t>125,518,070.28</w:t>
            </w:r>
          </w:p>
        </w:tc>
        <w:tc>
          <w:tcPr>
            <w:tcW w:w="1080" w:type="dxa"/>
            <w:vAlign w:val="center"/>
          </w:tcPr>
          <w:p w:rsidR="00B61DBF" w:rsidRDefault="00B85619">
            <w:pPr>
              <w:jc w:val="right"/>
            </w:pPr>
            <w:r>
              <w:rPr>
                <w:color w:val="000000"/>
                <w:szCs w:val="21"/>
              </w:rPr>
              <w:t>45.39%</w:t>
            </w:r>
          </w:p>
        </w:tc>
        <w:tc>
          <w:tcPr>
            <w:tcW w:w="1620" w:type="dxa"/>
            <w:vAlign w:val="center"/>
          </w:tcPr>
          <w:p w:rsidR="00B61DBF" w:rsidRDefault="00B85619">
            <w:pPr>
              <w:jc w:val="right"/>
            </w:pPr>
            <w:r>
              <w:rPr>
                <w:color w:val="000000"/>
                <w:szCs w:val="21"/>
              </w:rPr>
              <w:t>100,414.48</w:t>
            </w:r>
          </w:p>
        </w:tc>
        <w:tc>
          <w:tcPr>
            <w:tcW w:w="1080" w:type="dxa"/>
            <w:vAlign w:val="center"/>
          </w:tcPr>
          <w:p w:rsidR="00B61DBF" w:rsidRDefault="00B85619">
            <w:pPr>
              <w:jc w:val="right"/>
            </w:pPr>
            <w:r>
              <w:rPr>
                <w:color w:val="000000"/>
                <w:szCs w:val="21"/>
              </w:rPr>
              <w:t>41.66%</w:t>
            </w:r>
          </w:p>
        </w:tc>
        <w:tc>
          <w:tcPr>
            <w:tcW w:w="1080" w:type="dxa"/>
            <w:vAlign w:val="center"/>
          </w:tcPr>
          <w:p w:rsidR="00B61DBF" w:rsidRDefault="00B85619">
            <w:pPr>
              <w:jc w:val="left"/>
            </w:pPr>
            <w:r>
              <w:rPr>
                <w:color w:val="000000"/>
                <w:szCs w:val="21"/>
              </w:rPr>
              <w:t>-</w:t>
            </w:r>
          </w:p>
        </w:tc>
      </w:tr>
    </w:tbl>
    <w:p w:rsidR="00B61DBF" w:rsidRDefault="00B85619">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新增招商证券股份有限公司一个交易单元。</w:t>
      </w:r>
    </w:p>
    <w:p w:rsidR="00B61DBF" w:rsidRDefault="00B85619">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B61DBF" w:rsidRDefault="00B85619">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B61DBF" w:rsidRDefault="00B85619">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B61DBF" w:rsidRDefault="00B85619">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B61DBF" w:rsidRDefault="00B85619">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B61DBF" w:rsidRDefault="00B85619">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lastRenderedPageBreak/>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0"/>
    </w:p>
    <w:p w:rsidR="001548F9" w:rsidRPr="00235099" w:rsidRDefault="001548F9" w:rsidP="008971E9">
      <w:pPr>
        <w:wordWrap w:val="0"/>
        <w:ind w:firstLine="420"/>
        <w:jc w:val="right"/>
        <w:rPr>
          <w:rFonts w:ascii="宋体"/>
          <w:color w:val="000000"/>
          <w:szCs w:val="21"/>
        </w:rPr>
      </w:pPr>
      <w:bookmarkStart w:id="101"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253206" w:rsidRPr="004604CE" w:rsidTr="00E431A5">
        <w:tc>
          <w:tcPr>
            <w:tcW w:w="1560" w:type="dxa"/>
            <w:vMerge w:val="restart"/>
            <w:vAlign w:val="center"/>
          </w:tcPr>
          <w:p w:rsidR="00253206" w:rsidRPr="004604CE" w:rsidRDefault="00253206" w:rsidP="00E431A5">
            <w:pPr>
              <w:spacing w:line="360" w:lineRule="auto"/>
              <w:jc w:val="center"/>
              <w:rPr>
                <w:rFonts w:eastAsiaTheme="minorEastAsia"/>
                <w:color w:val="000000"/>
                <w:kern w:val="0"/>
                <w:szCs w:val="21"/>
              </w:rPr>
            </w:pPr>
            <w:r w:rsidRPr="004604CE">
              <w:rPr>
                <w:rFonts w:eastAsiaTheme="minorEastAsia" w:hAnsiTheme="minorEastAsia"/>
                <w:color w:val="000000"/>
                <w:szCs w:val="21"/>
              </w:rPr>
              <w:t>券商名称</w:t>
            </w:r>
          </w:p>
        </w:tc>
        <w:tc>
          <w:tcPr>
            <w:tcW w:w="24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债券交易</w:t>
            </w:r>
          </w:p>
        </w:tc>
        <w:tc>
          <w:tcPr>
            <w:tcW w:w="2340" w:type="dxa"/>
            <w:gridSpan w:val="2"/>
            <w:vAlign w:val="center"/>
          </w:tcPr>
          <w:p w:rsidR="00253206" w:rsidRPr="004604CE" w:rsidRDefault="002C33AB"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w:t>
            </w:r>
            <w:r w:rsidR="00253206" w:rsidRPr="004604CE">
              <w:rPr>
                <w:rFonts w:eastAsiaTheme="minorEastAsia" w:hAnsiTheme="minorEastAsia"/>
                <w:color w:val="000000"/>
                <w:szCs w:val="21"/>
              </w:rPr>
              <w:t>回购交易</w:t>
            </w:r>
          </w:p>
        </w:tc>
        <w:tc>
          <w:tcPr>
            <w:tcW w:w="27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权证交易</w:t>
            </w:r>
          </w:p>
        </w:tc>
      </w:tr>
      <w:tr w:rsidR="00253206" w:rsidRPr="004604CE" w:rsidTr="00E431A5">
        <w:tc>
          <w:tcPr>
            <w:tcW w:w="1560" w:type="dxa"/>
            <w:vMerge/>
            <w:vAlign w:val="center"/>
          </w:tcPr>
          <w:p w:rsidR="00253206" w:rsidRPr="004604CE" w:rsidRDefault="00253206" w:rsidP="00E431A5">
            <w:pPr>
              <w:widowControl/>
              <w:spacing w:line="360" w:lineRule="auto"/>
              <w:jc w:val="left"/>
              <w:rPr>
                <w:rFonts w:eastAsiaTheme="minorEastAsia"/>
                <w:color w:val="000000"/>
                <w:kern w:val="0"/>
                <w:szCs w:val="21"/>
              </w:rPr>
            </w:pPr>
          </w:p>
        </w:tc>
        <w:tc>
          <w:tcPr>
            <w:tcW w:w="132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08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占当期债券成交总额的比例</w:t>
            </w:r>
          </w:p>
        </w:tc>
        <w:tc>
          <w:tcPr>
            <w:tcW w:w="114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1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w:t>
            </w:r>
            <w:r w:rsidR="002C33AB" w:rsidRPr="004604CE">
              <w:rPr>
                <w:rFonts w:eastAsiaTheme="minorEastAsia" w:hAnsiTheme="minorEastAsia"/>
                <w:color w:val="000000"/>
                <w:szCs w:val="21"/>
              </w:rPr>
              <w:t>债券</w:t>
            </w:r>
            <w:r w:rsidRPr="004604CE">
              <w:rPr>
                <w:rFonts w:eastAsiaTheme="minorEastAsia" w:hAnsiTheme="minorEastAsia"/>
                <w:color w:val="000000"/>
                <w:szCs w:val="21"/>
              </w:rPr>
              <w:t>回购成交总额的比例</w:t>
            </w:r>
          </w:p>
        </w:tc>
        <w:tc>
          <w:tcPr>
            <w:tcW w:w="14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20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占当期权证成交总额的比例</w:t>
            </w:r>
          </w:p>
        </w:tc>
      </w:tr>
      <w:tr w:rsidR="00B61DBF">
        <w:tc>
          <w:tcPr>
            <w:tcW w:w="1560" w:type="dxa"/>
            <w:vAlign w:val="center"/>
          </w:tcPr>
          <w:p w:rsidR="00B61DBF" w:rsidRDefault="00B85619">
            <w:pPr>
              <w:jc w:val="left"/>
            </w:pPr>
            <w:r>
              <w:rPr>
                <w:rFonts w:eastAsiaTheme="minorEastAsia"/>
                <w:color w:val="000000"/>
                <w:szCs w:val="21"/>
              </w:rPr>
              <w:t>招商证券</w:t>
            </w:r>
          </w:p>
        </w:tc>
        <w:tc>
          <w:tcPr>
            <w:tcW w:w="1320" w:type="dxa"/>
            <w:vAlign w:val="center"/>
          </w:tcPr>
          <w:p w:rsidR="00B61DBF" w:rsidRDefault="00B85619">
            <w:pPr>
              <w:jc w:val="right"/>
            </w:pPr>
            <w:r>
              <w:rPr>
                <w:rFonts w:eastAsiaTheme="minorEastAsia"/>
                <w:color w:val="000000"/>
                <w:szCs w:val="21"/>
              </w:rPr>
              <w:t>-</w:t>
            </w:r>
          </w:p>
        </w:tc>
        <w:tc>
          <w:tcPr>
            <w:tcW w:w="1080" w:type="dxa"/>
            <w:vAlign w:val="center"/>
          </w:tcPr>
          <w:p w:rsidR="00B61DBF" w:rsidRDefault="00B85619">
            <w:pPr>
              <w:jc w:val="right"/>
            </w:pPr>
            <w:r>
              <w:rPr>
                <w:rFonts w:eastAsiaTheme="minorEastAsia"/>
                <w:color w:val="000000"/>
                <w:szCs w:val="21"/>
              </w:rPr>
              <w:t>-</w:t>
            </w:r>
          </w:p>
        </w:tc>
        <w:tc>
          <w:tcPr>
            <w:tcW w:w="1143" w:type="dxa"/>
            <w:vAlign w:val="center"/>
          </w:tcPr>
          <w:p w:rsidR="00B61DBF" w:rsidRDefault="00B85619">
            <w:pPr>
              <w:jc w:val="right"/>
            </w:pPr>
            <w:r>
              <w:rPr>
                <w:rFonts w:eastAsiaTheme="minorEastAsia"/>
                <w:color w:val="000000"/>
                <w:szCs w:val="21"/>
              </w:rPr>
              <w:t>-</w:t>
            </w:r>
          </w:p>
        </w:tc>
        <w:tc>
          <w:tcPr>
            <w:tcW w:w="1197" w:type="dxa"/>
            <w:vAlign w:val="center"/>
          </w:tcPr>
          <w:p w:rsidR="00B61DBF" w:rsidRDefault="00B85619">
            <w:pPr>
              <w:jc w:val="right"/>
            </w:pPr>
            <w:r>
              <w:rPr>
                <w:rFonts w:eastAsiaTheme="minorEastAsia"/>
                <w:color w:val="000000"/>
                <w:szCs w:val="21"/>
              </w:rPr>
              <w:t>-</w:t>
            </w:r>
          </w:p>
        </w:tc>
        <w:tc>
          <w:tcPr>
            <w:tcW w:w="1497" w:type="dxa"/>
            <w:vAlign w:val="center"/>
          </w:tcPr>
          <w:p w:rsidR="00B61DBF" w:rsidRDefault="00B85619">
            <w:pPr>
              <w:jc w:val="right"/>
            </w:pPr>
            <w:r>
              <w:rPr>
                <w:rFonts w:eastAsiaTheme="minorEastAsia"/>
                <w:color w:val="000000"/>
                <w:szCs w:val="21"/>
              </w:rPr>
              <w:t>-</w:t>
            </w:r>
          </w:p>
        </w:tc>
        <w:tc>
          <w:tcPr>
            <w:tcW w:w="1203" w:type="dxa"/>
            <w:vAlign w:val="center"/>
          </w:tcPr>
          <w:p w:rsidR="00B61DBF" w:rsidRDefault="00B85619">
            <w:pPr>
              <w:jc w:val="right"/>
            </w:pPr>
            <w:r>
              <w:rPr>
                <w:rFonts w:eastAsiaTheme="minorEastAsia"/>
                <w:color w:val="000000"/>
                <w:szCs w:val="21"/>
              </w:rPr>
              <w:t>-</w:t>
            </w:r>
          </w:p>
        </w:tc>
      </w:tr>
      <w:tr w:rsidR="00B61DBF">
        <w:tc>
          <w:tcPr>
            <w:tcW w:w="1560" w:type="dxa"/>
            <w:vAlign w:val="center"/>
          </w:tcPr>
          <w:p w:rsidR="00B61DBF" w:rsidRDefault="00B85619">
            <w:pPr>
              <w:jc w:val="left"/>
            </w:pPr>
            <w:r>
              <w:rPr>
                <w:rFonts w:eastAsiaTheme="minorEastAsia"/>
                <w:color w:val="000000"/>
                <w:szCs w:val="21"/>
              </w:rPr>
              <w:t>新时代证券</w:t>
            </w:r>
          </w:p>
        </w:tc>
        <w:tc>
          <w:tcPr>
            <w:tcW w:w="1320" w:type="dxa"/>
            <w:vAlign w:val="center"/>
          </w:tcPr>
          <w:p w:rsidR="00B61DBF" w:rsidRDefault="00B85619">
            <w:pPr>
              <w:jc w:val="right"/>
            </w:pPr>
            <w:r>
              <w:rPr>
                <w:rFonts w:eastAsiaTheme="minorEastAsia"/>
                <w:color w:val="000000"/>
                <w:szCs w:val="21"/>
              </w:rPr>
              <w:t>-</w:t>
            </w:r>
          </w:p>
        </w:tc>
        <w:tc>
          <w:tcPr>
            <w:tcW w:w="1080" w:type="dxa"/>
            <w:vAlign w:val="center"/>
          </w:tcPr>
          <w:p w:rsidR="00B61DBF" w:rsidRDefault="00B85619">
            <w:pPr>
              <w:jc w:val="right"/>
            </w:pPr>
            <w:r>
              <w:rPr>
                <w:rFonts w:eastAsiaTheme="minorEastAsia"/>
                <w:color w:val="000000"/>
                <w:szCs w:val="21"/>
              </w:rPr>
              <w:t>-</w:t>
            </w:r>
          </w:p>
        </w:tc>
        <w:tc>
          <w:tcPr>
            <w:tcW w:w="1143" w:type="dxa"/>
            <w:vAlign w:val="center"/>
          </w:tcPr>
          <w:p w:rsidR="00B61DBF" w:rsidRDefault="00B85619">
            <w:pPr>
              <w:jc w:val="right"/>
            </w:pPr>
            <w:r>
              <w:rPr>
                <w:rFonts w:eastAsiaTheme="minorEastAsia"/>
                <w:color w:val="000000"/>
                <w:szCs w:val="21"/>
              </w:rPr>
              <w:t>-</w:t>
            </w:r>
          </w:p>
        </w:tc>
        <w:tc>
          <w:tcPr>
            <w:tcW w:w="1197" w:type="dxa"/>
            <w:vAlign w:val="center"/>
          </w:tcPr>
          <w:p w:rsidR="00B61DBF" w:rsidRDefault="00B85619">
            <w:pPr>
              <w:jc w:val="right"/>
            </w:pPr>
            <w:r>
              <w:rPr>
                <w:rFonts w:eastAsiaTheme="minorEastAsia"/>
                <w:color w:val="000000"/>
                <w:szCs w:val="21"/>
              </w:rPr>
              <w:t>-</w:t>
            </w:r>
          </w:p>
        </w:tc>
        <w:tc>
          <w:tcPr>
            <w:tcW w:w="1497" w:type="dxa"/>
            <w:vAlign w:val="center"/>
          </w:tcPr>
          <w:p w:rsidR="00B61DBF" w:rsidRDefault="00B85619">
            <w:pPr>
              <w:jc w:val="right"/>
            </w:pPr>
            <w:r>
              <w:rPr>
                <w:rFonts w:eastAsiaTheme="minorEastAsia"/>
                <w:color w:val="000000"/>
                <w:szCs w:val="21"/>
              </w:rPr>
              <w:t>-</w:t>
            </w:r>
          </w:p>
        </w:tc>
        <w:tc>
          <w:tcPr>
            <w:tcW w:w="1203" w:type="dxa"/>
            <w:vAlign w:val="center"/>
          </w:tcPr>
          <w:p w:rsidR="00B61DBF" w:rsidRDefault="00B85619">
            <w:pPr>
              <w:jc w:val="right"/>
            </w:pPr>
            <w:r>
              <w:rPr>
                <w:rFonts w:eastAsiaTheme="minorEastAsia"/>
                <w:color w:val="000000"/>
                <w:szCs w:val="21"/>
              </w:rPr>
              <w:t>-</w:t>
            </w:r>
          </w:p>
        </w:tc>
      </w:tr>
      <w:tr w:rsidR="00B61DBF">
        <w:tc>
          <w:tcPr>
            <w:tcW w:w="1560" w:type="dxa"/>
            <w:vAlign w:val="center"/>
          </w:tcPr>
          <w:p w:rsidR="00B61DBF" w:rsidRDefault="00B85619">
            <w:pPr>
              <w:jc w:val="left"/>
            </w:pPr>
            <w:r>
              <w:rPr>
                <w:rFonts w:eastAsiaTheme="minorEastAsia"/>
                <w:color w:val="000000"/>
                <w:szCs w:val="21"/>
              </w:rPr>
              <w:t>东方证券</w:t>
            </w:r>
          </w:p>
        </w:tc>
        <w:tc>
          <w:tcPr>
            <w:tcW w:w="1320" w:type="dxa"/>
            <w:vAlign w:val="center"/>
          </w:tcPr>
          <w:p w:rsidR="00B61DBF" w:rsidRDefault="00B85619">
            <w:pPr>
              <w:jc w:val="right"/>
            </w:pPr>
            <w:r>
              <w:rPr>
                <w:rFonts w:eastAsiaTheme="minorEastAsia"/>
                <w:color w:val="000000"/>
                <w:szCs w:val="21"/>
              </w:rPr>
              <w:t>-</w:t>
            </w:r>
          </w:p>
        </w:tc>
        <w:tc>
          <w:tcPr>
            <w:tcW w:w="1080" w:type="dxa"/>
            <w:vAlign w:val="center"/>
          </w:tcPr>
          <w:p w:rsidR="00B61DBF" w:rsidRDefault="00B85619">
            <w:pPr>
              <w:jc w:val="right"/>
            </w:pPr>
            <w:r>
              <w:rPr>
                <w:rFonts w:eastAsiaTheme="minorEastAsia"/>
                <w:color w:val="000000"/>
                <w:szCs w:val="21"/>
              </w:rPr>
              <w:t>-</w:t>
            </w:r>
          </w:p>
        </w:tc>
        <w:tc>
          <w:tcPr>
            <w:tcW w:w="1143" w:type="dxa"/>
            <w:vAlign w:val="center"/>
          </w:tcPr>
          <w:p w:rsidR="00B61DBF" w:rsidRDefault="00B85619">
            <w:pPr>
              <w:jc w:val="right"/>
            </w:pPr>
            <w:r>
              <w:rPr>
                <w:rFonts w:eastAsiaTheme="minorEastAsia"/>
                <w:color w:val="000000"/>
                <w:szCs w:val="21"/>
              </w:rPr>
              <w:t>-</w:t>
            </w:r>
          </w:p>
        </w:tc>
        <w:tc>
          <w:tcPr>
            <w:tcW w:w="1197" w:type="dxa"/>
            <w:vAlign w:val="center"/>
          </w:tcPr>
          <w:p w:rsidR="00B61DBF" w:rsidRDefault="00B85619">
            <w:pPr>
              <w:jc w:val="right"/>
            </w:pPr>
            <w:r>
              <w:rPr>
                <w:rFonts w:eastAsiaTheme="minorEastAsia"/>
                <w:color w:val="000000"/>
                <w:szCs w:val="21"/>
              </w:rPr>
              <w:t>-</w:t>
            </w:r>
          </w:p>
        </w:tc>
        <w:tc>
          <w:tcPr>
            <w:tcW w:w="1497" w:type="dxa"/>
            <w:vAlign w:val="center"/>
          </w:tcPr>
          <w:p w:rsidR="00B61DBF" w:rsidRDefault="00B85619">
            <w:pPr>
              <w:jc w:val="right"/>
            </w:pPr>
            <w:r>
              <w:rPr>
                <w:rFonts w:eastAsiaTheme="minorEastAsia"/>
                <w:color w:val="000000"/>
                <w:szCs w:val="21"/>
              </w:rPr>
              <w:t>-</w:t>
            </w:r>
          </w:p>
        </w:tc>
        <w:tc>
          <w:tcPr>
            <w:tcW w:w="1203" w:type="dxa"/>
            <w:vAlign w:val="center"/>
          </w:tcPr>
          <w:p w:rsidR="00B61DBF" w:rsidRDefault="00B85619">
            <w:pPr>
              <w:jc w:val="right"/>
            </w:pPr>
            <w:r>
              <w:rPr>
                <w:rFonts w:eastAsiaTheme="minorEastAsia"/>
                <w:color w:val="000000"/>
                <w:szCs w:val="21"/>
              </w:rPr>
              <w:t>-</w:t>
            </w:r>
          </w:p>
        </w:tc>
      </w:tr>
      <w:tr w:rsidR="00B61DBF">
        <w:tc>
          <w:tcPr>
            <w:tcW w:w="1560" w:type="dxa"/>
            <w:vAlign w:val="center"/>
          </w:tcPr>
          <w:p w:rsidR="00B61DBF" w:rsidRDefault="00B85619">
            <w:pPr>
              <w:jc w:val="left"/>
            </w:pPr>
            <w:r>
              <w:rPr>
                <w:rFonts w:eastAsiaTheme="minorEastAsia"/>
                <w:color w:val="000000"/>
                <w:szCs w:val="21"/>
              </w:rPr>
              <w:t>高华证券</w:t>
            </w:r>
          </w:p>
        </w:tc>
        <w:tc>
          <w:tcPr>
            <w:tcW w:w="1320" w:type="dxa"/>
            <w:vAlign w:val="center"/>
          </w:tcPr>
          <w:p w:rsidR="00B61DBF" w:rsidRDefault="00B85619">
            <w:pPr>
              <w:jc w:val="right"/>
            </w:pPr>
            <w:r>
              <w:rPr>
                <w:rFonts w:eastAsiaTheme="minorEastAsia"/>
                <w:color w:val="000000"/>
                <w:szCs w:val="21"/>
              </w:rPr>
              <w:t>429,422,677.07</w:t>
            </w:r>
          </w:p>
        </w:tc>
        <w:tc>
          <w:tcPr>
            <w:tcW w:w="1080" w:type="dxa"/>
            <w:vAlign w:val="center"/>
          </w:tcPr>
          <w:p w:rsidR="00B61DBF" w:rsidRDefault="00B85619">
            <w:pPr>
              <w:jc w:val="right"/>
            </w:pPr>
            <w:r>
              <w:rPr>
                <w:rFonts w:eastAsiaTheme="minorEastAsia"/>
                <w:color w:val="000000"/>
                <w:szCs w:val="21"/>
              </w:rPr>
              <w:t>53.19%</w:t>
            </w:r>
          </w:p>
        </w:tc>
        <w:tc>
          <w:tcPr>
            <w:tcW w:w="1143" w:type="dxa"/>
            <w:vAlign w:val="center"/>
          </w:tcPr>
          <w:p w:rsidR="00B61DBF" w:rsidRDefault="00B85619">
            <w:pPr>
              <w:jc w:val="right"/>
            </w:pPr>
            <w:r>
              <w:rPr>
                <w:rFonts w:eastAsiaTheme="minorEastAsia"/>
                <w:color w:val="000000"/>
                <w:szCs w:val="21"/>
              </w:rPr>
              <w:t>2,729,233,000.00</w:t>
            </w:r>
          </w:p>
        </w:tc>
        <w:tc>
          <w:tcPr>
            <w:tcW w:w="1197" w:type="dxa"/>
            <w:vAlign w:val="center"/>
          </w:tcPr>
          <w:p w:rsidR="00B61DBF" w:rsidRDefault="00B85619">
            <w:pPr>
              <w:jc w:val="right"/>
            </w:pPr>
            <w:r>
              <w:rPr>
                <w:rFonts w:eastAsiaTheme="minorEastAsia"/>
                <w:color w:val="000000"/>
                <w:szCs w:val="21"/>
              </w:rPr>
              <w:t>16.41%</w:t>
            </w:r>
          </w:p>
        </w:tc>
        <w:tc>
          <w:tcPr>
            <w:tcW w:w="1497" w:type="dxa"/>
            <w:vAlign w:val="center"/>
          </w:tcPr>
          <w:p w:rsidR="00B61DBF" w:rsidRDefault="00B85619">
            <w:pPr>
              <w:jc w:val="right"/>
            </w:pPr>
            <w:r>
              <w:rPr>
                <w:rFonts w:eastAsiaTheme="minorEastAsia"/>
                <w:color w:val="000000"/>
                <w:szCs w:val="21"/>
              </w:rPr>
              <w:t>-</w:t>
            </w:r>
          </w:p>
        </w:tc>
        <w:tc>
          <w:tcPr>
            <w:tcW w:w="1203" w:type="dxa"/>
            <w:vAlign w:val="center"/>
          </w:tcPr>
          <w:p w:rsidR="00B61DBF" w:rsidRDefault="00B85619">
            <w:pPr>
              <w:jc w:val="right"/>
            </w:pPr>
            <w:r>
              <w:rPr>
                <w:rFonts w:eastAsiaTheme="minorEastAsia"/>
                <w:color w:val="000000"/>
                <w:szCs w:val="21"/>
              </w:rPr>
              <w:t>-</w:t>
            </w:r>
          </w:p>
        </w:tc>
      </w:tr>
      <w:tr w:rsidR="00B61DBF">
        <w:tc>
          <w:tcPr>
            <w:tcW w:w="1560" w:type="dxa"/>
            <w:vAlign w:val="center"/>
          </w:tcPr>
          <w:p w:rsidR="00B61DBF" w:rsidRDefault="00B85619">
            <w:pPr>
              <w:jc w:val="left"/>
            </w:pPr>
            <w:r>
              <w:rPr>
                <w:rFonts w:eastAsiaTheme="minorEastAsia"/>
                <w:color w:val="000000"/>
                <w:szCs w:val="21"/>
              </w:rPr>
              <w:t>申万宏源</w:t>
            </w:r>
          </w:p>
        </w:tc>
        <w:tc>
          <w:tcPr>
            <w:tcW w:w="1320" w:type="dxa"/>
            <w:vAlign w:val="center"/>
          </w:tcPr>
          <w:p w:rsidR="00B61DBF" w:rsidRDefault="00B85619">
            <w:pPr>
              <w:jc w:val="right"/>
            </w:pPr>
            <w:r>
              <w:rPr>
                <w:rFonts w:eastAsiaTheme="minorEastAsia"/>
                <w:color w:val="000000"/>
                <w:szCs w:val="21"/>
              </w:rPr>
              <w:t>-</w:t>
            </w:r>
          </w:p>
        </w:tc>
        <w:tc>
          <w:tcPr>
            <w:tcW w:w="1080" w:type="dxa"/>
            <w:vAlign w:val="center"/>
          </w:tcPr>
          <w:p w:rsidR="00B61DBF" w:rsidRDefault="00B85619">
            <w:pPr>
              <w:jc w:val="right"/>
            </w:pPr>
            <w:r>
              <w:rPr>
                <w:rFonts w:eastAsiaTheme="minorEastAsia"/>
                <w:color w:val="000000"/>
                <w:szCs w:val="21"/>
              </w:rPr>
              <w:t>-</w:t>
            </w:r>
          </w:p>
        </w:tc>
        <w:tc>
          <w:tcPr>
            <w:tcW w:w="1143" w:type="dxa"/>
            <w:vAlign w:val="center"/>
          </w:tcPr>
          <w:p w:rsidR="00B61DBF" w:rsidRDefault="00B85619">
            <w:pPr>
              <w:jc w:val="right"/>
            </w:pPr>
            <w:r>
              <w:rPr>
                <w:rFonts w:eastAsiaTheme="minorEastAsia"/>
                <w:color w:val="000000"/>
                <w:szCs w:val="21"/>
              </w:rPr>
              <w:t>-</w:t>
            </w:r>
          </w:p>
        </w:tc>
        <w:tc>
          <w:tcPr>
            <w:tcW w:w="1197" w:type="dxa"/>
            <w:vAlign w:val="center"/>
          </w:tcPr>
          <w:p w:rsidR="00B61DBF" w:rsidRDefault="00B85619">
            <w:pPr>
              <w:jc w:val="right"/>
            </w:pPr>
            <w:r>
              <w:rPr>
                <w:rFonts w:eastAsiaTheme="minorEastAsia"/>
                <w:color w:val="000000"/>
                <w:szCs w:val="21"/>
              </w:rPr>
              <w:t>-</w:t>
            </w:r>
          </w:p>
        </w:tc>
        <w:tc>
          <w:tcPr>
            <w:tcW w:w="1497" w:type="dxa"/>
            <w:vAlign w:val="center"/>
          </w:tcPr>
          <w:p w:rsidR="00B61DBF" w:rsidRDefault="00B85619">
            <w:pPr>
              <w:jc w:val="right"/>
            </w:pPr>
            <w:r>
              <w:rPr>
                <w:rFonts w:eastAsiaTheme="minorEastAsia"/>
                <w:color w:val="000000"/>
                <w:szCs w:val="21"/>
              </w:rPr>
              <w:t>-</w:t>
            </w:r>
          </w:p>
        </w:tc>
        <w:tc>
          <w:tcPr>
            <w:tcW w:w="1203" w:type="dxa"/>
            <w:vAlign w:val="center"/>
          </w:tcPr>
          <w:p w:rsidR="00B61DBF" w:rsidRDefault="00B85619">
            <w:pPr>
              <w:jc w:val="right"/>
            </w:pPr>
            <w:r>
              <w:rPr>
                <w:rFonts w:eastAsiaTheme="minorEastAsia"/>
                <w:color w:val="000000"/>
                <w:szCs w:val="21"/>
              </w:rPr>
              <w:t>-</w:t>
            </w:r>
          </w:p>
        </w:tc>
      </w:tr>
      <w:tr w:rsidR="00B61DBF">
        <w:tc>
          <w:tcPr>
            <w:tcW w:w="1560" w:type="dxa"/>
            <w:vAlign w:val="center"/>
          </w:tcPr>
          <w:p w:rsidR="00B61DBF" w:rsidRDefault="00B85619">
            <w:pPr>
              <w:jc w:val="left"/>
            </w:pPr>
            <w:r>
              <w:rPr>
                <w:rFonts w:eastAsiaTheme="minorEastAsia"/>
                <w:color w:val="000000"/>
                <w:szCs w:val="21"/>
              </w:rPr>
              <w:t>银河证券</w:t>
            </w:r>
          </w:p>
        </w:tc>
        <w:tc>
          <w:tcPr>
            <w:tcW w:w="1320" w:type="dxa"/>
            <w:vAlign w:val="center"/>
          </w:tcPr>
          <w:p w:rsidR="00B61DBF" w:rsidRDefault="00B85619">
            <w:pPr>
              <w:jc w:val="right"/>
            </w:pPr>
            <w:r>
              <w:rPr>
                <w:rFonts w:eastAsiaTheme="minorEastAsia"/>
                <w:color w:val="000000"/>
                <w:szCs w:val="21"/>
              </w:rPr>
              <w:t>-</w:t>
            </w:r>
          </w:p>
        </w:tc>
        <w:tc>
          <w:tcPr>
            <w:tcW w:w="1080" w:type="dxa"/>
            <w:vAlign w:val="center"/>
          </w:tcPr>
          <w:p w:rsidR="00B61DBF" w:rsidRDefault="00B85619">
            <w:pPr>
              <w:jc w:val="right"/>
            </w:pPr>
            <w:r>
              <w:rPr>
                <w:rFonts w:eastAsiaTheme="minorEastAsia"/>
                <w:color w:val="000000"/>
                <w:szCs w:val="21"/>
              </w:rPr>
              <w:t>-</w:t>
            </w:r>
          </w:p>
        </w:tc>
        <w:tc>
          <w:tcPr>
            <w:tcW w:w="1143" w:type="dxa"/>
            <w:vAlign w:val="center"/>
          </w:tcPr>
          <w:p w:rsidR="00B61DBF" w:rsidRDefault="00B85619">
            <w:pPr>
              <w:jc w:val="right"/>
            </w:pPr>
            <w:r>
              <w:rPr>
                <w:rFonts w:eastAsiaTheme="minorEastAsia"/>
                <w:color w:val="000000"/>
                <w:szCs w:val="21"/>
              </w:rPr>
              <w:t>-</w:t>
            </w:r>
          </w:p>
        </w:tc>
        <w:tc>
          <w:tcPr>
            <w:tcW w:w="1197" w:type="dxa"/>
            <w:vAlign w:val="center"/>
          </w:tcPr>
          <w:p w:rsidR="00B61DBF" w:rsidRDefault="00B85619">
            <w:pPr>
              <w:jc w:val="right"/>
            </w:pPr>
            <w:r>
              <w:rPr>
                <w:rFonts w:eastAsiaTheme="minorEastAsia"/>
                <w:color w:val="000000"/>
                <w:szCs w:val="21"/>
              </w:rPr>
              <w:t>-</w:t>
            </w:r>
          </w:p>
        </w:tc>
        <w:tc>
          <w:tcPr>
            <w:tcW w:w="1497" w:type="dxa"/>
            <w:vAlign w:val="center"/>
          </w:tcPr>
          <w:p w:rsidR="00B61DBF" w:rsidRDefault="00B85619">
            <w:pPr>
              <w:jc w:val="right"/>
            </w:pPr>
            <w:r>
              <w:rPr>
                <w:rFonts w:eastAsiaTheme="minorEastAsia"/>
                <w:color w:val="000000"/>
                <w:szCs w:val="21"/>
              </w:rPr>
              <w:t>-</w:t>
            </w:r>
          </w:p>
        </w:tc>
        <w:tc>
          <w:tcPr>
            <w:tcW w:w="1203" w:type="dxa"/>
            <w:vAlign w:val="center"/>
          </w:tcPr>
          <w:p w:rsidR="00B61DBF" w:rsidRDefault="00B85619">
            <w:pPr>
              <w:jc w:val="right"/>
            </w:pPr>
            <w:r>
              <w:rPr>
                <w:rFonts w:eastAsiaTheme="minorEastAsia"/>
                <w:color w:val="000000"/>
                <w:szCs w:val="21"/>
              </w:rPr>
              <w:t>-</w:t>
            </w:r>
          </w:p>
        </w:tc>
      </w:tr>
      <w:tr w:rsidR="00B61DBF">
        <w:tc>
          <w:tcPr>
            <w:tcW w:w="1560" w:type="dxa"/>
            <w:vAlign w:val="center"/>
          </w:tcPr>
          <w:p w:rsidR="00B61DBF" w:rsidRDefault="00B85619">
            <w:pPr>
              <w:jc w:val="left"/>
            </w:pPr>
            <w:r>
              <w:rPr>
                <w:rFonts w:eastAsiaTheme="minorEastAsia"/>
                <w:color w:val="000000"/>
                <w:szCs w:val="21"/>
              </w:rPr>
              <w:t>广发证券</w:t>
            </w:r>
          </w:p>
        </w:tc>
        <w:tc>
          <w:tcPr>
            <w:tcW w:w="1320" w:type="dxa"/>
            <w:vAlign w:val="center"/>
          </w:tcPr>
          <w:p w:rsidR="00B61DBF" w:rsidRDefault="00B85619">
            <w:pPr>
              <w:jc w:val="right"/>
            </w:pPr>
            <w:r>
              <w:rPr>
                <w:rFonts w:eastAsiaTheme="minorEastAsia"/>
                <w:color w:val="000000"/>
                <w:szCs w:val="21"/>
              </w:rPr>
              <w:t>377,956,881.30</w:t>
            </w:r>
          </w:p>
        </w:tc>
        <w:tc>
          <w:tcPr>
            <w:tcW w:w="1080" w:type="dxa"/>
            <w:vAlign w:val="center"/>
          </w:tcPr>
          <w:p w:rsidR="00B61DBF" w:rsidRDefault="00B85619">
            <w:pPr>
              <w:jc w:val="right"/>
            </w:pPr>
            <w:r>
              <w:rPr>
                <w:rFonts w:eastAsiaTheme="minorEastAsia"/>
                <w:color w:val="000000"/>
                <w:szCs w:val="21"/>
              </w:rPr>
              <w:t>46.81%</w:t>
            </w:r>
          </w:p>
        </w:tc>
        <w:tc>
          <w:tcPr>
            <w:tcW w:w="1143" w:type="dxa"/>
            <w:vAlign w:val="center"/>
          </w:tcPr>
          <w:p w:rsidR="00B61DBF" w:rsidRDefault="00B85619">
            <w:pPr>
              <w:jc w:val="right"/>
            </w:pPr>
            <w:r>
              <w:rPr>
                <w:rFonts w:eastAsiaTheme="minorEastAsia"/>
                <w:color w:val="000000"/>
                <w:szCs w:val="21"/>
              </w:rPr>
              <w:t>13,904,500,000.00</w:t>
            </w:r>
          </w:p>
        </w:tc>
        <w:tc>
          <w:tcPr>
            <w:tcW w:w="1197" w:type="dxa"/>
            <w:vAlign w:val="center"/>
          </w:tcPr>
          <w:p w:rsidR="00B61DBF" w:rsidRDefault="00B85619">
            <w:pPr>
              <w:jc w:val="right"/>
            </w:pPr>
            <w:r>
              <w:rPr>
                <w:rFonts w:eastAsiaTheme="minorEastAsia"/>
                <w:color w:val="000000"/>
                <w:szCs w:val="21"/>
              </w:rPr>
              <w:t>83.59%</w:t>
            </w:r>
          </w:p>
        </w:tc>
        <w:tc>
          <w:tcPr>
            <w:tcW w:w="1497" w:type="dxa"/>
            <w:vAlign w:val="center"/>
          </w:tcPr>
          <w:p w:rsidR="00B61DBF" w:rsidRDefault="00B85619">
            <w:pPr>
              <w:jc w:val="right"/>
            </w:pPr>
            <w:r>
              <w:rPr>
                <w:rFonts w:eastAsiaTheme="minorEastAsia"/>
                <w:color w:val="000000"/>
                <w:szCs w:val="21"/>
              </w:rPr>
              <w:t>-</w:t>
            </w:r>
          </w:p>
        </w:tc>
        <w:tc>
          <w:tcPr>
            <w:tcW w:w="1203" w:type="dxa"/>
            <w:vAlign w:val="center"/>
          </w:tcPr>
          <w:p w:rsidR="00B61DBF" w:rsidRDefault="00B85619">
            <w:pPr>
              <w:jc w:val="right"/>
            </w:pPr>
            <w:r>
              <w:rPr>
                <w:rFonts w:eastAsiaTheme="minorEastAsia"/>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2" w:name="_Toc48654474"/>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B61DBF">
        <w:tc>
          <w:tcPr>
            <w:tcW w:w="720" w:type="dxa"/>
            <w:vAlign w:val="center"/>
          </w:tcPr>
          <w:p w:rsidR="00B61DBF" w:rsidRDefault="00B85619">
            <w:pPr>
              <w:jc w:val="center"/>
            </w:pPr>
            <w:r>
              <w:rPr>
                <w:color w:val="000000"/>
                <w:szCs w:val="21"/>
              </w:rPr>
              <w:t>1</w:t>
            </w:r>
          </w:p>
        </w:tc>
        <w:tc>
          <w:tcPr>
            <w:tcW w:w="4320" w:type="dxa"/>
            <w:vAlign w:val="center"/>
          </w:tcPr>
          <w:p w:rsidR="00B61DBF" w:rsidRDefault="00B85619">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B61DBF" w:rsidRDefault="00B85619">
            <w:r>
              <w:rPr>
                <w:color w:val="000000"/>
                <w:szCs w:val="21"/>
              </w:rPr>
              <w:t>中国证券报</w:t>
            </w:r>
          </w:p>
        </w:tc>
        <w:tc>
          <w:tcPr>
            <w:tcW w:w="1440" w:type="dxa"/>
            <w:vAlign w:val="center"/>
          </w:tcPr>
          <w:p w:rsidR="00B61DBF" w:rsidRDefault="00B85619">
            <w:pPr>
              <w:jc w:val="center"/>
            </w:pPr>
            <w:r>
              <w:rPr>
                <w:color w:val="000000"/>
                <w:szCs w:val="21"/>
              </w:rPr>
              <w:t>2020-01-18</w:t>
            </w:r>
          </w:p>
        </w:tc>
      </w:tr>
      <w:tr w:rsidR="00B61DBF">
        <w:tc>
          <w:tcPr>
            <w:tcW w:w="720" w:type="dxa"/>
            <w:vAlign w:val="center"/>
          </w:tcPr>
          <w:p w:rsidR="00B61DBF" w:rsidRDefault="00B85619">
            <w:pPr>
              <w:jc w:val="center"/>
            </w:pPr>
            <w:r>
              <w:rPr>
                <w:color w:val="000000"/>
                <w:szCs w:val="21"/>
              </w:rPr>
              <w:t>2</w:t>
            </w:r>
          </w:p>
        </w:tc>
        <w:tc>
          <w:tcPr>
            <w:tcW w:w="4320" w:type="dxa"/>
            <w:vAlign w:val="center"/>
          </w:tcPr>
          <w:p w:rsidR="00B61DBF" w:rsidRDefault="00B85619">
            <w:r>
              <w:rPr>
                <w:color w:val="000000"/>
                <w:szCs w:val="21"/>
              </w:rPr>
              <w:t>易方达基金管理有限公司旗下部分开放式基金参加泉州银行费率优惠活动的公告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2020-01-23</w:t>
            </w:r>
          </w:p>
        </w:tc>
      </w:tr>
      <w:tr w:rsidR="00B61DBF">
        <w:tc>
          <w:tcPr>
            <w:tcW w:w="720" w:type="dxa"/>
            <w:vAlign w:val="center"/>
          </w:tcPr>
          <w:p w:rsidR="00B61DBF" w:rsidRDefault="00B85619">
            <w:pPr>
              <w:jc w:val="center"/>
            </w:pPr>
            <w:r>
              <w:rPr>
                <w:color w:val="000000"/>
                <w:szCs w:val="21"/>
              </w:rPr>
              <w:t>3</w:t>
            </w:r>
          </w:p>
        </w:tc>
        <w:tc>
          <w:tcPr>
            <w:tcW w:w="4320" w:type="dxa"/>
            <w:vAlign w:val="center"/>
          </w:tcPr>
          <w:p w:rsidR="00B61DBF" w:rsidRDefault="00B85619">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2020-01-30</w:t>
            </w:r>
          </w:p>
        </w:tc>
      </w:tr>
      <w:tr w:rsidR="00B61DBF">
        <w:tc>
          <w:tcPr>
            <w:tcW w:w="720" w:type="dxa"/>
            <w:vAlign w:val="center"/>
          </w:tcPr>
          <w:p w:rsidR="00B61DBF" w:rsidRDefault="00B85619">
            <w:pPr>
              <w:jc w:val="center"/>
            </w:pPr>
            <w:r>
              <w:rPr>
                <w:color w:val="000000"/>
                <w:szCs w:val="21"/>
              </w:rPr>
              <w:t>4</w:t>
            </w:r>
          </w:p>
        </w:tc>
        <w:tc>
          <w:tcPr>
            <w:tcW w:w="4320" w:type="dxa"/>
            <w:vAlign w:val="center"/>
          </w:tcPr>
          <w:p w:rsidR="00B61DBF" w:rsidRDefault="00B85619">
            <w:r>
              <w:rPr>
                <w:color w:val="000000"/>
                <w:szCs w:val="21"/>
              </w:rPr>
              <w:t>易方达基金管理有限公司及全资子公司投资旗下基金相关事宜的公告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2020-02-04</w:t>
            </w:r>
          </w:p>
        </w:tc>
      </w:tr>
      <w:tr w:rsidR="00B61DBF">
        <w:tc>
          <w:tcPr>
            <w:tcW w:w="720" w:type="dxa"/>
            <w:vAlign w:val="center"/>
          </w:tcPr>
          <w:p w:rsidR="00B61DBF" w:rsidRDefault="00B85619">
            <w:pPr>
              <w:jc w:val="center"/>
            </w:pPr>
            <w:r>
              <w:rPr>
                <w:color w:val="000000"/>
                <w:szCs w:val="21"/>
              </w:rPr>
              <w:t>5</w:t>
            </w:r>
          </w:p>
        </w:tc>
        <w:tc>
          <w:tcPr>
            <w:tcW w:w="4320" w:type="dxa"/>
            <w:vAlign w:val="center"/>
          </w:tcPr>
          <w:p w:rsidR="00B61DBF" w:rsidRDefault="00B85619">
            <w:r>
              <w:rPr>
                <w:color w:val="000000"/>
                <w:szCs w:val="21"/>
              </w:rPr>
              <w:t>易方达基金管理有限公司旗下部分开放式基金参加中金公司费率优惠活动的公告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2020-03-05</w:t>
            </w:r>
          </w:p>
        </w:tc>
      </w:tr>
      <w:tr w:rsidR="00B61DBF">
        <w:tc>
          <w:tcPr>
            <w:tcW w:w="720" w:type="dxa"/>
            <w:vAlign w:val="center"/>
          </w:tcPr>
          <w:p w:rsidR="00B61DBF" w:rsidRDefault="00B85619">
            <w:pPr>
              <w:jc w:val="center"/>
            </w:pPr>
            <w:r>
              <w:rPr>
                <w:color w:val="000000"/>
                <w:szCs w:val="21"/>
              </w:rPr>
              <w:t>6</w:t>
            </w:r>
          </w:p>
        </w:tc>
        <w:tc>
          <w:tcPr>
            <w:tcW w:w="4320" w:type="dxa"/>
            <w:vAlign w:val="center"/>
          </w:tcPr>
          <w:p w:rsidR="00B61DBF" w:rsidRDefault="00B85619">
            <w:r>
              <w:rPr>
                <w:color w:val="000000"/>
                <w:szCs w:val="21"/>
              </w:rPr>
              <w:t>易方达基金管理有限公司旗下部分开放式基金参加百度百盈费率优惠活动的公告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2020-03-10</w:t>
            </w:r>
          </w:p>
        </w:tc>
      </w:tr>
      <w:tr w:rsidR="00B61DBF">
        <w:tc>
          <w:tcPr>
            <w:tcW w:w="720" w:type="dxa"/>
            <w:vAlign w:val="center"/>
          </w:tcPr>
          <w:p w:rsidR="00B61DBF" w:rsidRDefault="00B85619">
            <w:pPr>
              <w:jc w:val="center"/>
            </w:pPr>
            <w:r>
              <w:rPr>
                <w:color w:val="000000"/>
                <w:szCs w:val="21"/>
              </w:rPr>
              <w:lastRenderedPageBreak/>
              <w:t>7</w:t>
            </w:r>
          </w:p>
        </w:tc>
        <w:tc>
          <w:tcPr>
            <w:tcW w:w="4320" w:type="dxa"/>
            <w:vAlign w:val="center"/>
          </w:tcPr>
          <w:p w:rsidR="00B61DBF" w:rsidRDefault="00B85619">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B61DBF" w:rsidRDefault="00B85619">
            <w:r>
              <w:rPr>
                <w:color w:val="000000"/>
                <w:szCs w:val="21"/>
              </w:rPr>
              <w:t>中国证券报</w:t>
            </w:r>
          </w:p>
        </w:tc>
        <w:tc>
          <w:tcPr>
            <w:tcW w:w="1440" w:type="dxa"/>
            <w:vAlign w:val="center"/>
          </w:tcPr>
          <w:p w:rsidR="00B61DBF" w:rsidRDefault="00B85619">
            <w:pPr>
              <w:jc w:val="center"/>
            </w:pPr>
            <w:r>
              <w:rPr>
                <w:color w:val="000000"/>
                <w:szCs w:val="21"/>
              </w:rPr>
              <w:t>2020-03-31</w:t>
            </w:r>
          </w:p>
        </w:tc>
      </w:tr>
      <w:tr w:rsidR="00B61DBF">
        <w:tc>
          <w:tcPr>
            <w:tcW w:w="720" w:type="dxa"/>
            <w:vAlign w:val="center"/>
          </w:tcPr>
          <w:p w:rsidR="00B61DBF" w:rsidRDefault="00B85619">
            <w:pPr>
              <w:jc w:val="center"/>
            </w:pPr>
            <w:r>
              <w:rPr>
                <w:color w:val="000000"/>
                <w:szCs w:val="21"/>
              </w:rPr>
              <w:t>8</w:t>
            </w:r>
          </w:p>
        </w:tc>
        <w:tc>
          <w:tcPr>
            <w:tcW w:w="4320" w:type="dxa"/>
            <w:vAlign w:val="center"/>
          </w:tcPr>
          <w:p w:rsidR="00B61DBF" w:rsidRDefault="00B85619">
            <w:r>
              <w:rPr>
                <w:color w:val="000000"/>
                <w:szCs w:val="21"/>
              </w:rPr>
              <w:t>易方达基金管理有限公司旗下部分开放式基金参加恒泰证券费率优惠活动的公告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2020-04-08</w:t>
            </w:r>
          </w:p>
        </w:tc>
      </w:tr>
      <w:tr w:rsidR="00B61DBF">
        <w:tc>
          <w:tcPr>
            <w:tcW w:w="720" w:type="dxa"/>
            <w:vAlign w:val="center"/>
          </w:tcPr>
          <w:p w:rsidR="00B61DBF" w:rsidRDefault="00B85619">
            <w:pPr>
              <w:jc w:val="center"/>
            </w:pPr>
            <w:r>
              <w:rPr>
                <w:color w:val="000000"/>
                <w:szCs w:val="21"/>
              </w:rPr>
              <w:t>9</w:t>
            </w:r>
          </w:p>
        </w:tc>
        <w:tc>
          <w:tcPr>
            <w:tcW w:w="4320" w:type="dxa"/>
            <w:vAlign w:val="center"/>
          </w:tcPr>
          <w:p w:rsidR="00B61DBF" w:rsidRDefault="00B85619">
            <w:r>
              <w:rPr>
                <w:color w:val="000000"/>
                <w:szCs w:val="21"/>
              </w:rPr>
              <w:t>易方达基金管理有限公司关于提醒投资者及时提供或更新身份信息资料的公告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2020-04-10</w:t>
            </w:r>
          </w:p>
        </w:tc>
      </w:tr>
      <w:tr w:rsidR="00B61DBF">
        <w:tc>
          <w:tcPr>
            <w:tcW w:w="720" w:type="dxa"/>
            <w:vAlign w:val="center"/>
          </w:tcPr>
          <w:p w:rsidR="00B61DBF" w:rsidRDefault="00B85619">
            <w:pPr>
              <w:jc w:val="center"/>
            </w:pPr>
            <w:r>
              <w:rPr>
                <w:color w:val="000000"/>
                <w:szCs w:val="21"/>
              </w:rPr>
              <w:t>10</w:t>
            </w:r>
          </w:p>
        </w:tc>
        <w:tc>
          <w:tcPr>
            <w:tcW w:w="4320" w:type="dxa"/>
            <w:vAlign w:val="center"/>
          </w:tcPr>
          <w:p w:rsidR="00B61DBF" w:rsidRDefault="00B85619">
            <w:r>
              <w:rPr>
                <w:color w:val="000000"/>
                <w:szCs w:val="21"/>
              </w:rPr>
              <w:t>易方达基金管理有限公司旗下部分开放式基金参加诺亚正行费率优惠活动的公告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2020-04-17</w:t>
            </w:r>
          </w:p>
        </w:tc>
      </w:tr>
      <w:tr w:rsidR="00B61DBF">
        <w:tc>
          <w:tcPr>
            <w:tcW w:w="720" w:type="dxa"/>
            <w:vAlign w:val="center"/>
          </w:tcPr>
          <w:p w:rsidR="00B61DBF" w:rsidRDefault="00B85619">
            <w:pPr>
              <w:jc w:val="center"/>
            </w:pPr>
            <w:r>
              <w:rPr>
                <w:color w:val="000000"/>
                <w:szCs w:val="21"/>
              </w:rPr>
              <w:t>11</w:t>
            </w:r>
          </w:p>
        </w:tc>
        <w:tc>
          <w:tcPr>
            <w:tcW w:w="4320" w:type="dxa"/>
            <w:vAlign w:val="center"/>
          </w:tcPr>
          <w:p w:rsidR="00B61DBF" w:rsidRDefault="00B85619">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B61DBF" w:rsidRDefault="00B85619">
            <w:r>
              <w:rPr>
                <w:color w:val="000000"/>
                <w:szCs w:val="21"/>
              </w:rPr>
              <w:t>中国证券报</w:t>
            </w:r>
          </w:p>
        </w:tc>
        <w:tc>
          <w:tcPr>
            <w:tcW w:w="1440" w:type="dxa"/>
            <w:vAlign w:val="center"/>
          </w:tcPr>
          <w:p w:rsidR="00B61DBF" w:rsidRDefault="00B85619">
            <w:pPr>
              <w:jc w:val="center"/>
            </w:pPr>
            <w:r>
              <w:rPr>
                <w:color w:val="000000"/>
                <w:szCs w:val="21"/>
              </w:rPr>
              <w:t>2020-04-21</w:t>
            </w:r>
          </w:p>
        </w:tc>
      </w:tr>
      <w:tr w:rsidR="00B61DBF">
        <w:tc>
          <w:tcPr>
            <w:tcW w:w="720" w:type="dxa"/>
            <w:vAlign w:val="center"/>
          </w:tcPr>
          <w:p w:rsidR="00B61DBF" w:rsidRDefault="00B85619">
            <w:pPr>
              <w:jc w:val="center"/>
            </w:pPr>
            <w:r>
              <w:rPr>
                <w:color w:val="000000"/>
                <w:szCs w:val="21"/>
              </w:rPr>
              <w:t>12</w:t>
            </w:r>
          </w:p>
        </w:tc>
        <w:tc>
          <w:tcPr>
            <w:tcW w:w="4320" w:type="dxa"/>
            <w:vAlign w:val="center"/>
          </w:tcPr>
          <w:p w:rsidR="00B61DBF" w:rsidRDefault="00B85619">
            <w:r>
              <w:rPr>
                <w:color w:val="000000"/>
                <w:szCs w:val="21"/>
              </w:rPr>
              <w:t>易方达基金管理有限公司旗下部分开放式基金参加国联证券费率优惠活动的公告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2020-04-22</w:t>
            </w:r>
          </w:p>
        </w:tc>
      </w:tr>
      <w:tr w:rsidR="00B61DBF">
        <w:tc>
          <w:tcPr>
            <w:tcW w:w="720" w:type="dxa"/>
            <w:vAlign w:val="center"/>
          </w:tcPr>
          <w:p w:rsidR="00B61DBF" w:rsidRDefault="00B85619">
            <w:pPr>
              <w:jc w:val="center"/>
            </w:pPr>
            <w:r>
              <w:rPr>
                <w:color w:val="000000"/>
                <w:szCs w:val="21"/>
              </w:rPr>
              <w:t>13</w:t>
            </w:r>
          </w:p>
        </w:tc>
        <w:tc>
          <w:tcPr>
            <w:tcW w:w="4320" w:type="dxa"/>
            <w:vAlign w:val="center"/>
          </w:tcPr>
          <w:p w:rsidR="00B61DBF" w:rsidRDefault="00B85619">
            <w:r>
              <w:rPr>
                <w:color w:val="000000"/>
                <w:szCs w:val="21"/>
              </w:rPr>
              <w:t>易方达基金管理有限公司旗下部分开放式基金增加青岛农商银行为销售机构的公告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2020-04-27</w:t>
            </w:r>
          </w:p>
        </w:tc>
      </w:tr>
      <w:tr w:rsidR="00B61DBF">
        <w:tc>
          <w:tcPr>
            <w:tcW w:w="720" w:type="dxa"/>
            <w:vAlign w:val="center"/>
          </w:tcPr>
          <w:p w:rsidR="00B61DBF" w:rsidRDefault="00B85619">
            <w:pPr>
              <w:jc w:val="center"/>
            </w:pPr>
            <w:r>
              <w:rPr>
                <w:color w:val="000000"/>
                <w:szCs w:val="21"/>
              </w:rPr>
              <w:t>14</w:t>
            </w:r>
          </w:p>
        </w:tc>
        <w:tc>
          <w:tcPr>
            <w:tcW w:w="4320" w:type="dxa"/>
            <w:vAlign w:val="center"/>
          </w:tcPr>
          <w:p w:rsidR="00B61DBF" w:rsidRDefault="00B85619">
            <w:r>
              <w:rPr>
                <w:color w:val="000000"/>
                <w:szCs w:val="21"/>
              </w:rPr>
              <w:t>易方达基金管理有限公司旗下部分开放式基金增加金海九州为销售机构、参加金海九州费率优惠活动的公告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2020-04-28</w:t>
            </w:r>
          </w:p>
        </w:tc>
      </w:tr>
      <w:tr w:rsidR="00B61DBF">
        <w:tc>
          <w:tcPr>
            <w:tcW w:w="720" w:type="dxa"/>
            <w:vAlign w:val="center"/>
          </w:tcPr>
          <w:p w:rsidR="00B61DBF" w:rsidRDefault="00B85619">
            <w:pPr>
              <w:jc w:val="center"/>
            </w:pPr>
            <w:r>
              <w:rPr>
                <w:color w:val="000000"/>
                <w:szCs w:val="21"/>
              </w:rPr>
              <w:t>15</w:t>
            </w:r>
          </w:p>
        </w:tc>
        <w:tc>
          <w:tcPr>
            <w:tcW w:w="4320" w:type="dxa"/>
            <w:vAlign w:val="center"/>
          </w:tcPr>
          <w:p w:rsidR="00B61DBF" w:rsidRDefault="00B85619">
            <w:r>
              <w:rPr>
                <w:color w:val="000000"/>
                <w:szCs w:val="21"/>
              </w:rPr>
              <w:t>易方达基金管理有限公司旗下部分开放式基金参加中金公司申购费率优惠活动的公告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2020-05-14</w:t>
            </w:r>
          </w:p>
        </w:tc>
      </w:tr>
      <w:tr w:rsidR="00B61DBF">
        <w:tc>
          <w:tcPr>
            <w:tcW w:w="720" w:type="dxa"/>
            <w:vAlign w:val="center"/>
          </w:tcPr>
          <w:p w:rsidR="00B61DBF" w:rsidRDefault="00B85619">
            <w:pPr>
              <w:jc w:val="center"/>
            </w:pPr>
            <w:r>
              <w:rPr>
                <w:color w:val="000000"/>
                <w:szCs w:val="21"/>
              </w:rPr>
              <w:t>16</w:t>
            </w:r>
          </w:p>
        </w:tc>
        <w:tc>
          <w:tcPr>
            <w:tcW w:w="4320" w:type="dxa"/>
            <w:vAlign w:val="center"/>
          </w:tcPr>
          <w:p w:rsidR="00B61DBF" w:rsidRDefault="00B85619">
            <w:r>
              <w:rPr>
                <w:color w:val="000000"/>
                <w:szCs w:val="21"/>
              </w:rPr>
              <w:t>易方达基金管理有限公司旗下部分开放式基金参加万联证券费率优惠活动的公告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2020-05-18</w:t>
            </w:r>
          </w:p>
        </w:tc>
      </w:tr>
      <w:tr w:rsidR="00B61DBF">
        <w:tc>
          <w:tcPr>
            <w:tcW w:w="720" w:type="dxa"/>
            <w:vAlign w:val="center"/>
          </w:tcPr>
          <w:p w:rsidR="00B61DBF" w:rsidRDefault="00B85619">
            <w:pPr>
              <w:jc w:val="center"/>
            </w:pPr>
            <w:r>
              <w:rPr>
                <w:color w:val="000000"/>
                <w:szCs w:val="21"/>
              </w:rPr>
              <w:t>17</w:t>
            </w:r>
          </w:p>
        </w:tc>
        <w:tc>
          <w:tcPr>
            <w:tcW w:w="4320" w:type="dxa"/>
            <w:vAlign w:val="center"/>
          </w:tcPr>
          <w:p w:rsidR="00B61DBF" w:rsidRDefault="00B85619">
            <w:r>
              <w:rPr>
                <w:color w:val="000000"/>
                <w:szCs w:val="21"/>
              </w:rPr>
              <w:t>易方达基金管理有限公司关于旗下基金在包商银行股份有限公司相关业务安排的提示性公告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2020-05-29</w:t>
            </w:r>
          </w:p>
        </w:tc>
      </w:tr>
      <w:tr w:rsidR="00B61DBF">
        <w:tc>
          <w:tcPr>
            <w:tcW w:w="720" w:type="dxa"/>
            <w:vAlign w:val="center"/>
          </w:tcPr>
          <w:p w:rsidR="00B61DBF" w:rsidRDefault="00B85619">
            <w:pPr>
              <w:jc w:val="center"/>
            </w:pPr>
            <w:r>
              <w:rPr>
                <w:color w:val="000000"/>
                <w:szCs w:val="21"/>
              </w:rPr>
              <w:t>18</w:t>
            </w:r>
          </w:p>
        </w:tc>
        <w:tc>
          <w:tcPr>
            <w:tcW w:w="4320" w:type="dxa"/>
            <w:vAlign w:val="center"/>
          </w:tcPr>
          <w:p w:rsidR="00B61DBF" w:rsidRDefault="00B85619">
            <w:r>
              <w:rPr>
                <w:color w:val="000000"/>
                <w:szCs w:val="21"/>
              </w:rPr>
              <w:t>易方达基金管理有限公司关于调整旗下部分开放式基金在招商银行最低定期定额投资金额限制的公告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2020-06-04</w:t>
            </w:r>
          </w:p>
        </w:tc>
      </w:tr>
      <w:tr w:rsidR="00B61DBF">
        <w:tc>
          <w:tcPr>
            <w:tcW w:w="720" w:type="dxa"/>
            <w:vAlign w:val="center"/>
          </w:tcPr>
          <w:p w:rsidR="00B61DBF" w:rsidRDefault="00B85619">
            <w:pPr>
              <w:jc w:val="center"/>
            </w:pPr>
            <w:r>
              <w:rPr>
                <w:color w:val="000000"/>
                <w:szCs w:val="21"/>
              </w:rPr>
              <w:t>19</w:t>
            </w:r>
          </w:p>
        </w:tc>
        <w:tc>
          <w:tcPr>
            <w:tcW w:w="4320" w:type="dxa"/>
            <w:vAlign w:val="center"/>
          </w:tcPr>
          <w:p w:rsidR="00B61DBF" w:rsidRDefault="00B85619">
            <w:r>
              <w:rPr>
                <w:color w:val="000000"/>
                <w:szCs w:val="21"/>
              </w:rPr>
              <w:t>易方达基金管理有限公司高级管理人员变更公告</w:t>
            </w:r>
          </w:p>
        </w:tc>
        <w:tc>
          <w:tcPr>
            <w:tcW w:w="2520" w:type="dxa"/>
            <w:vAlign w:val="center"/>
          </w:tcPr>
          <w:p w:rsidR="00B61DBF" w:rsidRDefault="00B85619">
            <w:r>
              <w:rPr>
                <w:color w:val="000000"/>
                <w:szCs w:val="21"/>
              </w:rPr>
              <w:t>中国证券报、基金管理人网站及中国证监会基金电子披露网站</w:t>
            </w:r>
          </w:p>
        </w:tc>
        <w:tc>
          <w:tcPr>
            <w:tcW w:w="1440" w:type="dxa"/>
            <w:vAlign w:val="center"/>
          </w:tcPr>
          <w:p w:rsidR="00B61DBF" w:rsidRDefault="00B85619">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3" w:name="_Toc225500055"/>
      <w:bookmarkStart w:id="104" w:name="_Toc48654475"/>
      <w:r w:rsidRPr="00662508">
        <w:rPr>
          <w:rFonts w:ascii="Times New Roman" w:hAnsi="Times New Roman"/>
          <w:color w:val="000000"/>
          <w:sz w:val="21"/>
          <w:szCs w:val="21"/>
        </w:rPr>
        <w:t>§11</w:t>
      </w:r>
      <w:r w:rsidRPr="00662508">
        <w:rPr>
          <w:rFonts w:ascii="Times New Roman" w:hAnsi="Times New Roman"/>
          <w:color w:val="000000"/>
          <w:sz w:val="21"/>
          <w:szCs w:val="21"/>
        </w:rPr>
        <w:t>备查文件目录</w:t>
      </w:r>
      <w:bookmarkEnd w:id="103"/>
      <w:bookmarkEnd w:id="104"/>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5" w:name="_Toc48654476"/>
      <w:r w:rsidRPr="007D44A6">
        <w:rPr>
          <w:rFonts w:ascii="宋体" w:hAnsi="宋体" w:cs="Arial"/>
          <w:color w:val="000000"/>
          <w:sz w:val="21"/>
          <w:szCs w:val="21"/>
        </w:rPr>
        <w:t>11.1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5"/>
    </w:p>
    <w:p w:rsidR="00B61DBF" w:rsidRDefault="00B85619">
      <w:pPr>
        <w:tabs>
          <w:tab w:val="left" w:pos="426"/>
        </w:tabs>
        <w:spacing w:line="360" w:lineRule="auto"/>
        <w:ind w:firstLineChars="200" w:firstLine="420"/>
        <w:jc w:val="left"/>
        <w:rPr>
          <w:kern w:val="0"/>
          <w:szCs w:val="21"/>
        </w:rPr>
      </w:pPr>
      <w:r>
        <w:rPr>
          <w:kern w:val="0"/>
          <w:szCs w:val="21"/>
        </w:rPr>
        <w:t>1.</w:t>
      </w:r>
      <w:r>
        <w:rPr>
          <w:kern w:val="0"/>
          <w:szCs w:val="21"/>
        </w:rPr>
        <w:t>中国证监会准予易方达保本一号混合型证券投资基金变更注册为易方达丰华债券型证券投资</w:t>
      </w:r>
      <w:r>
        <w:rPr>
          <w:kern w:val="0"/>
          <w:szCs w:val="21"/>
        </w:rPr>
        <w:lastRenderedPageBreak/>
        <w:t>基金的文件；</w:t>
      </w:r>
    </w:p>
    <w:p w:rsidR="00B61DBF" w:rsidRDefault="00B85619">
      <w:pPr>
        <w:tabs>
          <w:tab w:val="left" w:pos="426"/>
        </w:tabs>
        <w:spacing w:line="360" w:lineRule="auto"/>
        <w:ind w:firstLineChars="200" w:firstLine="420"/>
        <w:jc w:val="left"/>
        <w:rPr>
          <w:kern w:val="0"/>
          <w:szCs w:val="21"/>
        </w:rPr>
      </w:pPr>
      <w:r>
        <w:rPr>
          <w:kern w:val="0"/>
          <w:szCs w:val="21"/>
        </w:rPr>
        <w:t>2.</w:t>
      </w:r>
      <w:r>
        <w:rPr>
          <w:kern w:val="0"/>
          <w:szCs w:val="21"/>
        </w:rPr>
        <w:t>易方达保本一号混合型证券投资基金基金份额持有人大会表决结果暨决议生效的公告</w:t>
      </w:r>
    </w:p>
    <w:p w:rsidR="00B61DBF" w:rsidRDefault="00B85619">
      <w:pPr>
        <w:tabs>
          <w:tab w:val="left" w:pos="426"/>
        </w:tabs>
        <w:spacing w:line="360" w:lineRule="auto"/>
        <w:ind w:firstLineChars="200" w:firstLine="420"/>
        <w:jc w:val="left"/>
        <w:rPr>
          <w:kern w:val="0"/>
          <w:szCs w:val="21"/>
        </w:rPr>
      </w:pPr>
      <w:r>
        <w:rPr>
          <w:kern w:val="0"/>
          <w:szCs w:val="21"/>
        </w:rPr>
        <w:t>3.</w:t>
      </w:r>
      <w:r>
        <w:rPr>
          <w:kern w:val="0"/>
          <w:szCs w:val="21"/>
        </w:rPr>
        <w:t>《易方达丰华债券型证券投资基金基金合同》；</w:t>
      </w:r>
    </w:p>
    <w:p w:rsidR="00B61DBF" w:rsidRDefault="00B85619">
      <w:pPr>
        <w:tabs>
          <w:tab w:val="left" w:pos="426"/>
        </w:tabs>
        <w:spacing w:line="360" w:lineRule="auto"/>
        <w:ind w:firstLineChars="200" w:firstLine="420"/>
        <w:jc w:val="left"/>
        <w:rPr>
          <w:kern w:val="0"/>
          <w:szCs w:val="21"/>
        </w:rPr>
      </w:pPr>
      <w:r>
        <w:rPr>
          <w:kern w:val="0"/>
          <w:szCs w:val="21"/>
        </w:rPr>
        <w:t>4.</w:t>
      </w:r>
      <w:r>
        <w:rPr>
          <w:kern w:val="0"/>
          <w:szCs w:val="21"/>
        </w:rPr>
        <w:t>《易方达丰华债券型证券投资基金托管协议》；</w:t>
      </w:r>
    </w:p>
    <w:p w:rsidR="00B61DBF" w:rsidRDefault="00B85619">
      <w:pPr>
        <w:tabs>
          <w:tab w:val="left" w:pos="426"/>
        </w:tabs>
        <w:spacing w:line="360" w:lineRule="auto"/>
        <w:ind w:firstLineChars="200" w:firstLine="420"/>
        <w:jc w:val="left"/>
        <w:rPr>
          <w:kern w:val="0"/>
          <w:szCs w:val="21"/>
        </w:rPr>
      </w:pPr>
      <w:r>
        <w:rPr>
          <w:kern w:val="0"/>
          <w:szCs w:val="21"/>
        </w:rPr>
        <w:t>5.</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6.</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6" w:name="_Toc48654477"/>
      <w:r w:rsidRPr="007D44A6">
        <w:rPr>
          <w:rFonts w:ascii="宋体" w:hAnsi="宋体" w:cs="Arial"/>
          <w:color w:val="000000"/>
          <w:sz w:val="21"/>
          <w:szCs w:val="21"/>
        </w:rPr>
        <w:t>11.2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7" w:name="_Toc48654478"/>
      <w:r w:rsidRPr="007D44A6">
        <w:rPr>
          <w:rFonts w:ascii="宋体" w:hAnsi="宋体" w:cs="Arial"/>
          <w:color w:val="000000"/>
          <w:sz w:val="21"/>
          <w:szCs w:val="21"/>
        </w:rPr>
        <w:t>11.3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0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9A3B1E">
      <w:rPr>
        <w:noProof/>
        <w:kern w:val="0"/>
        <w:szCs w:val="21"/>
      </w:rPr>
      <w:t>43</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9A3B1E">
      <w:rPr>
        <w:noProof/>
        <w:kern w:val="0"/>
        <w:szCs w:val="21"/>
      </w:rPr>
      <w:t>52</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易方达丰华债券型证券投资基金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3B1E"/>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1DBF"/>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619"/>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87570"/>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0A94FF92-EC15-417A-B004-EB473F789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AF6DB1B-7E38-4A8F-9F72-D56642DF1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6960</Words>
  <Characters>39678</Characters>
  <Application>Microsoft Office Word</Application>
  <DocSecurity>0</DocSecurity>
  <Lines>330</Lines>
  <Paragraphs>93</Paragraphs>
  <ScaleCrop>false</ScaleCrop>
  <Company/>
  <LinksUpToDate>false</LinksUpToDate>
  <CharactersWithSpaces>46545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4</cp:revision>
  <cp:lastPrinted>2007-07-19T00:46:00Z</cp:lastPrinted>
  <dcterms:created xsi:type="dcterms:W3CDTF">2020-08-17T12:20:00Z</dcterms:created>
  <dcterms:modified xsi:type="dcterms:W3CDTF">2020-08-19T02:21:00Z</dcterms:modified>
</cp:coreProperties>
</file>