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易方达瑞财灵活配置混合型证券投资基金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招商银行股份有限公司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6863"/>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6864"/>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25364C" w:rsidRDefault="00000338">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25364C" w:rsidRDefault="00000338">
      <w:pPr>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25364C" w:rsidRDefault="00000338">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25364C" w:rsidRDefault="00000338">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25364C" w:rsidRDefault="00000338">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6865"/>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C6482A"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6863" w:history="1">
        <w:r w:rsidR="00C6482A" w:rsidRPr="006C35E4">
          <w:rPr>
            <w:rStyle w:val="a8"/>
            <w:noProof/>
          </w:rPr>
          <w:t>§1</w:t>
        </w:r>
        <w:r w:rsidR="00C6482A" w:rsidRPr="006C35E4">
          <w:rPr>
            <w:rStyle w:val="a8"/>
            <w:rFonts w:hint="eastAsia"/>
            <w:noProof/>
          </w:rPr>
          <w:t>重要提示及目录</w:t>
        </w:r>
        <w:r w:rsidR="00C6482A">
          <w:rPr>
            <w:noProof/>
            <w:webHidden/>
          </w:rPr>
          <w:tab/>
        </w:r>
        <w:r w:rsidR="00C6482A">
          <w:rPr>
            <w:noProof/>
            <w:webHidden/>
          </w:rPr>
          <w:fldChar w:fldCharType="begin"/>
        </w:r>
        <w:r w:rsidR="00C6482A">
          <w:rPr>
            <w:noProof/>
            <w:webHidden/>
          </w:rPr>
          <w:instrText xml:space="preserve"> PAGEREF _Toc48656863 \h </w:instrText>
        </w:r>
        <w:r w:rsidR="00C6482A">
          <w:rPr>
            <w:noProof/>
            <w:webHidden/>
          </w:rPr>
        </w:r>
        <w:r w:rsidR="00C6482A">
          <w:rPr>
            <w:noProof/>
            <w:webHidden/>
          </w:rPr>
          <w:fldChar w:fldCharType="separate"/>
        </w:r>
        <w:r w:rsidR="00C6482A">
          <w:rPr>
            <w:noProof/>
            <w:webHidden/>
          </w:rPr>
          <w:t>2</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64" w:history="1">
        <w:r w:rsidR="00C6482A" w:rsidRPr="006C35E4">
          <w:rPr>
            <w:rStyle w:val="a8"/>
            <w:rFonts w:ascii="宋体" w:hAnsi="宋体" w:cs="Arial"/>
            <w:noProof/>
          </w:rPr>
          <w:t>1.1</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重要提示</w:t>
        </w:r>
        <w:r w:rsidR="00C6482A">
          <w:rPr>
            <w:noProof/>
            <w:webHidden/>
          </w:rPr>
          <w:tab/>
        </w:r>
        <w:r w:rsidR="00C6482A">
          <w:rPr>
            <w:noProof/>
            <w:webHidden/>
          </w:rPr>
          <w:fldChar w:fldCharType="begin"/>
        </w:r>
        <w:r w:rsidR="00C6482A">
          <w:rPr>
            <w:noProof/>
            <w:webHidden/>
          </w:rPr>
          <w:instrText xml:space="preserve"> PAGEREF _Toc48656864 \h </w:instrText>
        </w:r>
        <w:r w:rsidR="00C6482A">
          <w:rPr>
            <w:noProof/>
            <w:webHidden/>
          </w:rPr>
        </w:r>
        <w:r w:rsidR="00C6482A">
          <w:rPr>
            <w:noProof/>
            <w:webHidden/>
          </w:rPr>
          <w:fldChar w:fldCharType="separate"/>
        </w:r>
        <w:r w:rsidR="00C6482A">
          <w:rPr>
            <w:noProof/>
            <w:webHidden/>
          </w:rPr>
          <w:t>2</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65" w:history="1">
        <w:r w:rsidR="00C6482A" w:rsidRPr="006C35E4">
          <w:rPr>
            <w:rStyle w:val="a8"/>
            <w:rFonts w:ascii="宋体" w:hAnsi="宋体" w:cs="Arial"/>
            <w:noProof/>
          </w:rPr>
          <w:t>1.2</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目录</w:t>
        </w:r>
        <w:r w:rsidR="00C6482A">
          <w:rPr>
            <w:noProof/>
            <w:webHidden/>
          </w:rPr>
          <w:tab/>
        </w:r>
        <w:r w:rsidR="00C6482A">
          <w:rPr>
            <w:noProof/>
            <w:webHidden/>
          </w:rPr>
          <w:fldChar w:fldCharType="begin"/>
        </w:r>
        <w:r w:rsidR="00C6482A">
          <w:rPr>
            <w:noProof/>
            <w:webHidden/>
          </w:rPr>
          <w:instrText xml:space="preserve"> PAGEREF _Toc48656865 \h </w:instrText>
        </w:r>
        <w:r w:rsidR="00C6482A">
          <w:rPr>
            <w:noProof/>
            <w:webHidden/>
          </w:rPr>
        </w:r>
        <w:r w:rsidR="00C6482A">
          <w:rPr>
            <w:noProof/>
            <w:webHidden/>
          </w:rPr>
          <w:fldChar w:fldCharType="separate"/>
        </w:r>
        <w:r w:rsidR="00C6482A">
          <w:rPr>
            <w:noProof/>
            <w:webHidden/>
          </w:rPr>
          <w:t>3</w:t>
        </w:r>
        <w:r w:rsidR="00C6482A">
          <w:rPr>
            <w:noProof/>
            <w:webHidden/>
          </w:rPr>
          <w:fldChar w:fldCharType="end"/>
        </w:r>
      </w:hyperlink>
    </w:p>
    <w:p w:rsidR="00C6482A" w:rsidRDefault="009957A2">
      <w:pPr>
        <w:pStyle w:val="22"/>
        <w:rPr>
          <w:rFonts w:asciiTheme="minorHAnsi" w:eastAsiaTheme="minorEastAsia" w:hAnsiTheme="minorHAnsi" w:cstheme="minorBidi"/>
          <w:noProof/>
          <w:kern w:val="2"/>
          <w:szCs w:val="22"/>
        </w:rPr>
      </w:pPr>
      <w:hyperlink w:anchor="_Toc48656866" w:history="1">
        <w:r w:rsidR="00C6482A" w:rsidRPr="006C35E4">
          <w:rPr>
            <w:rStyle w:val="a8"/>
            <w:noProof/>
          </w:rPr>
          <w:t>§2</w:t>
        </w:r>
        <w:r w:rsidR="00C6482A" w:rsidRPr="006C35E4">
          <w:rPr>
            <w:rStyle w:val="a8"/>
            <w:rFonts w:hint="eastAsia"/>
            <w:noProof/>
          </w:rPr>
          <w:t>基金简介</w:t>
        </w:r>
        <w:r w:rsidR="00C6482A">
          <w:rPr>
            <w:noProof/>
            <w:webHidden/>
          </w:rPr>
          <w:tab/>
        </w:r>
        <w:r w:rsidR="00C6482A">
          <w:rPr>
            <w:noProof/>
            <w:webHidden/>
          </w:rPr>
          <w:fldChar w:fldCharType="begin"/>
        </w:r>
        <w:r w:rsidR="00C6482A">
          <w:rPr>
            <w:noProof/>
            <w:webHidden/>
          </w:rPr>
          <w:instrText xml:space="preserve"> PAGEREF _Toc48656866 \h </w:instrText>
        </w:r>
        <w:r w:rsidR="00C6482A">
          <w:rPr>
            <w:noProof/>
            <w:webHidden/>
          </w:rPr>
        </w:r>
        <w:r w:rsidR="00C6482A">
          <w:rPr>
            <w:noProof/>
            <w:webHidden/>
          </w:rPr>
          <w:fldChar w:fldCharType="separate"/>
        </w:r>
        <w:r w:rsidR="00C6482A">
          <w:rPr>
            <w:noProof/>
            <w:webHidden/>
          </w:rPr>
          <w:t>5</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67" w:history="1">
        <w:r w:rsidR="00C6482A" w:rsidRPr="006C35E4">
          <w:rPr>
            <w:rStyle w:val="a8"/>
            <w:rFonts w:ascii="宋体" w:hAnsi="宋体" w:cs="Arial"/>
            <w:noProof/>
          </w:rPr>
          <w:t>2.1</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基金基本情况</w:t>
        </w:r>
        <w:r w:rsidR="00C6482A">
          <w:rPr>
            <w:noProof/>
            <w:webHidden/>
          </w:rPr>
          <w:tab/>
        </w:r>
        <w:r w:rsidR="00C6482A">
          <w:rPr>
            <w:noProof/>
            <w:webHidden/>
          </w:rPr>
          <w:fldChar w:fldCharType="begin"/>
        </w:r>
        <w:r w:rsidR="00C6482A">
          <w:rPr>
            <w:noProof/>
            <w:webHidden/>
          </w:rPr>
          <w:instrText xml:space="preserve"> PAGEREF _Toc48656867 \h </w:instrText>
        </w:r>
        <w:r w:rsidR="00C6482A">
          <w:rPr>
            <w:noProof/>
            <w:webHidden/>
          </w:rPr>
        </w:r>
        <w:r w:rsidR="00C6482A">
          <w:rPr>
            <w:noProof/>
            <w:webHidden/>
          </w:rPr>
          <w:fldChar w:fldCharType="separate"/>
        </w:r>
        <w:r w:rsidR="00C6482A">
          <w:rPr>
            <w:noProof/>
            <w:webHidden/>
          </w:rPr>
          <w:t>5</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68" w:history="1">
        <w:r w:rsidR="00C6482A" w:rsidRPr="006C35E4">
          <w:rPr>
            <w:rStyle w:val="a8"/>
            <w:rFonts w:ascii="宋体" w:hAnsi="宋体" w:cs="Arial"/>
            <w:noProof/>
          </w:rPr>
          <w:t>2.2</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基金产品说明</w:t>
        </w:r>
        <w:r w:rsidR="00C6482A">
          <w:rPr>
            <w:noProof/>
            <w:webHidden/>
          </w:rPr>
          <w:tab/>
        </w:r>
        <w:r w:rsidR="00C6482A">
          <w:rPr>
            <w:noProof/>
            <w:webHidden/>
          </w:rPr>
          <w:fldChar w:fldCharType="begin"/>
        </w:r>
        <w:r w:rsidR="00C6482A">
          <w:rPr>
            <w:noProof/>
            <w:webHidden/>
          </w:rPr>
          <w:instrText xml:space="preserve"> PAGEREF _Toc48656868 \h </w:instrText>
        </w:r>
        <w:r w:rsidR="00C6482A">
          <w:rPr>
            <w:noProof/>
            <w:webHidden/>
          </w:rPr>
        </w:r>
        <w:r w:rsidR="00C6482A">
          <w:rPr>
            <w:noProof/>
            <w:webHidden/>
          </w:rPr>
          <w:fldChar w:fldCharType="separate"/>
        </w:r>
        <w:r w:rsidR="00C6482A">
          <w:rPr>
            <w:noProof/>
            <w:webHidden/>
          </w:rPr>
          <w:t>5</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69" w:history="1">
        <w:r w:rsidR="00C6482A" w:rsidRPr="006C35E4">
          <w:rPr>
            <w:rStyle w:val="a8"/>
            <w:rFonts w:ascii="宋体" w:hAnsi="宋体" w:cs="Arial"/>
            <w:noProof/>
          </w:rPr>
          <w:t>2.3</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基金管理人和基金托管人</w:t>
        </w:r>
        <w:r w:rsidR="00C6482A">
          <w:rPr>
            <w:noProof/>
            <w:webHidden/>
          </w:rPr>
          <w:tab/>
        </w:r>
        <w:r w:rsidR="00C6482A">
          <w:rPr>
            <w:noProof/>
            <w:webHidden/>
          </w:rPr>
          <w:fldChar w:fldCharType="begin"/>
        </w:r>
        <w:r w:rsidR="00C6482A">
          <w:rPr>
            <w:noProof/>
            <w:webHidden/>
          </w:rPr>
          <w:instrText xml:space="preserve"> PAGEREF _Toc48656869 \h </w:instrText>
        </w:r>
        <w:r w:rsidR="00C6482A">
          <w:rPr>
            <w:noProof/>
            <w:webHidden/>
          </w:rPr>
        </w:r>
        <w:r w:rsidR="00C6482A">
          <w:rPr>
            <w:noProof/>
            <w:webHidden/>
          </w:rPr>
          <w:fldChar w:fldCharType="separate"/>
        </w:r>
        <w:r w:rsidR="00C6482A">
          <w:rPr>
            <w:noProof/>
            <w:webHidden/>
          </w:rPr>
          <w:t>5</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70" w:history="1">
        <w:r w:rsidR="00C6482A" w:rsidRPr="006C35E4">
          <w:rPr>
            <w:rStyle w:val="a8"/>
            <w:rFonts w:ascii="宋体" w:hAnsi="宋体" w:cs="Arial"/>
            <w:noProof/>
          </w:rPr>
          <w:t>2.4</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信息披露方式</w:t>
        </w:r>
        <w:r w:rsidR="00C6482A">
          <w:rPr>
            <w:noProof/>
            <w:webHidden/>
          </w:rPr>
          <w:tab/>
        </w:r>
        <w:r w:rsidR="00C6482A">
          <w:rPr>
            <w:noProof/>
            <w:webHidden/>
          </w:rPr>
          <w:fldChar w:fldCharType="begin"/>
        </w:r>
        <w:r w:rsidR="00C6482A">
          <w:rPr>
            <w:noProof/>
            <w:webHidden/>
          </w:rPr>
          <w:instrText xml:space="preserve"> PAGEREF _Toc48656870 \h </w:instrText>
        </w:r>
        <w:r w:rsidR="00C6482A">
          <w:rPr>
            <w:noProof/>
            <w:webHidden/>
          </w:rPr>
        </w:r>
        <w:r w:rsidR="00C6482A">
          <w:rPr>
            <w:noProof/>
            <w:webHidden/>
          </w:rPr>
          <w:fldChar w:fldCharType="separate"/>
        </w:r>
        <w:r w:rsidR="00C6482A">
          <w:rPr>
            <w:noProof/>
            <w:webHidden/>
          </w:rPr>
          <w:t>6</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71" w:history="1">
        <w:r w:rsidR="00C6482A" w:rsidRPr="006C35E4">
          <w:rPr>
            <w:rStyle w:val="a8"/>
            <w:rFonts w:ascii="宋体" w:hAnsi="宋体" w:cs="Arial"/>
            <w:noProof/>
          </w:rPr>
          <w:t>2.5</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其他相关资料</w:t>
        </w:r>
        <w:r w:rsidR="00C6482A">
          <w:rPr>
            <w:noProof/>
            <w:webHidden/>
          </w:rPr>
          <w:tab/>
        </w:r>
        <w:r w:rsidR="00C6482A">
          <w:rPr>
            <w:noProof/>
            <w:webHidden/>
          </w:rPr>
          <w:fldChar w:fldCharType="begin"/>
        </w:r>
        <w:r w:rsidR="00C6482A">
          <w:rPr>
            <w:noProof/>
            <w:webHidden/>
          </w:rPr>
          <w:instrText xml:space="preserve"> PAGEREF _Toc48656871 \h </w:instrText>
        </w:r>
        <w:r w:rsidR="00C6482A">
          <w:rPr>
            <w:noProof/>
            <w:webHidden/>
          </w:rPr>
        </w:r>
        <w:r w:rsidR="00C6482A">
          <w:rPr>
            <w:noProof/>
            <w:webHidden/>
          </w:rPr>
          <w:fldChar w:fldCharType="separate"/>
        </w:r>
        <w:r w:rsidR="00C6482A">
          <w:rPr>
            <w:noProof/>
            <w:webHidden/>
          </w:rPr>
          <w:t>6</w:t>
        </w:r>
        <w:r w:rsidR="00C6482A">
          <w:rPr>
            <w:noProof/>
            <w:webHidden/>
          </w:rPr>
          <w:fldChar w:fldCharType="end"/>
        </w:r>
      </w:hyperlink>
    </w:p>
    <w:p w:rsidR="00C6482A" w:rsidRDefault="009957A2">
      <w:pPr>
        <w:pStyle w:val="22"/>
        <w:rPr>
          <w:rFonts w:asciiTheme="minorHAnsi" w:eastAsiaTheme="minorEastAsia" w:hAnsiTheme="minorHAnsi" w:cstheme="minorBidi"/>
          <w:noProof/>
          <w:kern w:val="2"/>
          <w:szCs w:val="22"/>
        </w:rPr>
      </w:pPr>
      <w:hyperlink w:anchor="_Toc48656872" w:history="1">
        <w:r w:rsidR="00C6482A" w:rsidRPr="006C35E4">
          <w:rPr>
            <w:rStyle w:val="a8"/>
            <w:noProof/>
          </w:rPr>
          <w:t>§3</w:t>
        </w:r>
        <w:r w:rsidR="00C6482A" w:rsidRPr="006C35E4">
          <w:rPr>
            <w:rStyle w:val="a8"/>
            <w:rFonts w:hint="eastAsia"/>
            <w:noProof/>
          </w:rPr>
          <w:t>主要财务指标和基金净值表现</w:t>
        </w:r>
        <w:r w:rsidR="00C6482A">
          <w:rPr>
            <w:noProof/>
            <w:webHidden/>
          </w:rPr>
          <w:tab/>
        </w:r>
        <w:r w:rsidR="00C6482A">
          <w:rPr>
            <w:noProof/>
            <w:webHidden/>
          </w:rPr>
          <w:fldChar w:fldCharType="begin"/>
        </w:r>
        <w:r w:rsidR="00C6482A">
          <w:rPr>
            <w:noProof/>
            <w:webHidden/>
          </w:rPr>
          <w:instrText xml:space="preserve"> PAGEREF _Toc48656872 \h </w:instrText>
        </w:r>
        <w:r w:rsidR="00C6482A">
          <w:rPr>
            <w:noProof/>
            <w:webHidden/>
          </w:rPr>
        </w:r>
        <w:r w:rsidR="00C6482A">
          <w:rPr>
            <w:noProof/>
            <w:webHidden/>
          </w:rPr>
          <w:fldChar w:fldCharType="separate"/>
        </w:r>
        <w:r w:rsidR="00C6482A">
          <w:rPr>
            <w:noProof/>
            <w:webHidden/>
          </w:rPr>
          <w:t>6</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73" w:history="1">
        <w:r w:rsidR="00C6482A" w:rsidRPr="006C35E4">
          <w:rPr>
            <w:rStyle w:val="a8"/>
            <w:rFonts w:ascii="宋体" w:hAnsi="宋体" w:cs="Arial"/>
            <w:noProof/>
          </w:rPr>
          <w:t>3.1</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主要会计数据和财务指标</w:t>
        </w:r>
        <w:r w:rsidR="00C6482A">
          <w:rPr>
            <w:noProof/>
            <w:webHidden/>
          </w:rPr>
          <w:tab/>
        </w:r>
        <w:r w:rsidR="00C6482A">
          <w:rPr>
            <w:noProof/>
            <w:webHidden/>
          </w:rPr>
          <w:fldChar w:fldCharType="begin"/>
        </w:r>
        <w:r w:rsidR="00C6482A">
          <w:rPr>
            <w:noProof/>
            <w:webHidden/>
          </w:rPr>
          <w:instrText xml:space="preserve"> PAGEREF _Toc48656873 \h </w:instrText>
        </w:r>
        <w:r w:rsidR="00C6482A">
          <w:rPr>
            <w:noProof/>
            <w:webHidden/>
          </w:rPr>
        </w:r>
        <w:r w:rsidR="00C6482A">
          <w:rPr>
            <w:noProof/>
            <w:webHidden/>
          </w:rPr>
          <w:fldChar w:fldCharType="separate"/>
        </w:r>
        <w:r w:rsidR="00C6482A">
          <w:rPr>
            <w:noProof/>
            <w:webHidden/>
          </w:rPr>
          <w:t>6</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74" w:history="1">
        <w:r w:rsidR="00C6482A" w:rsidRPr="006C35E4">
          <w:rPr>
            <w:rStyle w:val="a8"/>
            <w:rFonts w:ascii="宋体" w:hAnsi="宋体" w:cs="Arial"/>
            <w:noProof/>
          </w:rPr>
          <w:t>3.2</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基金净值表现</w:t>
        </w:r>
        <w:r w:rsidR="00C6482A">
          <w:rPr>
            <w:noProof/>
            <w:webHidden/>
          </w:rPr>
          <w:tab/>
        </w:r>
        <w:r w:rsidR="00C6482A">
          <w:rPr>
            <w:noProof/>
            <w:webHidden/>
          </w:rPr>
          <w:fldChar w:fldCharType="begin"/>
        </w:r>
        <w:r w:rsidR="00C6482A">
          <w:rPr>
            <w:noProof/>
            <w:webHidden/>
          </w:rPr>
          <w:instrText xml:space="preserve"> PAGEREF _Toc48656874 \h </w:instrText>
        </w:r>
        <w:r w:rsidR="00C6482A">
          <w:rPr>
            <w:noProof/>
            <w:webHidden/>
          </w:rPr>
        </w:r>
        <w:r w:rsidR="00C6482A">
          <w:rPr>
            <w:noProof/>
            <w:webHidden/>
          </w:rPr>
          <w:fldChar w:fldCharType="separate"/>
        </w:r>
        <w:r w:rsidR="00C6482A">
          <w:rPr>
            <w:noProof/>
            <w:webHidden/>
          </w:rPr>
          <w:t>7</w:t>
        </w:r>
        <w:r w:rsidR="00C6482A">
          <w:rPr>
            <w:noProof/>
            <w:webHidden/>
          </w:rPr>
          <w:fldChar w:fldCharType="end"/>
        </w:r>
      </w:hyperlink>
    </w:p>
    <w:p w:rsidR="00C6482A" w:rsidRDefault="009957A2">
      <w:pPr>
        <w:pStyle w:val="22"/>
        <w:rPr>
          <w:rFonts w:asciiTheme="minorHAnsi" w:eastAsiaTheme="minorEastAsia" w:hAnsiTheme="minorHAnsi" w:cstheme="minorBidi"/>
          <w:noProof/>
          <w:kern w:val="2"/>
          <w:szCs w:val="22"/>
        </w:rPr>
      </w:pPr>
      <w:hyperlink w:anchor="_Toc48656875" w:history="1">
        <w:r w:rsidR="00C6482A" w:rsidRPr="006C35E4">
          <w:rPr>
            <w:rStyle w:val="a8"/>
            <w:noProof/>
          </w:rPr>
          <w:t>§4</w:t>
        </w:r>
        <w:r w:rsidR="00C6482A" w:rsidRPr="006C35E4">
          <w:rPr>
            <w:rStyle w:val="a8"/>
            <w:rFonts w:hint="eastAsia"/>
            <w:noProof/>
          </w:rPr>
          <w:t>管理人报告</w:t>
        </w:r>
        <w:r w:rsidR="00C6482A">
          <w:rPr>
            <w:noProof/>
            <w:webHidden/>
          </w:rPr>
          <w:tab/>
        </w:r>
        <w:r w:rsidR="00C6482A">
          <w:rPr>
            <w:noProof/>
            <w:webHidden/>
          </w:rPr>
          <w:fldChar w:fldCharType="begin"/>
        </w:r>
        <w:r w:rsidR="00C6482A">
          <w:rPr>
            <w:noProof/>
            <w:webHidden/>
          </w:rPr>
          <w:instrText xml:space="preserve"> PAGEREF _Toc48656875 \h </w:instrText>
        </w:r>
        <w:r w:rsidR="00C6482A">
          <w:rPr>
            <w:noProof/>
            <w:webHidden/>
          </w:rPr>
        </w:r>
        <w:r w:rsidR="00C6482A">
          <w:rPr>
            <w:noProof/>
            <w:webHidden/>
          </w:rPr>
          <w:fldChar w:fldCharType="separate"/>
        </w:r>
        <w:r w:rsidR="00C6482A">
          <w:rPr>
            <w:noProof/>
            <w:webHidden/>
          </w:rPr>
          <w:t>9</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76" w:history="1">
        <w:r w:rsidR="00C6482A" w:rsidRPr="006C35E4">
          <w:rPr>
            <w:rStyle w:val="a8"/>
            <w:rFonts w:ascii="宋体" w:hAnsi="宋体" w:cs="Arial"/>
            <w:noProof/>
          </w:rPr>
          <w:t>4.1</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基金管理人及基金经理情况</w:t>
        </w:r>
        <w:r w:rsidR="00C6482A">
          <w:rPr>
            <w:noProof/>
            <w:webHidden/>
          </w:rPr>
          <w:tab/>
        </w:r>
        <w:r w:rsidR="00C6482A">
          <w:rPr>
            <w:noProof/>
            <w:webHidden/>
          </w:rPr>
          <w:fldChar w:fldCharType="begin"/>
        </w:r>
        <w:r w:rsidR="00C6482A">
          <w:rPr>
            <w:noProof/>
            <w:webHidden/>
          </w:rPr>
          <w:instrText xml:space="preserve"> PAGEREF _Toc48656876 \h </w:instrText>
        </w:r>
        <w:r w:rsidR="00C6482A">
          <w:rPr>
            <w:noProof/>
            <w:webHidden/>
          </w:rPr>
        </w:r>
        <w:r w:rsidR="00C6482A">
          <w:rPr>
            <w:noProof/>
            <w:webHidden/>
          </w:rPr>
          <w:fldChar w:fldCharType="separate"/>
        </w:r>
        <w:r w:rsidR="00C6482A">
          <w:rPr>
            <w:noProof/>
            <w:webHidden/>
          </w:rPr>
          <w:t>9</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77" w:history="1">
        <w:r w:rsidR="00C6482A" w:rsidRPr="006C35E4">
          <w:rPr>
            <w:rStyle w:val="a8"/>
            <w:rFonts w:ascii="宋体" w:hAnsi="宋体" w:cs="Arial"/>
            <w:noProof/>
          </w:rPr>
          <w:t>4.2</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管理人对报告期内本基金运作遵规守信情况的说明</w:t>
        </w:r>
        <w:r w:rsidR="00C6482A">
          <w:rPr>
            <w:noProof/>
            <w:webHidden/>
          </w:rPr>
          <w:tab/>
        </w:r>
        <w:r w:rsidR="00C6482A">
          <w:rPr>
            <w:noProof/>
            <w:webHidden/>
          </w:rPr>
          <w:fldChar w:fldCharType="begin"/>
        </w:r>
        <w:r w:rsidR="00C6482A">
          <w:rPr>
            <w:noProof/>
            <w:webHidden/>
          </w:rPr>
          <w:instrText xml:space="preserve"> PAGEREF _Toc48656877 \h </w:instrText>
        </w:r>
        <w:r w:rsidR="00C6482A">
          <w:rPr>
            <w:noProof/>
            <w:webHidden/>
          </w:rPr>
        </w:r>
        <w:r w:rsidR="00C6482A">
          <w:rPr>
            <w:noProof/>
            <w:webHidden/>
          </w:rPr>
          <w:fldChar w:fldCharType="separate"/>
        </w:r>
        <w:r w:rsidR="00C6482A">
          <w:rPr>
            <w:noProof/>
            <w:webHidden/>
          </w:rPr>
          <w:t>11</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78" w:history="1">
        <w:r w:rsidR="00C6482A" w:rsidRPr="006C35E4">
          <w:rPr>
            <w:rStyle w:val="a8"/>
            <w:rFonts w:ascii="宋体" w:hAnsi="宋体" w:cs="Arial"/>
            <w:noProof/>
          </w:rPr>
          <w:t>4.3</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管理人对报告期内公平交易情况的专项说明</w:t>
        </w:r>
        <w:r w:rsidR="00C6482A">
          <w:rPr>
            <w:noProof/>
            <w:webHidden/>
          </w:rPr>
          <w:tab/>
        </w:r>
        <w:r w:rsidR="00C6482A">
          <w:rPr>
            <w:noProof/>
            <w:webHidden/>
          </w:rPr>
          <w:fldChar w:fldCharType="begin"/>
        </w:r>
        <w:r w:rsidR="00C6482A">
          <w:rPr>
            <w:noProof/>
            <w:webHidden/>
          </w:rPr>
          <w:instrText xml:space="preserve"> PAGEREF _Toc48656878 \h </w:instrText>
        </w:r>
        <w:r w:rsidR="00C6482A">
          <w:rPr>
            <w:noProof/>
            <w:webHidden/>
          </w:rPr>
        </w:r>
        <w:r w:rsidR="00C6482A">
          <w:rPr>
            <w:noProof/>
            <w:webHidden/>
          </w:rPr>
          <w:fldChar w:fldCharType="separate"/>
        </w:r>
        <w:r w:rsidR="00C6482A">
          <w:rPr>
            <w:noProof/>
            <w:webHidden/>
          </w:rPr>
          <w:t>12</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79" w:history="1">
        <w:r w:rsidR="00C6482A" w:rsidRPr="006C35E4">
          <w:rPr>
            <w:rStyle w:val="a8"/>
            <w:rFonts w:ascii="宋体" w:hAnsi="宋体" w:cs="Arial"/>
            <w:noProof/>
          </w:rPr>
          <w:t>4.4</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管理人对报告期内基金的投资策略和业绩表现的说明</w:t>
        </w:r>
        <w:r w:rsidR="00C6482A">
          <w:rPr>
            <w:noProof/>
            <w:webHidden/>
          </w:rPr>
          <w:tab/>
        </w:r>
        <w:r w:rsidR="00C6482A">
          <w:rPr>
            <w:noProof/>
            <w:webHidden/>
          </w:rPr>
          <w:fldChar w:fldCharType="begin"/>
        </w:r>
        <w:r w:rsidR="00C6482A">
          <w:rPr>
            <w:noProof/>
            <w:webHidden/>
          </w:rPr>
          <w:instrText xml:space="preserve"> PAGEREF _Toc48656879 \h </w:instrText>
        </w:r>
        <w:r w:rsidR="00C6482A">
          <w:rPr>
            <w:noProof/>
            <w:webHidden/>
          </w:rPr>
        </w:r>
        <w:r w:rsidR="00C6482A">
          <w:rPr>
            <w:noProof/>
            <w:webHidden/>
          </w:rPr>
          <w:fldChar w:fldCharType="separate"/>
        </w:r>
        <w:r w:rsidR="00C6482A">
          <w:rPr>
            <w:noProof/>
            <w:webHidden/>
          </w:rPr>
          <w:t>12</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80" w:history="1">
        <w:r w:rsidR="00C6482A" w:rsidRPr="006C35E4">
          <w:rPr>
            <w:rStyle w:val="a8"/>
            <w:rFonts w:ascii="宋体" w:hAnsi="宋体" w:cs="Arial"/>
            <w:noProof/>
          </w:rPr>
          <w:t>4.5</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管理人对宏观经济、证券市场及行业走势的简要展望</w:t>
        </w:r>
        <w:r w:rsidR="00C6482A">
          <w:rPr>
            <w:noProof/>
            <w:webHidden/>
          </w:rPr>
          <w:tab/>
        </w:r>
        <w:r w:rsidR="00C6482A">
          <w:rPr>
            <w:noProof/>
            <w:webHidden/>
          </w:rPr>
          <w:fldChar w:fldCharType="begin"/>
        </w:r>
        <w:r w:rsidR="00C6482A">
          <w:rPr>
            <w:noProof/>
            <w:webHidden/>
          </w:rPr>
          <w:instrText xml:space="preserve"> PAGEREF _Toc48656880 \h </w:instrText>
        </w:r>
        <w:r w:rsidR="00C6482A">
          <w:rPr>
            <w:noProof/>
            <w:webHidden/>
          </w:rPr>
        </w:r>
        <w:r w:rsidR="00C6482A">
          <w:rPr>
            <w:noProof/>
            <w:webHidden/>
          </w:rPr>
          <w:fldChar w:fldCharType="separate"/>
        </w:r>
        <w:r w:rsidR="00C6482A">
          <w:rPr>
            <w:noProof/>
            <w:webHidden/>
          </w:rPr>
          <w:t>13</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81" w:history="1">
        <w:r w:rsidR="00C6482A" w:rsidRPr="006C35E4">
          <w:rPr>
            <w:rStyle w:val="a8"/>
            <w:rFonts w:ascii="宋体" w:hAnsi="宋体" w:cs="Arial"/>
            <w:noProof/>
          </w:rPr>
          <w:t>4.6</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管理人对报告期内基金估值程序等事项的说明</w:t>
        </w:r>
        <w:r w:rsidR="00C6482A">
          <w:rPr>
            <w:noProof/>
            <w:webHidden/>
          </w:rPr>
          <w:tab/>
        </w:r>
        <w:r w:rsidR="00C6482A">
          <w:rPr>
            <w:noProof/>
            <w:webHidden/>
          </w:rPr>
          <w:fldChar w:fldCharType="begin"/>
        </w:r>
        <w:r w:rsidR="00C6482A">
          <w:rPr>
            <w:noProof/>
            <w:webHidden/>
          </w:rPr>
          <w:instrText xml:space="preserve"> PAGEREF _Toc48656881 \h </w:instrText>
        </w:r>
        <w:r w:rsidR="00C6482A">
          <w:rPr>
            <w:noProof/>
            <w:webHidden/>
          </w:rPr>
        </w:r>
        <w:r w:rsidR="00C6482A">
          <w:rPr>
            <w:noProof/>
            <w:webHidden/>
          </w:rPr>
          <w:fldChar w:fldCharType="separate"/>
        </w:r>
        <w:r w:rsidR="00C6482A">
          <w:rPr>
            <w:noProof/>
            <w:webHidden/>
          </w:rPr>
          <w:t>14</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82" w:history="1">
        <w:r w:rsidR="00C6482A" w:rsidRPr="006C35E4">
          <w:rPr>
            <w:rStyle w:val="a8"/>
            <w:rFonts w:ascii="宋体" w:hAnsi="宋体" w:cs="Arial"/>
            <w:noProof/>
          </w:rPr>
          <w:t>4.7</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管理人对报告期内基金利润分配情况的说明</w:t>
        </w:r>
        <w:r w:rsidR="00C6482A">
          <w:rPr>
            <w:noProof/>
            <w:webHidden/>
          </w:rPr>
          <w:tab/>
        </w:r>
        <w:r w:rsidR="00C6482A">
          <w:rPr>
            <w:noProof/>
            <w:webHidden/>
          </w:rPr>
          <w:fldChar w:fldCharType="begin"/>
        </w:r>
        <w:r w:rsidR="00C6482A">
          <w:rPr>
            <w:noProof/>
            <w:webHidden/>
          </w:rPr>
          <w:instrText xml:space="preserve"> PAGEREF _Toc48656882 \h </w:instrText>
        </w:r>
        <w:r w:rsidR="00C6482A">
          <w:rPr>
            <w:noProof/>
            <w:webHidden/>
          </w:rPr>
        </w:r>
        <w:r w:rsidR="00C6482A">
          <w:rPr>
            <w:noProof/>
            <w:webHidden/>
          </w:rPr>
          <w:fldChar w:fldCharType="separate"/>
        </w:r>
        <w:r w:rsidR="00C6482A">
          <w:rPr>
            <w:noProof/>
            <w:webHidden/>
          </w:rPr>
          <w:t>14</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83" w:history="1">
        <w:r w:rsidR="00C6482A" w:rsidRPr="006C35E4">
          <w:rPr>
            <w:rStyle w:val="a8"/>
            <w:rFonts w:ascii="宋体" w:hAnsi="宋体" w:cs="Arial"/>
            <w:noProof/>
          </w:rPr>
          <w:t>4.8</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报告期内管理人对本基金持有人数或基金资产净值预警情形的说明</w:t>
        </w:r>
        <w:r w:rsidR="00C6482A">
          <w:rPr>
            <w:noProof/>
            <w:webHidden/>
          </w:rPr>
          <w:tab/>
        </w:r>
        <w:r w:rsidR="00C6482A">
          <w:rPr>
            <w:noProof/>
            <w:webHidden/>
          </w:rPr>
          <w:fldChar w:fldCharType="begin"/>
        </w:r>
        <w:r w:rsidR="00C6482A">
          <w:rPr>
            <w:noProof/>
            <w:webHidden/>
          </w:rPr>
          <w:instrText xml:space="preserve"> PAGEREF _Toc48656883 \h </w:instrText>
        </w:r>
        <w:r w:rsidR="00C6482A">
          <w:rPr>
            <w:noProof/>
            <w:webHidden/>
          </w:rPr>
        </w:r>
        <w:r w:rsidR="00C6482A">
          <w:rPr>
            <w:noProof/>
            <w:webHidden/>
          </w:rPr>
          <w:fldChar w:fldCharType="separate"/>
        </w:r>
        <w:r w:rsidR="00C6482A">
          <w:rPr>
            <w:noProof/>
            <w:webHidden/>
          </w:rPr>
          <w:t>15</w:t>
        </w:r>
        <w:r w:rsidR="00C6482A">
          <w:rPr>
            <w:noProof/>
            <w:webHidden/>
          </w:rPr>
          <w:fldChar w:fldCharType="end"/>
        </w:r>
      </w:hyperlink>
    </w:p>
    <w:p w:rsidR="00C6482A" w:rsidRDefault="009957A2">
      <w:pPr>
        <w:pStyle w:val="22"/>
        <w:rPr>
          <w:rFonts w:asciiTheme="minorHAnsi" w:eastAsiaTheme="minorEastAsia" w:hAnsiTheme="minorHAnsi" w:cstheme="minorBidi"/>
          <w:noProof/>
          <w:kern w:val="2"/>
          <w:szCs w:val="22"/>
        </w:rPr>
      </w:pPr>
      <w:hyperlink w:anchor="_Toc48656884" w:history="1">
        <w:r w:rsidR="00C6482A" w:rsidRPr="006C35E4">
          <w:rPr>
            <w:rStyle w:val="a8"/>
            <w:noProof/>
          </w:rPr>
          <w:t>§5</w:t>
        </w:r>
        <w:r w:rsidR="00C6482A" w:rsidRPr="006C35E4">
          <w:rPr>
            <w:rStyle w:val="a8"/>
            <w:rFonts w:hint="eastAsia"/>
            <w:noProof/>
          </w:rPr>
          <w:t>托管人报告</w:t>
        </w:r>
        <w:r w:rsidR="00C6482A">
          <w:rPr>
            <w:noProof/>
            <w:webHidden/>
          </w:rPr>
          <w:tab/>
        </w:r>
        <w:r w:rsidR="00C6482A">
          <w:rPr>
            <w:noProof/>
            <w:webHidden/>
          </w:rPr>
          <w:fldChar w:fldCharType="begin"/>
        </w:r>
        <w:r w:rsidR="00C6482A">
          <w:rPr>
            <w:noProof/>
            <w:webHidden/>
          </w:rPr>
          <w:instrText xml:space="preserve"> PAGEREF _Toc48656884 \h </w:instrText>
        </w:r>
        <w:r w:rsidR="00C6482A">
          <w:rPr>
            <w:noProof/>
            <w:webHidden/>
          </w:rPr>
        </w:r>
        <w:r w:rsidR="00C6482A">
          <w:rPr>
            <w:noProof/>
            <w:webHidden/>
          </w:rPr>
          <w:fldChar w:fldCharType="separate"/>
        </w:r>
        <w:r w:rsidR="00C6482A">
          <w:rPr>
            <w:noProof/>
            <w:webHidden/>
          </w:rPr>
          <w:t>15</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85" w:history="1">
        <w:r w:rsidR="00C6482A" w:rsidRPr="006C35E4">
          <w:rPr>
            <w:rStyle w:val="a8"/>
            <w:rFonts w:ascii="宋体" w:hAnsi="宋体" w:cs="Arial"/>
            <w:noProof/>
          </w:rPr>
          <w:t>5.1</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报告期内本基金托管人遵规守信情况声明</w:t>
        </w:r>
        <w:r w:rsidR="00C6482A">
          <w:rPr>
            <w:noProof/>
            <w:webHidden/>
          </w:rPr>
          <w:tab/>
        </w:r>
        <w:r w:rsidR="00C6482A">
          <w:rPr>
            <w:noProof/>
            <w:webHidden/>
          </w:rPr>
          <w:fldChar w:fldCharType="begin"/>
        </w:r>
        <w:r w:rsidR="00C6482A">
          <w:rPr>
            <w:noProof/>
            <w:webHidden/>
          </w:rPr>
          <w:instrText xml:space="preserve"> PAGEREF _Toc48656885 \h </w:instrText>
        </w:r>
        <w:r w:rsidR="00C6482A">
          <w:rPr>
            <w:noProof/>
            <w:webHidden/>
          </w:rPr>
        </w:r>
        <w:r w:rsidR="00C6482A">
          <w:rPr>
            <w:noProof/>
            <w:webHidden/>
          </w:rPr>
          <w:fldChar w:fldCharType="separate"/>
        </w:r>
        <w:r w:rsidR="00C6482A">
          <w:rPr>
            <w:noProof/>
            <w:webHidden/>
          </w:rPr>
          <w:t>15</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86" w:history="1">
        <w:r w:rsidR="00C6482A" w:rsidRPr="006C35E4">
          <w:rPr>
            <w:rStyle w:val="a8"/>
            <w:rFonts w:ascii="宋体" w:hAnsi="宋体" w:cs="Arial"/>
            <w:noProof/>
          </w:rPr>
          <w:t>5.2</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托管人对报告期内本基金投资运作遵规守信、净值计算、利润分配等情况的说明</w:t>
        </w:r>
        <w:r w:rsidR="00C6482A">
          <w:rPr>
            <w:noProof/>
            <w:webHidden/>
          </w:rPr>
          <w:tab/>
        </w:r>
        <w:r w:rsidR="00C6482A">
          <w:rPr>
            <w:noProof/>
            <w:webHidden/>
          </w:rPr>
          <w:fldChar w:fldCharType="begin"/>
        </w:r>
        <w:r w:rsidR="00C6482A">
          <w:rPr>
            <w:noProof/>
            <w:webHidden/>
          </w:rPr>
          <w:instrText xml:space="preserve"> PAGEREF _Toc48656886 \h </w:instrText>
        </w:r>
        <w:r w:rsidR="00C6482A">
          <w:rPr>
            <w:noProof/>
            <w:webHidden/>
          </w:rPr>
        </w:r>
        <w:r w:rsidR="00C6482A">
          <w:rPr>
            <w:noProof/>
            <w:webHidden/>
          </w:rPr>
          <w:fldChar w:fldCharType="separate"/>
        </w:r>
        <w:r w:rsidR="00C6482A">
          <w:rPr>
            <w:noProof/>
            <w:webHidden/>
          </w:rPr>
          <w:t>15</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87" w:history="1">
        <w:r w:rsidR="00C6482A" w:rsidRPr="006C35E4">
          <w:rPr>
            <w:rStyle w:val="a8"/>
            <w:rFonts w:ascii="宋体" w:hAnsi="宋体" w:cs="Arial"/>
            <w:noProof/>
          </w:rPr>
          <w:t>5.3</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托管人对本中期报告中财务信息等内容的真实、准确和完整发表意见</w:t>
        </w:r>
        <w:r w:rsidR="00C6482A">
          <w:rPr>
            <w:noProof/>
            <w:webHidden/>
          </w:rPr>
          <w:tab/>
        </w:r>
        <w:r w:rsidR="00C6482A">
          <w:rPr>
            <w:noProof/>
            <w:webHidden/>
          </w:rPr>
          <w:fldChar w:fldCharType="begin"/>
        </w:r>
        <w:r w:rsidR="00C6482A">
          <w:rPr>
            <w:noProof/>
            <w:webHidden/>
          </w:rPr>
          <w:instrText xml:space="preserve"> PAGEREF _Toc48656887 \h </w:instrText>
        </w:r>
        <w:r w:rsidR="00C6482A">
          <w:rPr>
            <w:noProof/>
            <w:webHidden/>
          </w:rPr>
        </w:r>
        <w:r w:rsidR="00C6482A">
          <w:rPr>
            <w:noProof/>
            <w:webHidden/>
          </w:rPr>
          <w:fldChar w:fldCharType="separate"/>
        </w:r>
        <w:r w:rsidR="00C6482A">
          <w:rPr>
            <w:noProof/>
            <w:webHidden/>
          </w:rPr>
          <w:t>15</w:t>
        </w:r>
        <w:r w:rsidR="00C6482A">
          <w:rPr>
            <w:noProof/>
            <w:webHidden/>
          </w:rPr>
          <w:fldChar w:fldCharType="end"/>
        </w:r>
      </w:hyperlink>
    </w:p>
    <w:p w:rsidR="00C6482A" w:rsidRDefault="009957A2">
      <w:pPr>
        <w:pStyle w:val="22"/>
        <w:rPr>
          <w:rFonts w:asciiTheme="minorHAnsi" w:eastAsiaTheme="minorEastAsia" w:hAnsiTheme="minorHAnsi" w:cstheme="minorBidi"/>
          <w:noProof/>
          <w:kern w:val="2"/>
          <w:szCs w:val="22"/>
        </w:rPr>
      </w:pPr>
      <w:hyperlink w:anchor="_Toc48656888" w:history="1">
        <w:r w:rsidR="00C6482A" w:rsidRPr="006C35E4">
          <w:rPr>
            <w:rStyle w:val="a8"/>
            <w:noProof/>
          </w:rPr>
          <w:t>§6</w:t>
        </w:r>
        <w:r w:rsidR="00C6482A" w:rsidRPr="006C35E4">
          <w:rPr>
            <w:rStyle w:val="a8"/>
            <w:rFonts w:hint="eastAsia"/>
            <w:noProof/>
          </w:rPr>
          <w:t>半年度财务会计报告（未经审计）</w:t>
        </w:r>
        <w:r w:rsidR="00C6482A">
          <w:rPr>
            <w:noProof/>
            <w:webHidden/>
          </w:rPr>
          <w:tab/>
        </w:r>
        <w:r w:rsidR="00C6482A">
          <w:rPr>
            <w:noProof/>
            <w:webHidden/>
          </w:rPr>
          <w:fldChar w:fldCharType="begin"/>
        </w:r>
        <w:r w:rsidR="00C6482A">
          <w:rPr>
            <w:noProof/>
            <w:webHidden/>
          </w:rPr>
          <w:instrText xml:space="preserve"> PAGEREF _Toc48656888 \h </w:instrText>
        </w:r>
        <w:r w:rsidR="00C6482A">
          <w:rPr>
            <w:noProof/>
            <w:webHidden/>
          </w:rPr>
        </w:r>
        <w:r w:rsidR="00C6482A">
          <w:rPr>
            <w:noProof/>
            <w:webHidden/>
          </w:rPr>
          <w:fldChar w:fldCharType="separate"/>
        </w:r>
        <w:r w:rsidR="00C6482A">
          <w:rPr>
            <w:noProof/>
            <w:webHidden/>
          </w:rPr>
          <w:t>15</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89" w:history="1">
        <w:r w:rsidR="00C6482A" w:rsidRPr="006C35E4">
          <w:rPr>
            <w:rStyle w:val="a8"/>
            <w:rFonts w:ascii="宋体" w:hAnsi="宋体" w:cs="Arial"/>
            <w:noProof/>
          </w:rPr>
          <w:t>6.1</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资产负债表</w:t>
        </w:r>
        <w:r w:rsidR="00C6482A">
          <w:rPr>
            <w:noProof/>
            <w:webHidden/>
          </w:rPr>
          <w:tab/>
        </w:r>
        <w:r w:rsidR="00C6482A">
          <w:rPr>
            <w:noProof/>
            <w:webHidden/>
          </w:rPr>
          <w:fldChar w:fldCharType="begin"/>
        </w:r>
        <w:r w:rsidR="00C6482A">
          <w:rPr>
            <w:noProof/>
            <w:webHidden/>
          </w:rPr>
          <w:instrText xml:space="preserve"> PAGEREF _Toc48656889 \h </w:instrText>
        </w:r>
        <w:r w:rsidR="00C6482A">
          <w:rPr>
            <w:noProof/>
            <w:webHidden/>
          </w:rPr>
        </w:r>
        <w:r w:rsidR="00C6482A">
          <w:rPr>
            <w:noProof/>
            <w:webHidden/>
          </w:rPr>
          <w:fldChar w:fldCharType="separate"/>
        </w:r>
        <w:r w:rsidR="00C6482A">
          <w:rPr>
            <w:noProof/>
            <w:webHidden/>
          </w:rPr>
          <w:t>15</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90" w:history="1">
        <w:r w:rsidR="00C6482A" w:rsidRPr="006C35E4">
          <w:rPr>
            <w:rStyle w:val="a8"/>
            <w:rFonts w:ascii="宋体" w:hAnsi="宋体" w:cs="Arial"/>
            <w:noProof/>
          </w:rPr>
          <w:t>6.2</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利润表</w:t>
        </w:r>
        <w:r w:rsidR="00C6482A">
          <w:rPr>
            <w:noProof/>
            <w:webHidden/>
          </w:rPr>
          <w:tab/>
        </w:r>
        <w:r w:rsidR="00C6482A">
          <w:rPr>
            <w:noProof/>
            <w:webHidden/>
          </w:rPr>
          <w:fldChar w:fldCharType="begin"/>
        </w:r>
        <w:r w:rsidR="00C6482A">
          <w:rPr>
            <w:noProof/>
            <w:webHidden/>
          </w:rPr>
          <w:instrText xml:space="preserve"> PAGEREF _Toc48656890 \h </w:instrText>
        </w:r>
        <w:r w:rsidR="00C6482A">
          <w:rPr>
            <w:noProof/>
            <w:webHidden/>
          </w:rPr>
        </w:r>
        <w:r w:rsidR="00C6482A">
          <w:rPr>
            <w:noProof/>
            <w:webHidden/>
          </w:rPr>
          <w:fldChar w:fldCharType="separate"/>
        </w:r>
        <w:r w:rsidR="00C6482A">
          <w:rPr>
            <w:noProof/>
            <w:webHidden/>
          </w:rPr>
          <w:t>17</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91" w:history="1">
        <w:r w:rsidR="00C6482A" w:rsidRPr="006C35E4">
          <w:rPr>
            <w:rStyle w:val="a8"/>
            <w:rFonts w:ascii="宋体" w:hAnsi="宋体" w:cs="Arial"/>
            <w:noProof/>
          </w:rPr>
          <w:t>6.3</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所有者权益（基金净值）变动表</w:t>
        </w:r>
        <w:r w:rsidR="00C6482A">
          <w:rPr>
            <w:noProof/>
            <w:webHidden/>
          </w:rPr>
          <w:tab/>
        </w:r>
        <w:r w:rsidR="00C6482A">
          <w:rPr>
            <w:noProof/>
            <w:webHidden/>
          </w:rPr>
          <w:fldChar w:fldCharType="begin"/>
        </w:r>
        <w:r w:rsidR="00C6482A">
          <w:rPr>
            <w:noProof/>
            <w:webHidden/>
          </w:rPr>
          <w:instrText xml:space="preserve"> PAGEREF _Toc48656891 \h </w:instrText>
        </w:r>
        <w:r w:rsidR="00C6482A">
          <w:rPr>
            <w:noProof/>
            <w:webHidden/>
          </w:rPr>
        </w:r>
        <w:r w:rsidR="00C6482A">
          <w:rPr>
            <w:noProof/>
            <w:webHidden/>
          </w:rPr>
          <w:fldChar w:fldCharType="separate"/>
        </w:r>
        <w:r w:rsidR="00C6482A">
          <w:rPr>
            <w:noProof/>
            <w:webHidden/>
          </w:rPr>
          <w:t>18</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92" w:history="1">
        <w:r w:rsidR="00C6482A" w:rsidRPr="006C35E4">
          <w:rPr>
            <w:rStyle w:val="a8"/>
            <w:rFonts w:ascii="宋体" w:hAnsi="宋体" w:cs="Arial"/>
            <w:noProof/>
          </w:rPr>
          <w:t>6.4</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报表附注</w:t>
        </w:r>
        <w:r w:rsidR="00C6482A">
          <w:rPr>
            <w:noProof/>
            <w:webHidden/>
          </w:rPr>
          <w:tab/>
        </w:r>
        <w:r w:rsidR="00C6482A">
          <w:rPr>
            <w:noProof/>
            <w:webHidden/>
          </w:rPr>
          <w:fldChar w:fldCharType="begin"/>
        </w:r>
        <w:r w:rsidR="00C6482A">
          <w:rPr>
            <w:noProof/>
            <w:webHidden/>
          </w:rPr>
          <w:instrText xml:space="preserve"> PAGEREF _Toc48656892 \h </w:instrText>
        </w:r>
        <w:r w:rsidR="00C6482A">
          <w:rPr>
            <w:noProof/>
            <w:webHidden/>
          </w:rPr>
        </w:r>
        <w:r w:rsidR="00C6482A">
          <w:rPr>
            <w:noProof/>
            <w:webHidden/>
          </w:rPr>
          <w:fldChar w:fldCharType="separate"/>
        </w:r>
        <w:r w:rsidR="00C6482A">
          <w:rPr>
            <w:noProof/>
            <w:webHidden/>
          </w:rPr>
          <w:t>19</w:t>
        </w:r>
        <w:r w:rsidR="00C6482A">
          <w:rPr>
            <w:noProof/>
            <w:webHidden/>
          </w:rPr>
          <w:fldChar w:fldCharType="end"/>
        </w:r>
      </w:hyperlink>
    </w:p>
    <w:p w:rsidR="00C6482A" w:rsidRDefault="009957A2">
      <w:pPr>
        <w:pStyle w:val="22"/>
        <w:rPr>
          <w:rFonts w:asciiTheme="minorHAnsi" w:eastAsiaTheme="minorEastAsia" w:hAnsiTheme="minorHAnsi" w:cstheme="minorBidi"/>
          <w:noProof/>
          <w:kern w:val="2"/>
          <w:szCs w:val="22"/>
        </w:rPr>
      </w:pPr>
      <w:hyperlink w:anchor="_Toc48656893" w:history="1">
        <w:r w:rsidR="00C6482A" w:rsidRPr="006C35E4">
          <w:rPr>
            <w:rStyle w:val="a8"/>
            <w:noProof/>
          </w:rPr>
          <w:t>§7</w:t>
        </w:r>
        <w:r w:rsidR="00C6482A" w:rsidRPr="006C35E4">
          <w:rPr>
            <w:rStyle w:val="a8"/>
            <w:rFonts w:hint="eastAsia"/>
            <w:noProof/>
          </w:rPr>
          <w:t>投资组合报告</w:t>
        </w:r>
        <w:r w:rsidR="00C6482A">
          <w:rPr>
            <w:noProof/>
            <w:webHidden/>
          </w:rPr>
          <w:tab/>
        </w:r>
        <w:r w:rsidR="00C6482A">
          <w:rPr>
            <w:noProof/>
            <w:webHidden/>
          </w:rPr>
          <w:fldChar w:fldCharType="begin"/>
        </w:r>
        <w:r w:rsidR="00C6482A">
          <w:rPr>
            <w:noProof/>
            <w:webHidden/>
          </w:rPr>
          <w:instrText xml:space="preserve"> PAGEREF _Toc48656893 \h </w:instrText>
        </w:r>
        <w:r w:rsidR="00C6482A">
          <w:rPr>
            <w:noProof/>
            <w:webHidden/>
          </w:rPr>
        </w:r>
        <w:r w:rsidR="00C6482A">
          <w:rPr>
            <w:noProof/>
            <w:webHidden/>
          </w:rPr>
          <w:fldChar w:fldCharType="separate"/>
        </w:r>
        <w:r w:rsidR="00C6482A">
          <w:rPr>
            <w:noProof/>
            <w:webHidden/>
          </w:rPr>
          <w:t>40</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94" w:history="1">
        <w:r w:rsidR="00C6482A" w:rsidRPr="006C35E4">
          <w:rPr>
            <w:rStyle w:val="a8"/>
            <w:rFonts w:ascii="宋体" w:hAnsi="宋体" w:cs="Arial"/>
            <w:noProof/>
          </w:rPr>
          <w:t>7.1</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期末基金资产组合情况</w:t>
        </w:r>
        <w:r w:rsidR="00C6482A">
          <w:rPr>
            <w:noProof/>
            <w:webHidden/>
          </w:rPr>
          <w:tab/>
        </w:r>
        <w:r w:rsidR="00C6482A">
          <w:rPr>
            <w:noProof/>
            <w:webHidden/>
          </w:rPr>
          <w:fldChar w:fldCharType="begin"/>
        </w:r>
        <w:r w:rsidR="00C6482A">
          <w:rPr>
            <w:noProof/>
            <w:webHidden/>
          </w:rPr>
          <w:instrText xml:space="preserve"> PAGEREF _Toc48656894 \h </w:instrText>
        </w:r>
        <w:r w:rsidR="00C6482A">
          <w:rPr>
            <w:noProof/>
            <w:webHidden/>
          </w:rPr>
        </w:r>
        <w:r w:rsidR="00C6482A">
          <w:rPr>
            <w:noProof/>
            <w:webHidden/>
          </w:rPr>
          <w:fldChar w:fldCharType="separate"/>
        </w:r>
        <w:r w:rsidR="00C6482A">
          <w:rPr>
            <w:noProof/>
            <w:webHidden/>
          </w:rPr>
          <w:t>40</w:t>
        </w:r>
        <w:r w:rsidR="00C6482A">
          <w:rPr>
            <w:noProof/>
            <w:webHidden/>
          </w:rPr>
          <w:fldChar w:fldCharType="end"/>
        </w:r>
      </w:hyperlink>
    </w:p>
    <w:p w:rsidR="00C6482A" w:rsidRDefault="009957A2">
      <w:pPr>
        <w:pStyle w:val="22"/>
        <w:rPr>
          <w:rFonts w:asciiTheme="minorHAnsi" w:eastAsiaTheme="minorEastAsia" w:hAnsiTheme="minorHAnsi" w:cstheme="minorBidi"/>
          <w:noProof/>
          <w:kern w:val="2"/>
          <w:szCs w:val="22"/>
        </w:rPr>
      </w:pPr>
      <w:hyperlink w:anchor="_Toc48656895" w:history="1">
        <w:r w:rsidR="00C6482A" w:rsidRPr="006C35E4">
          <w:rPr>
            <w:rStyle w:val="a8"/>
            <w:rFonts w:ascii="宋体" w:hAnsi="宋体" w:cs="Arial"/>
            <w:noProof/>
          </w:rPr>
          <w:t xml:space="preserve">7.2 </w:t>
        </w:r>
        <w:r w:rsidR="00C6482A" w:rsidRPr="006C35E4">
          <w:rPr>
            <w:rStyle w:val="a8"/>
            <w:rFonts w:ascii="宋体" w:hAnsi="宋体" w:cs="Arial" w:hint="eastAsia"/>
            <w:noProof/>
          </w:rPr>
          <w:t>报告期末按行业分类的股票投资组合</w:t>
        </w:r>
        <w:r w:rsidR="00C6482A">
          <w:rPr>
            <w:noProof/>
            <w:webHidden/>
          </w:rPr>
          <w:tab/>
        </w:r>
        <w:r w:rsidR="00C6482A">
          <w:rPr>
            <w:noProof/>
            <w:webHidden/>
          </w:rPr>
          <w:fldChar w:fldCharType="begin"/>
        </w:r>
        <w:r w:rsidR="00C6482A">
          <w:rPr>
            <w:noProof/>
            <w:webHidden/>
          </w:rPr>
          <w:instrText xml:space="preserve"> PAGEREF _Toc48656895 \h </w:instrText>
        </w:r>
        <w:r w:rsidR="00C6482A">
          <w:rPr>
            <w:noProof/>
            <w:webHidden/>
          </w:rPr>
        </w:r>
        <w:r w:rsidR="00C6482A">
          <w:rPr>
            <w:noProof/>
            <w:webHidden/>
          </w:rPr>
          <w:fldChar w:fldCharType="separate"/>
        </w:r>
        <w:r w:rsidR="00C6482A">
          <w:rPr>
            <w:noProof/>
            <w:webHidden/>
          </w:rPr>
          <w:t>41</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96" w:history="1">
        <w:r w:rsidR="00C6482A" w:rsidRPr="006C35E4">
          <w:rPr>
            <w:rStyle w:val="a8"/>
            <w:rFonts w:ascii="宋体" w:hAnsi="宋体" w:cs="Arial"/>
            <w:noProof/>
          </w:rPr>
          <w:t>7.3</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期末按公允价值占基金资产净值比例大小排序的所有股票投资明细</w:t>
        </w:r>
        <w:r w:rsidR="00C6482A">
          <w:rPr>
            <w:noProof/>
            <w:webHidden/>
          </w:rPr>
          <w:tab/>
        </w:r>
        <w:r w:rsidR="00C6482A">
          <w:rPr>
            <w:noProof/>
            <w:webHidden/>
          </w:rPr>
          <w:fldChar w:fldCharType="begin"/>
        </w:r>
        <w:r w:rsidR="00C6482A">
          <w:rPr>
            <w:noProof/>
            <w:webHidden/>
          </w:rPr>
          <w:instrText xml:space="preserve"> PAGEREF _Toc48656896 \h </w:instrText>
        </w:r>
        <w:r w:rsidR="00C6482A">
          <w:rPr>
            <w:noProof/>
            <w:webHidden/>
          </w:rPr>
        </w:r>
        <w:r w:rsidR="00C6482A">
          <w:rPr>
            <w:noProof/>
            <w:webHidden/>
          </w:rPr>
          <w:fldChar w:fldCharType="separate"/>
        </w:r>
        <w:r w:rsidR="00C6482A">
          <w:rPr>
            <w:noProof/>
            <w:webHidden/>
          </w:rPr>
          <w:t>42</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97" w:history="1">
        <w:r w:rsidR="00C6482A" w:rsidRPr="006C35E4">
          <w:rPr>
            <w:rStyle w:val="a8"/>
            <w:rFonts w:ascii="宋体" w:hAnsi="宋体" w:cs="Arial"/>
            <w:noProof/>
          </w:rPr>
          <w:t>7.4</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报告期内股票投资组合的重大变动</w:t>
        </w:r>
        <w:r w:rsidR="00C6482A">
          <w:rPr>
            <w:noProof/>
            <w:webHidden/>
          </w:rPr>
          <w:tab/>
        </w:r>
        <w:r w:rsidR="00C6482A">
          <w:rPr>
            <w:noProof/>
            <w:webHidden/>
          </w:rPr>
          <w:fldChar w:fldCharType="begin"/>
        </w:r>
        <w:r w:rsidR="00C6482A">
          <w:rPr>
            <w:noProof/>
            <w:webHidden/>
          </w:rPr>
          <w:instrText xml:space="preserve"> PAGEREF _Toc48656897 \h </w:instrText>
        </w:r>
        <w:r w:rsidR="00C6482A">
          <w:rPr>
            <w:noProof/>
            <w:webHidden/>
          </w:rPr>
        </w:r>
        <w:r w:rsidR="00C6482A">
          <w:rPr>
            <w:noProof/>
            <w:webHidden/>
          </w:rPr>
          <w:fldChar w:fldCharType="separate"/>
        </w:r>
        <w:r w:rsidR="00C6482A">
          <w:rPr>
            <w:noProof/>
            <w:webHidden/>
          </w:rPr>
          <w:t>42</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98" w:history="1">
        <w:r w:rsidR="00C6482A" w:rsidRPr="006C35E4">
          <w:rPr>
            <w:rStyle w:val="a8"/>
            <w:rFonts w:ascii="宋体" w:hAnsi="宋体" w:cs="Arial"/>
            <w:noProof/>
          </w:rPr>
          <w:t>7.5</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期末按债券品种分类的债券投资组合</w:t>
        </w:r>
        <w:r w:rsidR="00C6482A">
          <w:rPr>
            <w:noProof/>
            <w:webHidden/>
          </w:rPr>
          <w:tab/>
        </w:r>
        <w:r w:rsidR="00C6482A">
          <w:rPr>
            <w:noProof/>
            <w:webHidden/>
          </w:rPr>
          <w:fldChar w:fldCharType="begin"/>
        </w:r>
        <w:r w:rsidR="00C6482A">
          <w:rPr>
            <w:noProof/>
            <w:webHidden/>
          </w:rPr>
          <w:instrText xml:space="preserve"> PAGEREF _Toc48656898 \h </w:instrText>
        </w:r>
        <w:r w:rsidR="00C6482A">
          <w:rPr>
            <w:noProof/>
            <w:webHidden/>
          </w:rPr>
        </w:r>
        <w:r w:rsidR="00C6482A">
          <w:rPr>
            <w:noProof/>
            <w:webHidden/>
          </w:rPr>
          <w:fldChar w:fldCharType="separate"/>
        </w:r>
        <w:r w:rsidR="00C6482A">
          <w:rPr>
            <w:noProof/>
            <w:webHidden/>
          </w:rPr>
          <w:t>44</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899" w:history="1">
        <w:r w:rsidR="00C6482A" w:rsidRPr="006C35E4">
          <w:rPr>
            <w:rStyle w:val="a8"/>
            <w:rFonts w:ascii="宋体" w:hAnsi="宋体" w:cs="Arial"/>
            <w:noProof/>
          </w:rPr>
          <w:t>7.6</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期末按公允价值占基金资产净值比例大小排序的前五名债券投资明细</w:t>
        </w:r>
        <w:r w:rsidR="00C6482A">
          <w:rPr>
            <w:noProof/>
            <w:webHidden/>
          </w:rPr>
          <w:tab/>
        </w:r>
        <w:r w:rsidR="00C6482A">
          <w:rPr>
            <w:noProof/>
            <w:webHidden/>
          </w:rPr>
          <w:fldChar w:fldCharType="begin"/>
        </w:r>
        <w:r w:rsidR="00C6482A">
          <w:rPr>
            <w:noProof/>
            <w:webHidden/>
          </w:rPr>
          <w:instrText xml:space="preserve"> PAGEREF _Toc48656899 \h </w:instrText>
        </w:r>
        <w:r w:rsidR="00C6482A">
          <w:rPr>
            <w:noProof/>
            <w:webHidden/>
          </w:rPr>
        </w:r>
        <w:r w:rsidR="00C6482A">
          <w:rPr>
            <w:noProof/>
            <w:webHidden/>
          </w:rPr>
          <w:fldChar w:fldCharType="separate"/>
        </w:r>
        <w:r w:rsidR="00C6482A">
          <w:rPr>
            <w:noProof/>
            <w:webHidden/>
          </w:rPr>
          <w:t>44</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900" w:history="1">
        <w:r w:rsidR="00C6482A" w:rsidRPr="006C35E4">
          <w:rPr>
            <w:rStyle w:val="a8"/>
            <w:rFonts w:ascii="宋体" w:hAnsi="宋体" w:cs="Arial"/>
            <w:noProof/>
          </w:rPr>
          <w:t>7.7</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期末按公允价值占基金资产净值比例大小排序的所有资产支持证券投资明细</w:t>
        </w:r>
        <w:r w:rsidR="00C6482A">
          <w:rPr>
            <w:noProof/>
            <w:webHidden/>
          </w:rPr>
          <w:tab/>
        </w:r>
        <w:r w:rsidR="00C6482A">
          <w:rPr>
            <w:noProof/>
            <w:webHidden/>
          </w:rPr>
          <w:fldChar w:fldCharType="begin"/>
        </w:r>
        <w:r w:rsidR="00C6482A">
          <w:rPr>
            <w:noProof/>
            <w:webHidden/>
          </w:rPr>
          <w:instrText xml:space="preserve"> PAGEREF _Toc48656900 \h </w:instrText>
        </w:r>
        <w:r w:rsidR="00C6482A">
          <w:rPr>
            <w:noProof/>
            <w:webHidden/>
          </w:rPr>
        </w:r>
        <w:r w:rsidR="00C6482A">
          <w:rPr>
            <w:noProof/>
            <w:webHidden/>
          </w:rPr>
          <w:fldChar w:fldCharType="separate"/>
        </w:r>
        <w:r w:rsidR="00C6482A">
          <w:rPr>
            <w:noProof/>
            <w:webHidden/>
          </w:rPr>
          <w:t>45</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901" w:history="1">
        <w:r w:rsidR="00C6482A" w:rsidRPr="006C35E4">
          <w:rPr>
            <w:rStyle w:val="a8"/>
            <w:rFonts w:ascii="宋体" w:hAnsi="宋体" w:cs="Arial"/>
            <w:noProof/>
          </w:rPr>
          <w:t>7.8</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报告期末按公允价值占基金资产净值比例大小排序的前五名贵金属投资明细</w:t>
        </w:r>
        <w:r w:rsidR="00C6482A">
          <w:rPr>
            <w:noProof/>
            <w:webHidden/>
          </w:rPr>
          <w:tab/>
        </w:r>
        <w:r w:rsidR="00C6482A">
          <w:rPr>
            <w:noProof/>
            <w:webHidden/>
          </w:rPr>
          <w:fldChar w:fldCharType="begin"/>
        </w:r>
        <w:r w:rsidR="00C6482A">
          <w:rPr>
            <w:noProof/>
            <w:webHidden/>
          </w:rPr>
          <w:instrText xml:space="preserve"> PAGEREF _Toc48656901 \h </w:instrText>
        </w:r>
        <w:r w:rsidR="00C6482A">
          <w:rPr>
            <w:noProof/>
            <w:webHidden/>
          </w:rPr>
        </w:r>
        <w:r w:rsidR="00C6482A">
          <w:rPr>
            <w:noProof/>
            <w:webHidden/>
          </w:rPr>
          <w:fldChar w:fldCharType="separate"/>
        </w:r>
        <w:r w:rsidR="00C6482A">
          <w:rPr>
            <w:noProof/>
            <w:webHidden/>
          </w:rPr>
          <w:t>45</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902" w:history="1">
        <w:r w:rsidR="00C6482A" w:rsidRPr="006C35E4">
          <w:rPr>
            <w:rStyle w:val="a8"/>
            <w:rFonts w:ascii="宋体" w:hAnsi="宋体" w:cs="Arial"/>
            <w:noProof/>
          </w:rPr>
          <w:t>7.9</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期末按公允价值占基金资产净值比例大小排序的前五名权证投资明细</w:t>
        </w:r>
        <w:r w:rsidR="00C6482A">
          <w:rPr>
            <w:noProof/>
            <w:webHidden/>
          </w:rPr>
          <w:tab/>
        </w:r>
        <w:r w:rsidR="00C6482A">
          <w:rPr>
            <w:noProof/>
            <w:webHidden/>
          </w:rPr>
          <w:fldChar w:fldCharType="begin"/>
        </w:r>
        <w:r w:rsidR="00C6482A">
          <w:rPr>
            <w:noProof/>
            <w:webHidden/>
          </w:rPr>
          <w:instrText xml:space="preserve"> PAGEREF _Toc48656902 \h </w:instrText>
        </w:r>
        <w:r w:rsidR="00C6482A">
          <w:rPr>
            <w:noProof/>
            <w:webHidden/>
          </w:rPr>
        </w:r>
        <w:r w:rsidR="00C6482A">
          <w:rPr>
            <w:noProof/>
            <w:webHidden/>
          </w:rPr>
          <w:fldChar w:fldCharType="separate"/>
        </w:r>
        <w:r w:rsidR="00C6482A">
          <w:rPr>
            <w:noProof/>
            <w:webHidden/>
          </w:rPr>
          <w:t>45</w:t>
        </w:r>
        <w:r w:rsidR="00C6482A">
          <w:rPr>
            <w:noProof/>
            <w:webHidden/>
          </w:rPr>
          <w:fldChar w:fldCharType="end"/>
        </w:r>
      </w:hyperlink>
    </w:p>
    <w:p w:rsidR="00C6482A" w:rsidRDefault="009957A2">
      <w:pPr>
        <w:pStyle w:val="22"/>
        <w:tabs>
          <w:tab w:val="left" w:pos="1260"/>
        </w:tabs>
        <w:rPr>
          <w:rFonts w:asciiTheme="minorHAnsi" w:eastAsiaTheme="minorEastAsia" w:hAnsiTheme="minorHAnsi" w:cstheme="minorBidi"/>
          <w:noProof/>
          <w:kern w:val="2"/>
          <w:szCs w:val="22"/>
        </w:rPr>
      </w:pPr>
      <w:hyperlink w:anchor="_Toc48656903" w:history="1">
        <w:r w:rsidR="00C6482A" w:rsidRPr="006C35E4">
          <w:rPr>
            <w:rStyle w:val="a8"/>
            <w:rFonts w:ascii="宋体" w:hAnsi="宋体" w:cs="Arial"/>
            <w:noProof/>
          </w:rPr>
          <w:t>7.10</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报告期末本基金投资的股指期货交易情况说明</w:t>
        </w:r>
        <w:r w:rsidR="00C6482A">
          <w:rPr>
            <w:noProof/>
            <w:webHidden/>
          </w:rPr>
          <w:tab/>
        </w:r>
        <w:r w:rsidR="00C6482A">
          <w:rPr>
            <w:noProof/>
            <w:webHidden/>
          </w:rPr>
          <w:fldChar w:fldCharType="begin"/>
        </w:r>
        <w:r w:rsidR="00C6482A">
          <w:rPr>
            <w:noProof/>
            <w:webHidden/>
          </w:rPr>
          <w:instrText xml:space="preserve"> PAGEREF _Toc48656903 \h </w:instrText>
        </w:r>
        <w:r w:rsidR="00C6482A">
          <w:rPr>
            <w:noProof/>
            <w:webHidden/>
          </w:rPr>
        </w:r>
        <w:r w:rsidR="00C6482A">
          <w:rPr>
            <w:noProof/>
            <w:webHidden/>
          </w:rPr>
          <w:fldChar w:fldCharType="separate"/>
        </w:r>
        <w:r w:rsidR="00C6482A">
          <w:rPr>
            <w:noProof/>
            <w:webHidden/>
          </w:rPr>
          <w:t>45</w:t>
        </w:r>
        <w:r w:rsidR="00C6482A">
          <w:rPr>
            <w:noProof/>
            <w:webHidden/>
          </w:rPr>
          <w:fldChar w:fldCharType="end"/>
        </w:r>
      </w:hyperlink>
    </w:p>
    <w:p w:rsidR="00C6482A" w:rsidRDefault="009957A2">
      <w:pPr>
        <w:pStyle w:val="22"/>
        <w:tabs>
          <w:tab w:val="left" w:pos="1260"/>
        </w:tabs>
        <w:rPr>
          <w:rFonts w:asciiTheme="minorHAnsi" w:eastAsiaTheme="minorEastAsia" w:hAnsiTheme="minorHAnsi" w:cstheme="minorBidi"/>
          <w:noProof/>
          <w:kern w:val="2"/>
          <w:szCs w:val="22"/>
        </w:rPr>
      </w:pPr>
      <w:hyperlink w:anchor="_Toc48656904" w:history="1">
        <w:r w:rsidR="00C6482A" w:rsidRPr="006C35E4">
          <w:rPr>
            <w:rStyle w:val="a8"/>
            <w:rFonts w:ascii="宋体" w:hAnsi="宋体" w:cs="Arial"/>
            <w:noProof/>
          </w:rPr>
          <w:t>7.11</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报告期末本基金投资的国债期货交易情况说明</w:t>
        </w:r>
        <w:r w:rsidR="00C6482A">
          <w:rPr>
            <w:noProof/>
            <w:webHidden/>
          </w:rPr>
          <w:tab/>
        </w:r>
        <w:r w:rsidR="00C6482A">
          <w:rPr>
            <w:noProof/>
            <w:webHidden/>
          </w:rPr>
          <w:fldChar w:fldCharType="begin"/>
        </w:r>
        <w:r w:rsidR="00C6482A">
          <w:rPr>
            <w:noProof/>
            <w:webHidden/>
          </w:rPr>
          <w:instrText xml:space="preserve"> PAGEREF _Toc48656904 \h </w:instrText>
        </w:r>
        <w:r w:rsidR="00C6482A">
          <w:rPr>
            <w:noProof/>
            <w:webHidden/>
          </w:rPr>
        </w:r>
        <w:r w:rsidR="00C6482A">
          <w:rPr>
            <w:noProof/>
            <w:webHidden/>
          </w:rPr>
          <w:fldChar w:fldCharType="separate"/>
        </w:r>
        <w:r w:rsidR="00C6482A">
          <w:rPr>
            <w:noProof/>
            <w:webHidden/>
          </w:rPr>
          <w:t>45</w:t>
        </w:r>
        <w:r w:rsidR="00C6482A">
          <w:rPr>
            <w:noProof/>
            <w:webHidden/>
          </w:rPr>
          <w:fldChar w:fldCharType="end"/>
        </w:r>
      </w:hyperlink>
    </w:p>
    <w:p w:rsidR="00C6482A" w:rsidRDefault="009957A2">
      <w:pPr>
        <w:pStyle w:val="22"/>
        <w:tabs>
          <w:tab w:val="left" w:pos="1260"/>
        </w:tabs>
        <w:rPr>
          <w:rFonts w:asciiTheme="minorHAnsi" w:eastAsiaTheme="minorEastAsia" w:hAnsiTheme="minorHAnsi" w:cstheme="minorBidi"/>
          <w:noProof/>
          <w:kern w:val="2"/>
          <w:szCs w:val="22"/>
        </w:rPr>
      </w:pPr>
      <w:hyperlink w:anchor="_Toc48656905" w:history="1">
        <w:r w:rsidR="00C6482A" w:rsidRPr="006C35E4">
          <w:rPr>
            <w:rStyle w:val="a8"/>
            <w:rFonts w:ascii="宋体" w:hAnsi="宋体" w:cs="Arial"/>
            <w:noProof/>
          </w:rPr>
          <w:t>7.12</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投资组合报告附注</w:t>
        </w:r>
        <w:r w:rsidR="00C6482A">
          <w:rPr>
            <w:noProof/>
            <w:webHidden/>
          </w:rPr>
          <w:tab/>
        </w:r>
        <w:r w:rsidR="00C6482A">
          <w:rPr>
            <w:noProof/>
            <w:webHidden/>
          </w:rPr>
          <w:fldChar w:fldCharType="begin"/>
        </w:r>
        <w:r w:rsidR="00C6482A">
          <w:rPr>
            <w:noProof/>
            <w:webHidden/>
          </w:rPr>
          <w:instrText xml:space="preserve"> PAGEREF _Toc48656905 \h </w:instrText>
        </w:r>
        <w:r w:rsidR="00C6482A">
          <w:rPr>
            <w:noProof/>
            <w:webHidden/>
          </w:rPr>
        </w:r>
        <w:r w:rsidR="00C6482A">
          <w:rPr>
            <w:noProof/>
            <w:webHidden/>
          </w:rPr>
          <w:fldChar w:fldCharType="separate"/>
        </w:r>
        <w:r w:rsidR="00C6482A">
          <w:rPr>
            <w:noProof/>
            <w:webHidden/>
          </w:rPr>
          <w:t>46</w:t>
        </w:r>
        <w:r w:rsidR="00C6482A">
          <w:rPr>
            <w:noProof/>
            <w:webHidden/>
          </w:rPr>
          <w:fldChar w:fldCharType="end"/>
        </w:r>
      </w:hyperlink>
    </w:p>
    <w:p w:rsidR="00C6482A" w:rsidRDefault="009957A2">
      <w:pPr>
        <w:pStyle w:val="22"/>
        <w:rPr>
          <w:rFonts w:asciiTheme="minorHAnsi" w:eastAsiaTheme="minorEastAsia" w:hAnsiTheme="minorHAnsi" w:cstheme="minorBidi"/>
          <w:noProof/>
          <w:kern w:val="2"/>
          <w:szCs w:val="22"/>
        </w:rPr>
      </w:pPr>
      <w:hyperlink w:anchor="_Toc48656906" w:history="1">
        <w:r w:rsidR="00C6482A" w:rsidRPr="006C35E4">
          <w:rPr>
            <w:rStyle w:val="a8"/>
            <w:noProof/>
          </w:rPr>
          <w:t>§8</w:t>
        </w:r>
        <w:r w:rsidR="00C6482A" w:rsidRPr="006C35E4">
          <w:rPr>
            <w:rStyle w:val="a8"/>
            <w:rFonts w:hint="eastAsia"/>
            <w:noProof/>
          </w:rPr>
          <w:t>基金份额持有人信息</w:t>
        </w:r>
        <w:r w:rsidR="00C6482A">
          <w:rPr>
            <w:noProof/>
            <w:webHidden/>
          </w:rPr>
          <w:tab/>
        </w:r>
        <w:r w:rsidR="00C6482A">
          <w:rPr>
            <w:noProof/>
            <w:webHidden/>
          </w:rPr>
          <w:fldChar w:fldCharType="begin"/>
        </w:r>
        <w:r w:rsidR="00C6482A">
          <w:rPr>
            <w:noProof/>
            <w:webHidden/>
          </w:rPr>
          <w:instrText xml:space="preserve"> PAGEREF _Toc48656906 \h </w:instrText>
        </w:r>
        <w:r w:rsidR="00C6482A">
          <w:rPr>
            <w:noProof/>
            <w:webHidden/>
          </w:rPr>
        </w:r>
        <w:r w:rsidR="00C6482A">
          <w:rPr>
            <w:noProof/>
            <w:webHidden/>
          </w:rPr>
          <w:fldChar w:fldCharType="separate"/>
        </w:r>
        <w:r w:rsidR="00C6482A">
          <w:rPr>
            <w:noProof/>
            <w:webHidden/>
          </w:rPr>
          <w:t>48</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907" w:history="1">
        <w:r w:rsidR="00C6482A" w:rsidRPr="006C35E4">
          <w:rPr>
            <w:rStyle w:val="a8"/>
            <w:rFonts w:ascii="宋体" w:hAnsi="宋体" w:cs="Arial"/>
            <w:noProof/>
          </w:rPr>
          <w:t>8.1</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期末基金份额持有人户数及持有人结构</w:t>
        </w:r>
        <w:r w:rsidR="00C6482A">
          <w:rPr>
            <w:noProof/>
            <w:webHidden/>
          </w:rPr>
          <w:tab/>
        </w:r>
        <w:r w:rsidR="00C6482A">
          <w:rPr>
            <w:noProof/>
            <w:webHidden/>
          </w:rPr>
          <w:fldChar w:fldCharType="begin"/>
        </w:r>
        <w:r w:rsidR="00C6482A">
          <w:rPr>
            <w:noProof/>
            <w:webHidden/>
          </w:rPr>
          <w:instrText xml:space="preserve"> PAGEREF _Toc48656907 \h </w:instrText>
        </w:r>
        <w:r w:rsidR="00C6482A">
          <w:rPr>
            <w:noProof/>
            <w:webHidden/>
          </w:rPr>
        </w:r>
        <w:r w:rsidR="00C6482A">
          <w:rPr>
            <w:noProof/>
            <w:webHidden/>
          </w:rPr>
          <w:fldChar w:fldCharType="separate"/>
        </w:r>
        <w:r w:rsidR="00C6482A">
          <w:rPr>
            <w:noProof/>
            <w:webHidden/>
          </w:rPr>
          <w:t>48</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908" w:history="1">
        <w:r w:rsidR="00C6482A" w:rsidRPr="006C35E4">
          <w:rPr>
            <w:rStyle w:val="a8"/>
            <w:rFonts w:ascii="宋体" w:hAnsi="宋体" w:cs="Arial"/>
            <w:noProof/>
          </w:rPr>
          <w:t>8.2</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期末基金管理人的从业人员持有本基金的情况</w:t>
        </w:r>
        <w:r w:rsidR="00C6482A">
          <w:rPr>
            <w:noProof/>
            <w:webHidden/>
          </w:rPr>
          <w:tab/>
        </w:r>
        <w:r w:rsidR="00C6482A">
          <w:rPr>
            <w:noProof/>
            <w:webHidden/>
          </w:rPr>
          <w:fldChar w:fldCharType="begin"/>
        </w:r>
        <w:r w:rsidR="00C6482A">
          <w:rPr>
            <w:noProof/>
            <w:webHidden/>
          </w:rPr>
          <w:instrText xml:space="preserve"> PAGEREF _Toc48656908 \h </w:instrText>
        </w:r>
        <w:r w:rsidR="00C6482A">
          <w:rPr>
            <w:noProof/>
            <w:webHidden/>
          </w:rPr>
        </w:r>
        <w:r w:rsidR="00C6482A">
          <w:rPr>
            <w:noProof/>
            <w:webHidden/>
          </w:rPr>
          <w:fldChar w:fldCharType="separate"/>
        </w:r>
        <w:r w:rsidR="00C6482A">
          <w:rPr>
            <w:noProof/>
            <w:webHidden/>
          </w:rPr>
          <w:t>49</w:t>
        </w:r>
        <w:r w:rsidR="00C6482A">
          <w:rPr>
            <w:noProof/>
            <w:webHidden/>
          </w:rPr>
          <w:fldChar w:fldCharType="end"/>
        </w:r>
      </w:hyperlink>
    </w:p>
    <w:p w:rsidR="00C6482A" w:rsidRDefault="009957A2">
      <w:pPr>
        <w:pStyle w:val="22"/>
        <w:tabs>
          <w:tab w:val="left" w:pos="1050"/>
        </w:tabs>
        <w:rPr>
          <w:rFonts w:asciiTheme="minorHAnsi" w:eastAsiaTheme="minorEastAsia" w:hAnsiTheme="minorHAnsi" w:cstheme="minorBidi"/>
          <w:noProof/>
          <w:kern w:val="2"/>
          <w:szCs w:val="22"/>
        </w:rPr>
      </w:pPr>
      <w:hyperlink w:anchor="_Toc48656909" w:history="1">
        <w:r w:rsidR="00C6482A" w:rsidRPr="006C35E4">
          <w:rPr>
            <w:rStyle w:val="a8"/>
            <w:rFonts w:ascii="宋体" w:hAnsi="宋体" w:cs="Arial"/>
            <w:noProof/>
          </w:rPr>
          <w:t>8.3</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期末基金管理人的从业人员持有本开放式基金份额总量区间的情况</w:t>
        </w:r>
        <w:r w:rsidR="00C6482A">
          <w:rPr>
            <w:noProof/>
            <w:webHidden/>
          </w:rPr>
          <w:tab/>
        </w:r>
        <w:r w:rsidR="00C6482A">
          <w:rPr>
            <w:noProof/>
            <w:webHidden/>
          </w:rPr>
          <w:fldChar w:fldCharType="begin"/>
        </w:r>
        <w:r w:rsidR="00C6482A">
          <w:rPr>
            <w:noProof/>
            <w:webHidden/>
          </w:rPr>
          <w:instrText xml:space="preserve"> PAGEREF _Toc48656909 \h </w:instrText>
        </w:r>
        <w:r w:rsidR="00C6482A">
          <w:rPr>
            <w:noProof/>
            <w:webHidden/>
          </w:rPr>
        </w:r>
        <w:r w:rsidR="00C6482A">
          <w:rPr>
            <w:noProof/>
            <w:webHidden/>
          </w:rPr>
          <w:fldChar w:fldCharType="separate"/>
        </w:r>
        <w:r w:rsidR="00C6482A">
          <w:rPr>
            <w:noProof/>
            <w:webHidden/>
          </w:rPr>
          <w:t>49</w:t>
        </w:r>
        <w:r w:rsidR="00C6482A">
          <w:rPr>
            <w:noProof/>
            <w:webHidden/>
          </w:rPr>
          <w:fldChar w:fldCharType="end"/>
        </w:r>
      </w:hyperlink>
    </w:p>
    <w:p w:rsidR="00C6482A" w:rsidRDefault="009957A2">
      <w:pPr>
        <w:pStyle w:val="22"/>
        <w:rPr>
          <w:rFonts w:asciiTheme="minorHAnsi" w:eastAsiaTheme="minorEastAsia" w:hAnsiTheme="minorHAnsi" w:cstheme="minorBidi"/>
          <w:noProof/>
          <w:kern w:val="2"/>
          <w:szCs w:val="22"/>
        </w:rPr>
      </w:pPr>
      <w:hyperlink w:anchor="_Toc48656910" w:history="1">
        <w:r w:rsidR="00C6482A" w:rsidRPr="006C35E4">
          <w:rPr>
            <w:rStyle w:val="a8"/>
            <w:noProof/>
          </w:rPr>
          <w:t>§9</w:t>
        </w:r>
        <w:r w:rsidR="00C6482A" w:rsidRPr="006C35E4">
          <w:rPr>
            <w:rStyle w:val="a8"/>
            <w:rFonts w:hint="eastAsia"/>
            <w:noProof/>
          </w:rPr>
          <w:t>开放式基金份额变动</w:t>
        </w:r>
        <w:r w:rsidR="00C6482A">
          <w:rPr>
            <w:noProof/>
            <w:webHidden/>
          </w:rPr>
          <w:tab/>
        </w:r>
        <w:r w:rsidR="00C6482A">
          <w:rPr>
            <w:noProof/>
            <w:webHidden/>
          </w:rPr>
          <w:fldChar w:fldCharType="begin"/>
        </w:r>
        <w:r w:rsidR="00C6482A">
          <w:rPr>
            <w:noProof/>
            <w:webHidden/>
          </w:rPr>
          <w:instrText xml:space="preserve"> PAGEREF _Toc48656910 \h </w:instrText>
        </w:r>
        <w:r w:rsidR="00C6482A">
          <w:rPr>
            <w:noProof/>
            <w:webHidden/>
          </w:rPr>
        </w:r>
        <w:r w:rsidR="00C6482A">
          <w:rPr>
            <w:noProof/>
            <w:webHidden/>
          </w:rPr>
          <w:fldChar w:fldCharType="separate"/>
        </w:r>
        <w:r w:rsidR="00C6482A">
          <w:rPr>
            <w:noProof/>
            <w:webHidden/>
          </w:rPr>
          <w:t>49</w:t>
        </w:r>
        <w:r w:rsidR="00C6482A">
          <w:rPr>
            <w:noProof/>
            <w:webHidden/>
          </w:rPr>
          <w:fldChar w:fldCharType="end"/>
        </w:r>
      </w:hyperlink>
    </w:p>
    <w:p w:rsidR="00C6482A" w:rsidRDefault="009957A2">
      <w:pPr>
        <w:pStyle w:val="22"/>
        <w:rPr>
          <w:rFonts w:asciiTheme="minorHAnsi" w:eastAsiaTheme="minorEastAsia" w:hAnsiTheme="minorHAnsi" w:cstheme="minorBidi"/>
          <w:noProof/>
          <w:kern w:val="2"/>
          <w:szCs w:val="22"/>
        </w:rPr>
      </w:pPr>
      <w:hyperlink w:anchor="_Toc48656911" w:history="1">
        <w:r w:rsidR="00C6482A" w:rsidRPr="006C35E4">
          <w:rPr>
            <w:rStyle w:val="a8"/>
            <w:noProof/>
          </w:rPr>
          <w:t>§10</w:t>
        </w:r>
        <w:r w:rsidR="00C6482A" w:rsidRPr="006C35E4">
          <w:rPr>
            <w:rStyle w:val="a8"/>
            <w:rFonts w:hint="eastAsia"/>
            <w:noProof/>
          </w:rPr>
          <w:t>重大事件揭示</w:t>
        </w:r>
        <w:r w:rsidR="00C6482A">
          <w:rPr>
            <w:noProof/>
            <w:webHidden/>
          </w:rPr>
          <w:tab/>
        </w:r>
        <w:r w:rsidR="00C6482A">
          <w:rPr>
            <w:noProof/>
            <w:webHidden/>
          </w:rPr>
          <w:fldChar w:fldCharType="begin"/>
        </w:r>
        <w:r w:rsidR="00C6482A">
          <w:rPr>
            <w:noProof/>
            <w:webHidden/>
          </w:rPr>
          <w:instrText xml:space="preserve"> PAGEREF _Toc48656911 \h </w:instrText>
        </w:r>
        <w:r w:rsidR="00C6482A">
          <w:rPr>
            <w:noProof/>
            <w:webHidden/>
          </w:rPr>
        </w:r>
        <w:r w:rsidR="00C6482A">
          <w:rPr>
            <w:noProof/>
            <w:webHidden/>
          </w:rPr>
          <w:fldChar w:fldCharType="separate"/>
        </w:r>
        <w:r w:rsidR="00C6482A">
          <w:rPr>
            <w:noProof/>
            <w:webHidden/>
          </w:rPr>
          <w:t>49</w:t>
        </w:r>
        <w:r w:rsidR="00C6482A">
          <w:rPr>
            <w:noProof/>
            <w:webHidden/>
          </w:rPr>
          <w:fldChar w:fldCharType="end"/>
        </w:r>
      </w:hyperlink>
    </w:p>
    <w:p w:rsidR="00C6482A" w:rsidRDefault="009957A2">
      <w:pPr>
        <w:pStyle w:val="22"/>
        <w:tabs>
          <w:tab w:val="left" w:pos="1260"/>
        </w:tabs>
        <w:rPr>
          <w:rFonts w:asciiTheme="minorHAnsi" w:eastAsiaTheme="minorEastAsia" w:hAnsiTheme="minorHAnsi" w:cstheme="minorBidi"/>
          <w:noProof/>
          <w:kern w:val="2"/>
          <w:szCs w:val="22"/>
        </w:rPr>
      </w:pPr>
      <w:hyperlink w:anchor="_Toc48656912" w:history="1">
        <w:r w:rsidR="00C6482A" w:rsidRPr="006C35E4">
          <w:rPr>
            <w:rStyle w:val="a8"/>
            <w:noProof/>
          </w:rPr>
          <w:t>10.1</w:t>
        </w:r>
        <w:r w:rsidR="00C6482A">
          <w:rPr>
            <w:rFonts w:asciiTheme="minorHAnsi" w:eastAsiaTheme="minorEastAsia" w:hAnsiTheme="minorHAnsi" w:cstheme="minorBidi"/>
            <w:noProof/>
            <w:kern w:val="2"/>
            <w:szCs w:val="22"/>
          </w:rPr>
          <w:tab/>
        </w:r>
        <w:r w:rsidR="00C6482A" w:rsidRPr="006C35E4">
          <w:rPr>
            <w:rStyle w:val="a8"/>
            <w:rFonts w:hint="eastAsia"/>
            <w:noProof/>
          </w:rPr>
          <w:t>基金份额持有人大会决议</w:t>
        </w:r>
        <w:r w:rsidR="00C6482A">
          <w:rPr>
            <w:noProof/>
            <w:webHidden/>
          </w:rPr>
          <w:tab/>
        </w:r>
        <w:r w:rsidR="00C6482A">
          <w:rPr>
            <w:noProof/>
            <w:webHidden/>
          </w:rPr>
          <w:fldChar w:fldCharType="begin"/>
        </w:r>
        <w:r w:rsidR="00C6482A">
          <w:rPr>
            <w:noProof/>
            <w:webHidden/>
          </w:rPr>
          <w:instrText xml:space="preserve"> PAGEREF _Toc48656912 \h </w:instrText>
        </w:r>
        <w:r w:rsidR="00C6482A">
          <w:rPr>
            <w:noProof/>
            <w:webHidden/>
          </w:rPr>
        </w:r>
        <w:r w:rsidR="00C6482A">
          <w:rPr>
            <w:noProof/>
            <w:webHidden/>
          </w:rPr>
          <w:fldChar w:fldCharType="separate"/>
        </w:r>
        <w:r w:rsidR="00C6482A">
          <w:rPr>
            <w:noProof/>
            <w:webHidden/>
          </w:rPr>
          <w:t>49</w:t>
        </w:r>
        <w:r w:rsidR="00C6482A">
          <w:rPr>
            <w:noProof/>
            <w:webHidden/>
          </w:rPr>
          <w:fldChar w:fldCharType="end"/>
        </w:r>
      </w:hyperlink>
    </w:p>
    <w:p w:rsidR="00C6482A" w:rsidRDefault="009957A2">
      <w:pPr>
        <w:pStyle w:val="22"/>
        <w:tabs>
          <w:tab w:val="left" w:pos="1260"/>
        </w:tabs>
        <w:rPr>
          <w:rFonts w:asciiTheme="minorHAnsi" w:eastAsiaTheme="minorEastAsia" w:hAnsiTheme="minorHAnsi" w:cstheme="minorBidi"/>
          <w:noProof/>
          <w:kern w:val="2"/>
          <w:szCs w:val="22"/>
        </w:rPr>
      </w:pPr>
      <w:hyperlink w:anchor="_Toc48656913" w:history="1">
        <w:r w:rsidR="00C6482A" w:rsidRPr="006C35E4">
          <w:rPr>
            <w:rStyle w:val="a8"/>
            <w:noProof/>
          </w:rPr>
          <w:t>10.2</w:t>
        </w:r>
        <w:r w:rsidR="00C6482A">
          <w:rPr>
            <w:rFonts w:asciiTheme="minorHAnsi" w:eastAsiaTheme="minorEastAsia" w:hAnsiTheme="minorHAnsi" w:cstheme="minorBidi"/>
            <w:noProof/>
            <w:kern w:val="2"/>
            <w:szCs w:val="22"/>
          </w:rPr>
          <w:tab/>
        </w:r>
        <w:r w:rsidR="00C6482A" w:rsidRPr="006C35E4">
          <w:rPr>
            <w:rStyle w:val="a8"/>
            <w:rFonts w:hint="eastAsia"/>
            <w:noProof/>
          </w:rPr>
          <w:t>基金管理人、基金托管人的专门基金托管部门的重大人事变动</w:t>
        </w:r>
        <w:r w:rsidR="00C6482A">
          <w:rPr>
            <w:noProof/>
            <w:webHidden/>
          </w:rPr>
          <w:tab/>
        </w:r>
        <w:r w:rsidR="00C6482A">
          <w:rPr>
            <w:noProof/>
            <w:webHidden/>
          </w:rPr>
          <w:fldChar w:fldCharType="begin"/>
        </w:r>
        <w:r w:rsidR="00C6482A">
          <w:rPr>
            <w:noProof/>
            <w:webHidden/>
          </w:rPr>
          <w:instrText xml:space="preserve"> PAGEREF _Toc48656913 \h </w:instrText>
        </w:r>
        <w:r w:rsidR="00C6482A">
          <w:rPr>
            <w:noProof/>
            <w:webHidden/>
          </w:rPr>
        </w:r>
        <w:r w:rsidR="00C6482A">
          <w:rPr>
            <w:noProof/>
            <w:webHidden/>
          </w:rPr>
          <w:fldChar w:fldCharType="separate"/>
        </w:r>
        <w:r w:rsidR="00C6482A">
          <w:rPr>
            <w:noProof/>
            <w:webHidden/>
          </w:rPr>
          <w:t>50</w:t>
        </w:r>
        <w:r w:rsidR="00C6482A">
          <w:rPr>
            <w:noProof/>
            <w:webHidden/>
          </w:rPr>
          <w:fldChar w:fldCharType="end"/>
        </w:r>
      </w:hyperlink>
    </w:p>
    <w:p w:rsidR="00C6482A" w:rsidRDefault="009957A2">
      <w:pPr>
        <w:pStyle w:val="22"/>
        <w:tabs>
          <w:tab w:val="left" w:pos="1260"/>
        </w:tabs>
        <w:rPr>
          <w:rFonts w:asciiTheme="minorHAnsi" w:eastAsiaTheme="minorEastAsia" w:hAnsiTheme="minorHAnsi" w:cstheme="minorBidi"/>
          <w:noProof/>
          <w:kern w:val="2"/>
          <w:szCs w:val="22"/>
        </w:rPr>
      </w:pPr>
      <w:hyperlink w:anchor="_Toc48656914" w:history="1">
        <w:r w:rsidR="00C6482A" w:rsidRPr="006C35E4">
          <w:rPr>
            <w:rStyle w:val="a8"/>
            <w:noProof/>
          </w:rPr>
          <w:t>10.3</w:t>
        </w:r>
        <w:r w:rsidR="00C6482A">
          <w:rPr>
            <w:rFonts w:asciiTheme="minorHAnsi" w:eastAsiaTheme="minorEastAsia" w:hAnsiTheme="minorHAnsi" w:cstheme="minorBidi"/>
            <w:noProof/>
            <w:kern w:val="2"/>
            <w:szCs w:val="22"/>
          </w:rPr>
          <w:tab/>
        </w:r>
        <w:r w:rsidR="00C6482A" w:rsidRPr="006C35E4">
          <w:rPr>
            <w:rStyle w:val="a8"/>
            <w:rFonts w:hint="eastAsia"/>
            <w:noProof/>
          </w:rPr>
          <w:t>涉及基金管理人、基金财产、基金托管业务的诉讼</w:t>
        </w:r>
        <w:r w:rsidR="00C6482A">
          <w:rPr>
            <w:noProof/>
            <w:webHidden/>
          </w:rPr>
          <w:tab/>
        </w:r>
        <w:r w:rsidR="00C6482A">
          <w:rPr>
            <w:noProof/>
            <w:webHidden/>
          </w:rPr>
          <w:fldChar w:fldCharType="begin"/>
        </w:r>
        <w:r w:rsidR="00C6482A">
          <w:rPr>
            <w:noProof/>
            <w:webHidden/>
          </w:rPr>
          <w:instrText xml:space="preserve"> PAGEREF _Toc48656914 \h </w:instrText>
        </w:r>
        <w:r w:rsidR="00C6482A">
          <w:rPr>
            <w:noProof/>
            <w:webHidden/>
          </w:rPr>
        </w:r>
        <w:r w:rsidR="00C6482A">
          <w:rPr>
            <w:noProof/>
            <w:webHidden/>
          </w:rPr>
          <w:fldChar w:fldCharType="separate"/>
        </w:r>
        <w:r w:rsidR="00C6482A">
          <w:rPr>
            <w:noProof/>
            <w:webHidden/>
          </w:rPr>
          <w:t>50</w:t>
        </w:r>
        <w:r w:rsidR="00C6482A">
          <w:rPr>
            <w:noProof/>
            <w:webHidden/>
          </w:rPr>
          <w:fldChar w:fldCharType="end"/>
        </w:r>
      </w:hyperlink>
    </w:p>
    <w:p w:rsidR="00C6482A" w:rsidRDefault="009957A2">
      <w:pPr>
        <w:pStyle w:val="22"/>
        <w:tabs>
          <w:tab w:val="left" w:pos="1260"/>
        </w:tabs>
        <w:rPr>
          <w:rFonts w:asciiTheme="minorHAnsi" w:eastAsiaTheme="minorEastAsia" w:hAnsiTheme="minorHAnsi" w:cstheme="minorBidi"/>
          <w:noProof/>
          <w:kern w:val="2"/>
          <w:szCs w:val="22"/>
        </w:rPr>
      </w:pPr>
      <w:hyperlink w:anchor="_Toc48656915" w:history="1">
        <w:r w:rsidR="00C6482A" w:rsidRPr="006C35E4">
          <w:rPr>
            <w:rStyle w:val="a8"/>
            <w:noProof/>
          </w:rPr>
          <w:t>10.4</w:t>
        </w:r>
        <w:r w:rsidR="00C6482A">
          <w:rPr>
            <w:rFonts w:asciiTheme="minorHAnsi" w:eastAsiaTheme="minorEastAsia" w:hAnsiTheme="minorHAnsi" w:cstheme="minorBidi"/>
            <w:noProof/>
            <w:kern w:val="2"/>
            <w:szCs w:val="22"/>
          </w:rPr>
          <w:tab/>
        </w:r>
        <w:r w:rsidR="00C6482A" w:rsidRPr="006C35E4">
          <w:rPr>
            <w:rStyle w:val="a8"/>
            <w:rFonts w:hint="eastAsia"/>
            <w:noProof/>
          </w:rPr>
          <w:t>基金投资策略的改变</w:t>
        </w:r>
        <w:r w:rsidR="00C6482A">
          <w:rPr>
            <w:noProof/>
            <w:webHidden/>
          </w:rPr>
          <w:tab/>
        </w:r>
        <w:r w:rsidR="00C6482A">
          <w:rPr>
            <w:noProof/>
            <w:webHidden/>
          </w:rPr>
          <w:fldChar w:fldCharType="begin"/>
        </w:r>
        <w:r w:rsidR="00C6482A">
          <w:rPr>
            <w:noProof/>
            <w:webHidden/>
          </w:rPr>
          <w:instrText xml:space="preserve"> PAGEREF _Toc48656915 \h </w:instrText>
        </w:r>
        <w:r w:rsidR="00C6482A">
          <w:rPr>
            <w:noProof/>
            <w:webHidden/>
          </w:rPr>
        </w:r>
        <w:r w:rsidR="00C6482A">
          <w:rPr>
            <w:noProof/>
            <w:webHidden/>
          </w:rPr>
          <w:fldChar w:fldCharType="separate"/>
        </w:r>
        <w:r w:rsidR="00C6482A">
          <w:rPr>
            <w:noProof/>
            <w:webHidden/>
          </w:rPr>
          <w:t>50</w:t>
        </w:r>
        <w:r w:rsidR="00C6482A">
          <w:rPr>
            <w:noProof/>
            <w:webHidden/>
          </w:rPr>
          <w:fldChar w:fldCharType="end"/>
        </w:r>
      </w:hyperlink>
    </w:p>
    <w:p w:rsidR="00C6482A" w:rsidRDefault="009957A2">
      <w:pPr>
        <w:pStyle w:val="22"/>
        <w:rPr>
          <w:rFonts w:asciiTheme="minorHAnsi" w:eastAsiaTheme="minorEastAsia" w:hAnsiTheme="minorHAnsi" w:cstheme="minorBidi"/>
          <w:noProof/>
          <w:kern w:val="2"/>
          <w:szCs w:val="22"/>
        </w:rPr>
      </w:pPr>
      <w:hyperlink w:anchor="_Toc48656916" w:history="1">
        <w:r w:rsidR="00C6482A" w:rsidRPr="006C35E4">
          <w:rPr>
            <w:rStyle w:val="a8"/>
            <w:noProof/>
          </w:rPr>
          <w:t>10.5</w:t>
        </w:r>
        <w:r w:rsidR="00C6482A" w:rsidRPr="006C35E4">
          <w:rPr>
            <w:rStyle w:val="a8"/>
            <w:rFonts w:hint="eastAsia"/>
            <w:noProof/>
          </w:rPr>
          <w:t>为基金进行审计的会计师事务所情况</w:t>
        </w:r>
        <w:r w:rsidR="00C6482A">
          <w:rPr>
            <w:noProof/>
            <w:webHidden/>
          </w:rPr>
          <w:tab/>
        </w:r>
        <w:r w:rsidR="00C6482A">
          <w:rPr>
            <w:noProof/>
            <w:webHidden/>
          </w:rPr>
          <w:fldChar w:fldCharType="begin"/>
        </w:r>
        <w:r w:rsidR="00C6482A">
          <w:rPr>
            <w:noProof/>
            <w:webHidden/>
          </w:rPr>
          <w:instrText xml:space="preserve"> PAGEREF _Toc48656916 \h </w:instrText>
        </w:r>
        <w:r w:rsidR="00C6482A">
          <w:rPr>
            <w:noProof/>
            <w:webHidden/>
          </w:rPr>
        </w:r>
        <w:r w:rsidR="00C6482A">
          <w:rPr>
            <w:noProof/>
            <w:webHidden/>
          </w:rPr>
          <w:fldChar w:fldCharType="separate"/>
        </w:r>
        <w:r w:rsidR="00C6482A">
          <w:rPr>
            <w:noProof/>
            <w:webHidden/>
          </w:rPr>
          <w:t>50</w:t>
        </w:r>
        <w:r w:rsidR="00C6482A">
          <w:rPr>
            <w:noProof/>
            <w:webHidden/>
          </w:rPr>
          <w:fldChar w:fldCharType="end"/>
        </w:r>
      </w:hyperlink>
    </w:p>
    <w:p w:rsidR="00C6482A" w:rsidRDefault="009957A2">
      <w:pPr>
        <w:pStyle w:val="22"/>
        <w:tabs>
          <w:tab w:val="left" w:pos="1260"/>
        </w:tabs>
        <w:rPr>
          <w:rFonts w:asciiTheme="minorHAnsi" w:eastAsiaTheme="minorEastAsia" w:hAnsiTheme="minorHAnsi" w:cstheme="minorBidi"/>
          <w:noProof/>
          <w:kern w:val="2"/>
          <w:szCs w:val="22"/>
        </w:rPr>
      </w:pPr>
      <w:hyperlink w:anchor="_Toc48656917" w:history="1">
        <w:r w:rsidR="00C6482A" w:rsidRPr="006C35E4">
          <w:rPr>
            <w:rStyle w:val="a8"/>
            <w:noProof/>
          </w:rPr>
          <w:t>10.6</w:t>
        </w:r>
        <w:r w:rsidR="00C6482A">
          <w:rPr>
            <w:rFonts w:asciiTheme="minorHAnsi" w:eastAsiaTheme="minorEastAsia" w:hAnsiTheme="minorHAnsi" w:cstheme="minorBidi"/>
            <w:noProof/>
            <w:kern w:val="2"/>
            <w:szCs w:val="22"/>
          </w:rPr>
          <w:tab/>
        </w:r>
        <w:r w:rsidR="00C6482A" w:rsidRPr="006C35E4">
          <w:rPr>
            <w:rStyle w:val="a8"/>
            <w:rFonts w:hint="eastAsia"/>
            <w:noProof/>
          </w:rPr>
          <w:t>管理人、托管人及其高级管理人员受稽查或处罚等情况</w:t>
        </w:r>
        <w:r w:rsidR="00C6482A">
          <w:rPr>
            <w:noProof/>
            <w:webHidden/>
          </w:rPr>
          <w:tab/>
        </w:r>
        <w:r w:rsidR="00C6482A">
          <w:rPr>
            <w:noProof/>
            <w:webHidden/>
          </w:rPr>
          <w:fldChar w:fldCharType="begin"/>
        </w:r>
        <w:r w:rsidR="00C6482A">
          <w:rPr>
            <w:noProof/>
            <w:webHidden/>
          </w:rPr>
          <w:instrText xml:space="preserve"> PAGEREF _Toc48656917 \h </w:instrText>
        </w:r>
        <w:r w:rsidR="00C6482A">
          <w:rPr>
            <w:noProof/>
            <w:webHidden/>
          </w:rPr>
        </w:r>
        <w:r w:rsidR="00C6482A">
          <w:rPr>
            <w:noProof/>
            <w:webHidden/>
          </w:rPr>
          <w:fldChar w:fldCharType="separate"/>
        </w:r>
        <w:r w:rsidR="00C6482A">
          <w:rPr>
            <w:noProof/>
            <w:webHidden/>
          </w:rPr>
          <w:t>50</w:t>
        </w:r>
        <w:r w:rsidR="00C6482A">
          <w:rPr>
            <w:noProof/>
            <w:webHidden/>
          </w:rPr>
          <w:fldChar w:fldCharType="end"/>
        </w:r>
      </w:hyperlink>
    </w:p>
    <w:p w:rsidR="00C6482A" w:rsidRDefault="009957A2">
      <w:pPr>
        <w:pStyle w:val="22"/>
        <w:tabs>
          <w:tab w:val="left" w:pos="1260"/>
        </w:tabs>
        <w:rPr>
          <w:rFonts w:asciiTheme="minorHAnsi" w:eastAsiaTheme="minorEastAsia" w:hAnsiTheme="minorHAnsi" w:cstheme="minorBidi"/>
          <w:noProof/>
          <w:kern w:val="2"/>
          <w:szCs w:val="22"/>
        </w:rPr>
      </w:pPr>
      <w:hyperlink w:anchor="_Toc48656918" w:history="1">
        <w:r w:rsidR="00C6482A" w:rsidRPr="006C35E4">
          <w:rPr>
            <w:rStyle w:val="a8"/>
            <w:noProof/>
          </w:rPr>
          <w:t>10.7</w:t>
        </w:r>
        <w:r w:rsidR="00C6482A">
          <w:rPr>
            <w:rFonts w:asciiTheme="minorHAnsi" w:eastAsiaTheme="minorEastAsia" w:hAnsiTheme="minorHAnsi" w:cstheme="minorBidi"/>
            <w:noProof/>
            <w:kern w:val="2"/>
            <w:szCs w:val="22"/>
          </w:rPr>
          <w:tab/>
        </w:r>
        <w:r w:rsidR="00C6482A" w:rsidRPr="006C35E4">
          <w:rPr>
            <w:rStyle w:val="a8"/>
            <w:rFonts w:hint="eastAsia"/>
            <w:noProof/>
          </w:rPr>
          <w:t>基金租用证券公司交易单元的有关情况</w:t>
        </w:r>
        <w:r w:rsidR="00C6482A">
          <w:rPr>
            <w:noProof/>
            <w:webHidden/>
          </w:rPr>
          <w:tab/>
        </w:r>
        <w:r w:rsidR="00C6482A">
          <w:rPr>
            <w:noProof/>
            <w:webHidden/>
          </w:rPr>
          <w:fldChar w:fldCharType="begin"/>
        </w:r>
        <w:r w:rsidR="00C6482A">
          <w:rPr>
            <w:noProof/>
            <w:webHidden/>
          </w:rPr>
          <w:instrText xml:space="preserve"> PAGEREF _Toc48656918 \h </w:instrText>
        </w:r>
        <w:r w:rsidR="00C6482A">
          <w:rPr>
            <w:noProof/>
            <w:webHidden/>
          </w:rPr>
        </w:r>
        <w:r w:rsidR="00C6482A">
          <w:rPr>
            <w:noProof/>
            <w:webHidden/>
          </w:rPr>
          <w:fldChar w:fldCharType="separate"/>
        </w:r>
        <w:r w:rsidR="00C6482A">
          <w:rPr>
            <w:noProof/>
            <w:webHidden/>
          </w:rPr>
          <w:t>50</w:t>
        </w:r>
        <w:r w:rsidR="00C6482A">
          <w:rPr>
            <w:noProof/>
            <w:webHidden/>
          </w:rPr>
          <w:fldChar w:fldCharType="end"/>
        </w:r>
      </w:hyperlink>
    </w:p>
    <w:p w:rsidR="00C6482A" w:rsidRDefault="009957A2">
      <w:pPr>
        <w:pStyle w:val="22"/>
        <w:tabs>
          <w:tab w:val="left" w:pos="1260"/>
        </w:tabs>
        <w:rPr>
          <w:rFonts w:asciiTheme="minorHAnsi" w:eastAsiaTheme="minorEastAsia" w:hAnsiTheme="minorHAnsi" w:cstheme="minorBidi"/>
          <w:noProof/>
          <w:kern w:val="2"/>
          <w:szCs w:val="22"/>
        </w:rPr>
      </w:pPr>
      <w:hyperlink w:anchor="_Toc48656919" w:history="1">
        <w:r w:rsidR="00C6482A" w:rsidRPr="006C35E4">
          <w:rPr>
            <w:rStyle w:val="a8"/>
            <w:rFonts w:ascii="宋体" w:hAnsi="宋体" w:cs="Arial"/>
            <w:noProof/>
          </w:rPr>
          <w:t>10.8</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其他重大事件</w:t>
        </w:r>
        <w:r w:rsidR="00C6482A">
          <w:rPr>
            <w:noProof/>
            <w:webHidden/>
          </w:rPr>
          <w:tab/>
        </w:r>
        <w:r w:rsidR="00C6482A">
          <w:rPr>
            <w:noProof/>
            <w:webHidden/>
          </w:rPr>
          <w:fldChar w:fldCharType="begin"/>
        </w:r>
        <w:r w:rsidR="00C6482A">
          <w:rPr>
            <w:noProof/>
            <w:webHidden/>
          </w:rPr>
          <w:instrText xml:space="preserve"> PAGEREF _Toc48656919 \h </w:instrText>
        </w:r>
        <w:r w:rsidR="00C6482A">
          <w:rPr>
            <w:noProof/>
            <w:webHidden/>
          </w:rPr>
        </w:r>
        <w:r w:rsidR="00C6482A">
          <w:rPr>
            <w:noProof/>
            <w:webHidden/>
          </w:rPr>
          <w:fldChar w:fldCharType="separate"/>
        </w:r>
        <w:r w:rsidR="00C6482A">
          <w:rPr>
            <w:noProof/>
            <w:webHidden/>
          </w:rPr>
          <w:t>51</w:t>
        </w:r>
        <w:r w:rsidR="00C6482A">
          <w:rPr>
            <w:noProof/>
            <w:webHidden/>
          </w:rPr>
          <w:fldChar w:fldCharType="end"/>
        </w:r>
      </w:hyperlink>
    </w:p>
    <w:p w:rsidR="00C6482A" w:rsidRDefault="009957A2">
      <w:pPr>
        <w:pStyle w:val="22"/>
        <w:rPr>
          <w:rFonts w:asciiTheme="minorHAnsi" w:eastAsiaTheme="minorEastAsia" w:hAnsiTheme="minorHAnsi" w:cstheme="minorBidi"/>
          <w:noProof/>
          <w:kern w:val="2"/>
          <w:szCs w:val="22"/>
        </w:rPr>
      </w:pPr>
      <w:hyperlink w:anchor="_Toc48656920" w:history="1">
        <w:r w:rsidR="00C6482A" w:rsidRPr="006C35E4">
          <w:rPr>
            <w:rStyle w:val="a8"/>
            <w:noProof/>
          </w:rPr>
          <w:t>§11</w:t>
        </w:r>
        <w:r w:rsidR="00C6482A" w:rsidRPr="006C35E4">
          <w:rPr>
            <w:rStyle w:val="a8"/>
            <w:rFonts w:hint="eastAsia"/>
            <w:noProof/>
          </w:rPr>
          <w:t>影响投资者决策的其他重要信息</w:t>
        </w:r>
        <w:r w:rsidR="00C6482A">
          <w:rPr>
            <w:noProof/>
            <w:webHidden/>
          </w:rPr>
          <w:tab/>
        </w:r>
        <w:r w:rsidR="00C6482A">
          <w:rPr>
            <w:noProof/>
            <w:webHidden/>
          </w:rPr>
          <w:fldChar w:fldCharType="begin"/>
        </w:r>
        <w:r w:rsidR="00C6482A">
          <w:rPr>
            <w:noProof/>
            <w:webHidden/>
          </w:rPr>
          <w:instrText xml:space="preserve"> PAGEREF _Toc48656920 \h </w:instrText>
        </w:r>
        <w:r w:rsidR="00C6482A">
          <w:rPr>
            <w:noProof/>
            <w:webHidden/>
          </w:rPr>
        </w:r>
        <w:r w:rsidR="00C6482A">
          <w:rPr>
            <w:noProof/>
            <w:webHidden/>
          </w:rPr>
          <w:fldChar w:fldCharType="separate"/>
        </w:r>
        <w:r w:rsidR="00C6482A">
          <w:rPr>
            <w:noProof/>
            <w:webHidden/>
          </w:rPr>
          <w:t>52</w:t>
        </w:r>
        <w:r w:rsidR="00C6482A">
          <w:rPr>
            <w:noProof/>
            <w:webHidden/>
          </w:rPr>
          <w:fldChar w:fldCharType="end"/>
        </w:r>
      </w:hyperlink>
    </w:p>
    <w:p w:rsidR="00C6482A" w:rsidRDefault="009957A2">
      <w:pPr>
        <w:pStyle w:val="22"/>
        <w:rPr>
          <w:rFonts w:asciiTheme="minorHAnsi" w:eastAsiaTheme="minorEastAsia" w:hAnsiTheme="minorHAnsi" w:cstheme="minorBidi"/>
          <w:noProof/>
          <w:kern w:val="2"/>
          <w:szCs w:val="22"/>
        </w:rPr>
      </w:pPr>
      <w:hyperlink w:anchor="_Toc48656921" w:history="1">
        <w:r w:rsidR="00C6482A" w:rsidRPr="006C35E4">
          <w:rPr>
            <w:rStyle w:val="a8"/>
            <w:rFonts w:ascii="宋体" w:hAnsi="宋体" w:cs="Arial"/>
            <w:noProof/>
          </w:rPr>
          <w:t xml:space="preserve">11.1 </w:t>
        </w:r>
        <w:r w:rsidR="00C6482A" w:rsidRPr="006C35E4">
          <w:rPr>
            <w:rStyle w:val="a8"/>
            <w:rFonts w:ascii="宋体" w:hAnsi="宋体" w:cs="Arial" w:hint="eastAsia"/>
            <w:noProof/>
          </w:rPr>
          <w:t>报告期内单一投资者持有基金份额比例达到或超过</w:t>
        </w:r>
        <w:r w:rsidR="00C6482A" w:rsidRPr="006C35E4">
          <w:rPr>
            <w:rStyle w:val="a8"/>
            <w:rFonts w:ascii="宋体" w:hAnsi="宋体" w:cs="Arial"/>
            <w:noProof/>
          </w:rPr>
          <w:t>20%</w:t>
        </w:r>
        <w:r w:rsidR="00C6482A" w:rsidRPr="006C35E4">
          <w:rPr>
            <w:rStyle w:val="a8"/>
            <w:rFonts w:ascii="宋体" w:hAnsi="宋体" w:cs="Arial" w:hint="eastAsia"/>
            <w:noProof/>
          </w:rPr>
          <w:t>的情况</w:t>
        </w:r>
        <w:r w:rsidR="00C6482A">
          <w:rPr>
            <w:noProof/>
            <w:webHidden/>
          </w:rPr>
          <w:tab/>
        </w:r>
        <w:r w:rsidR="00C6482A">
          <w:rPr>
            <w:noProof/>
            <w:webHidden/>
          </w:rPr>
          <w:fldChar w:fldCharType="begin"/>
        </w:r>
        <w:r w:rsidR="00C6482A">
          <w:rPr>
            <w:noProof/>
            <w:webHidden/>
          </w:rPr>
          <w:instrText xml:space="preserve"> PAGEREF _Toc48656921 \h </w:instrText>
        </w:r>
        <w:r w:rsidR="00C6482A">
          <w:rPr>
            <w:noProof/>
            <w:webHidden/>
          </w:rPr>
        </w:r>
        <w:r w:rsidR="00C6482A">
          <w:rPr>
            <w:noProof/>
            <w:webHidden/>
          </w:rPr>
          <w:fldChar w:fldCharType="separate"/>
        </w:r>
        <w:r w:rsidR="00C6482A">
          <w:rPr>
            <w:noProof/>
            <w:webHidden/>
          </w:rPr>
          <w:t>52</w:t>
        </w:r>
        <w:r w:rsidR="00C6482A">
          <w:rPr>
            <w:noProof/>
            <w:webHidden/>
          </w:rPr>
          <w:fldChar w:fldCharType="end"/>
        </w:r>
      </w:hyperlink>
    </w:p>
    <w:p w:rsidR="00C6482A" w:rsidRDefault="009957A2">
      <w:pPr>
        <w:pStyle w:val="22"/>
        <w:rPr>
          <w:rFonts w:asciiTheme="minorHAnsi" w:eastAsiaTheme="minorEastAsia" w:hAnsiTheme="minorHAnsi" w:cstheme="minorBidi"/>
          <w:noProof/>
          <w:kern w:val="2"/>
          <w:szCs w:val="22"/>
        </w:rPr>
      </w:pPr>
      <w:hyperlink w:anchor="_Toc48656922" w:history="1">
        <w:r w:rsidR="00C6482A" w:rsidRPr="006C35E4">
          <w:rPr>
            <w:rStyle w:val="a8"/>
            <w:noProof/>
          </w:rPr>
          <w:t>§12</w:t>
        </w:r>
        <w:r w:rsidR="00C6482A" w:rsidRPr="006C35E4">
          <w:rPr>
            <w:rStyle w:val="a8"/>
            <w:rFonts w:hint="eastAsia"/>
            <w:noProof/>
          </w:rPr>
          <w:t>备查文件目录</w:t>
        </w:r>
        <w:r w:rsidR="00C6482A">
          <w:rPr>
            <w:noProof/>
            <w:webHidden/>
          </w:rPr>
          <w:tab/>
        </w:r>
        <w:r w:rsidR="00C6482A">
          <w:rPr>
            <w:noProof/>
            <w:webHidden/>
          </w:rPr>
          <w:fldChar w:fldCharType="begin"/>
        </w:r>
        <w:r w:rsidR="00C6482A">
          <w:rPr>
            <w:noProof/>
            <w:webHidden/>
          </w:rPr>
          <w:instrText xml:space="preserve"> PAGEREF _Toc48656922 \h </w:instrText>
        </w:r>
        <w:r w:rsidR="00C6482A">
          <w:rPr>
            <w:noProof/>
            <w:webHidden/>
          </w:rPr>
        </w:r>
        <w:r w:rsidR="00C6482A">
          <w:rPr>
            <w:noProof/>
            <w:webHidden/>
          </w:rPr>
          <w:fldChar w:fldCharType="separate"/>
        </w:r>
        <w:r w:rsidR="00C6482A">
          <w:rPr>
            <w:noProof/>
            <w:webHidden/>
          </w:rPr>
          <w:t>53</w:t>
        </w:r>
        <w:r w:rsidR="00C6482A">
          <w:rPr>
            <w:noProof/>
            <w:webHidden/>
          </w:rPr>
          <w:fldChar w:fldCharType="end"/>
        </w:r>
      </w:hyperlink>
    </w:p>
    <w:p w:rsidR="00C6482A" w:rsidRDefault="009957A2">
      <w:pPr>
        <w:pStyle w:val="22"/>
        <w:tabs>
          <w:tab w:val="left" w:pos="1260"/>
        </w:tabs>
        <w:rPr>
          <w:rFonts w:asciiTheme="minorHAnsi" w:eastAsiaTheme="minorEastAsia" w:hAnsiTheme="minorHAnsi" w:cstheme="minorBidi"/>
          <w:noProof/>
          <w:kern w:val="2"/>
          <w:szCs w:val="22"/>
        </w:rPr>
      </w:pPr>
      <w:hyperlink w:anchor="_Toc48656923" w:history="1">
        <w:r w:rsidR="00C6482A" w:rsidRPr="006C35E4">
          <w:rPr>
            <w:rStyle w:val="a8"/>
            <w:rFonts w:ascii="宋体" w:hAnsi="宋体" w:cs="Arial"/>
            <w:noProof/>
          </w:rPr>
          <w:t>12.1</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备查文件目录</w:t>
        </w:r>
        <w:r w:rsidR="00C6482A">
          <w:rPr>
            <w:noProof/>
            <w:webHidden/>
          </w:rPr>
          <w:tab/>
        </w:r>
        <w:r w:rsidR="00C6482A">
          <w:rPr>
            <w:noProof/>
            <w:webHidden/>
          </w:rPr>
          <w:fldChar w:fldCharType="begin"/>
        </w:r>
        <w:r w:rsidR="00C6482A">
          <w:rPr>
            <w:noProof/>
            <w:webHidden/>
          </w:rPr>
          <w:instrText xml:space="preserve"> PAGEREF _Toc48656923 \h </w:instrText>
        </w:r>
        <w:r w:rsidR="00C6482A">
          <w:rPr>
            <w:noProof/>
            <w:webHidden/>
          </w:rPr>
        </w:r>
        <w:r w:rsidR="00C6482A">
          <w:rPr>
            <w:noProof/>
            <w:webHidden/>
          </w:rPr>
          <w:fldChar w:fldCharType="separate"/>
        </w:r>
        <w:r w:rsidR="00C6482A">
          <w:rPr>
            <w:noProof/>
            <w:webHidden/>
          </w:rPr>
          <w:t>53</w:t>
        </w:r>
        <w:r w:rsidR="00C6482A">
          <w:rPr>
            <w:noProof/>
            <w:webHidden/>
          </w:rPr>
          <w:fldChar w:fldCharType="end"/>
        </w:r>
      </w:hyperlink>
    </w:p>
    <w:p w:rsidR="00C6482A" w:rsidRDefault="009957A2">
      <w:pPr>
        <w:pStyle w:val="22"/>
        <w:tabs>
          <w:tab w:val="left" w:pos="1260"/>
        </w:tabs>
        <w:rPr>
          <w:rFonts w:asciiTheme="minorHAnsi" w:eastAsiaTheme="minorEastAsia" w:hAnsiTheme="minorHAnsi" w:cstheme="minorBidi"/>
          <w:noProof/>
          <w:kern w:val="2"/>
          <w:szCs w:val="22"/>
        </w:rPr>
      </w:pPr>
      <w:hyperlink w:anchor="_Toc48656924" w:history="1">
        <w:r w:rsidR="00C6482A" w:rsidRPr="006C35E4">
          <w:rPr>
            <w:rStyle w:val="a8"/>
            <w:rFonts w:ascii="宋体" w:hAnsi="宋体" w:cs="Arial"/>
            <w:noProof/>
          </w:rPr>
          <w:t>12.2</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存放地点</w:t>
        </w:r>
        <w:r w:rsidR="00C6482A">
          <w:rPr>
            <w:noProof/>
            <w:webHidden/>
          </w:rPr>
          <w:tab/>
        </w:r>
        <w:r w:rsidR="00C6482A">
          <w:rPr>
            <w:noProof/>
            <w:webHidden/>
          </w:rPr>
          <w:fldChar w:fldCharType="begin"/>
        </w:r>
        <w:r w:rsidR="00C6482A">
          <w:rPr>
            <w:noProof/>
            <w:webHidden/>
          </w:rPr>
          <w:instrText xml:space="preserve"> PAGEREF _Toc48656924 \h </w:instrText>
        </w:r>
        <w:r w:rsidR="00C6482A">
          <w:rPr>
            <w:noProof/>
            <w:webHidden/>
          </w:rPr>
        </w:r>
        <w:r w:rsidR="00C6482A">
          <w:rPr>
            <w:noProof/>
            <w:webHidden/>
          </w:rPr>
          <w:fldChar w:fldCharType="separate"/>
        </w:r>
        <w:r w:rsidR="00C6482A">
          <w:rPr>
            <w:noProof/>
            <w:webHidden/>
          </w:rPr>
          <w:t>53</w:t>
        </w:r>
        <w:r w:rsidR="00C6482A">
          <w:rPr>
            <w:noProof/>
            <w:webHidden/>
          </w:rPr>
          <w:fldChar w:fldCharType="end"/>
        </w:r>
      </w:hyperlink>
    </w:p>
    <w:p w:rsidR="00C6482A" w:rsidRDefault="009957A2">
      <w:pPr>
        <w:pStyle w:val="22"/>
        <w:tabs>
          <w:tab w:val="left" w:pos="1260"/>
        </w:tabs>
        <w:rPr>
          <w:rFonts w:asciiTheme="minorHAnsi" w:eastAsiaTheme="minorEastAsia" w:hAnsiTheme="minorHAnsi" w:cstheme="minorBidi"/>
          <w:noProof/>
          <w:kern w:val="2"/>
          <w:szCs w:val="22"/>
        </w:rPr>
      </w:pPr>
      <w:hyperlink w:anchor="_Toc48656925" w:history="1">
        <w:r w:rsidR="00C6482A" w:rsidRPr="006C35E4">
          <w:rPr>
            <w:rStyle w:val="a8"/>
            <w:rFonts w:ascii="宋体" w:hAnsi="宋体" w:cs="Arial"/>
            <w:noProof/>
          </w:rPr>
          <w:t>12.3</w:t>
        </w:r>
        <w:r w:rsidR="00C6482A">
          <w:rPr>
            <w:rFonts w:asciiTheme="minorHAnsi" w:eastAsiaTheme="minorEastAsia" w:hAnsiTheme="minorHAnsi" w:cstheme="minorBidi"/>
            <w:noProof/>
            <w:kern w:val="2"/>
            <w:szCs w:val="22"/>
          </w:rPr>
          <w:tab/>
        </w:r>
        <w:r w:rsidR="00C6482A" w:rsidRPr="006C35E4">
          <w:rPr>
            <w:rStyle w:val="a8"/>
            <w:rFonts w:ascii="宋体" w:hAnsi="宋体" w:cs="Arial" w:hint="eastAsia"/>
            <w:noProof/>
          </w:rPr>
          <w:t>查阅方式</w:t>
        </w:r>
        <w:r w:rsidR="00C6482A">
          <w:rPr>
            <w:noProof/>
            <w:webHidden/>
          </w:rPr>
          <w:tab/>
        </w:r>
        <w:r w:rsidR="00C6482A">
          <w:rPr>
            <w:noProof/>
            <w:webHidden/>
          </w:rPr>
          <w:fldChar w:fldCharType="begin"/>
        </w:r>
        <w:r w:rsidR="00C6482A">
          <w:rPr>
            <w:noProof/>
            <w:webHidden/>
          </w:rPr>
          <w:instrText xml:space="preserve"> PAGEREF _Toc48656925 \h </w:instrText>
        </w:r>
        <w:r w:rsidR="00C6482A">
          <w:rPr>
            <w:noProof/>
            <w:webHidden/>
          </w:rPr>
        </w:r>
        <w:r w:rsidR="00C6482A">
          <w:rPr>
            <w:noProof/>
            <w:webHidden/>
          </w:rPr>
          <w:fldChar w:fldCharType="separate"/>
        </w:r>
        <w:r w:rsidR="00C6482A">
          <w:rPr>
            <w:noProof/>
            <w:webHidden/>
          </w:rPr>
          <w:t>53</w:t>
        </w:r>
        <w:r w:rsidR="00C6482A">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6866"/>
      <w:r w:rsidRPr="00662508">
        <w:rPr>
          <w:rFonts w:ascii="Times New Roman" w:hAnsi="Times New Roman"/>
          <w:color w:val="000000"/>
          <w:sz w:val="21"/>
          <w:szCs w:val="21"/>
        </w:rPr>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6867"/>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易方达瑞财灵活配置混合型证券投资基金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易方达瑞财混合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001802</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2016</w:t>
            </w:r>
            <w:r w:rsidRPr="001A7E24">
              <w:rPr>
                <w:szCs w:val="21"/>
              </w:rPr>
              <w:t>年</w:t>
            </w:r>
            <w:r w:rsidRPr="001A7E24">
              <w:rPr>
                <w:szCs w:val="21"/>
              </w:rPr>
              <w:t>2</w:t>
            </w:r>
            <w:r w:rsidRPr="001A7E24">
              <w:rPr>
                <w:szCs w:val="21"/>
              </w:rPr>
              <w:t>月</w:t>
            </w:r>
            <w:r w:rsidRPr="001A7E24">
              <w:rPr>
                <w:szCs w:val="21"/>
              </w:rPr>
              <w:t>4</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招商银行股份有限公司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1,085,082,096.58</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易方达瑞财混合</w:t>
            </w:r>
            <w:r w:rsidRPr="001A7E24">
              <w:rPr>
                <w:szCs w:val="21"/>
              </w:rPr>
              <w:t>I</w:t>
            </w:r>
          </w:p>
        </w:tc>
        <w:tc>
          <w:tcPr>
            <w:tcW w:w="2553" w:type="dxa"/>
            <w:vAlign w:val="bottom"/>
          </w:tcPr>
          <w:p w:rsidR="001D24E4" w:rsidRPr="001A7E24" w:rsidRDefault="001D24E4" w:rsidP="002F1475">
            <w:pPr>
              <w:jc w:val="right"/>
              <w:rPr>
                <w:szCs w:val="21"/>
              </w:rPr>
            </w:pPr>
            <w:r w:rsidRPr="001A7E24">
              <w:rPr>
                <w:szCs w:val="21"/>
              </w:rPr>
              <w:t>易方达瑞财混合</w:t>
            </w:r>
            <w:r w:rsidRPr="001A7E24">
              <w:rPr>
                <w:szCs w:val="21"/>
              </w:rPr>
              <w:t>E</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001802</w:t>
            </w:r>
          </w:p>
        </w:tc>
        <w:tc>
          <w:tcPr>
            <w:tcW w:w="2553" w:type="dxa"/>
            <w:vAlign w:val="bottom"/>
          </w:tcPr>
          <w:p w:rsidR="00F23D65" w:rsidRPr="001A7E24" w:rsidRDefault="00F23D65" w:rsidP="002F1475">
            <w:pPr>
              <w:jc w:val="right"/>
              <w:rPr>
                <w:szCs w:val="21"/>
              </w:rPr>
            </w:pPr>
            <w:r w:rsidRPr="001A7E24">
              <w:rPr>
                <w:szCs w:val="21"/>
              </w:rPr>
              <w:t>001803</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1,084,345,254.03</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736,842.55</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6868"/>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本基金在控制风险的前提下，追求基金资产的稳健增值。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基于定量与定性相结合的宏观及市场因素、估值及流动性因素、政策因素等分析，确定组合中股票、债券、货币市场工具等资产类别的配置比例。债券投资方面，本基金将主要通过类属配置与券种选择两个层次进行投资管理。在类属配置层次，本基金结合对宏观经济、市场利率、供求变化等因素的综合分析，根据交易所市场与银行间市场类属资产的风险收益特征，定期对投资组合类属资产进行优化配置和调整，确定类属资产的最优权重。在券种选择上，本基金以长期利率趋势分析为基础，结合经济变化趋势、货币政策及不同债券品种的收益率水平、流动性和信用风险等因素，实施积极主动的债券投资管理。股票投资策略方面，本基金通过对行业景气度、竞争格局等因素的分析，对各行业的投资价值进行综合评估，从而确定并动态调整行业配置比例。在行业配置比例确定的基础上，对公司基本面和估值情况进行综合考虑，优选个股进行股票组合的构建，并根据市场和基本面的变化动态调整。</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中债新综合指数（财富）收益率</w:t>
            </w:r>
            <w:r w:rsidRPr="00340B86">
              <w:rPr>
                <w:szCs w:val="21"/>
              </w:rPr>
              <w:t>×75%+</w:t>
            </w:r>
            <w:r w:rsidRPr="00340B86">
              <w:rPr>
                <w:szCs w:val="21"/>
              </w:rPr>
              <w:t>沪深</w:t>
            </w:r>
            <w:r w:rsidRPr="00340B86">
              <w:rPr>
                <w:szCs w:val="21"/>
              </w:rPr>
              <w:t>300</w:t>
            </w:r>
            <w:r w:rsidRPr="00340B86">
              <w:rPr>
                <w:szCs w:val="21"/>
              </w:rPr>
              <w:t>指数收益率</w:t>
            </w:r>
            <w:r w:rsidRPr="00340B86">
              <w:rPr>
                <w:szCs w:val="21"/>
              </w:rPr>
              <w:t>×25%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本基金为混合型基金，理论上其预期风险与预期收益水平低于股票型基金，高于债券型基金和货币市场基金。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6869"/>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招商银行股份有限公司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张燕</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0755-83199084</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yan_zhang@cmbchina.com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95555</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0755-83195201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518040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李建红</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6870"/>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证券时报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6871"/>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6872"/>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6873"/>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易方达瑞财混合</w:t>
            </w:r>
            <w:r w:rsidRPr="001A7E24">
              <w:rPr>
                <w:szCs w:val="21"/>
              </w:rPr>
              <w:t>I</w:t>
            </w:r>
          </w:p>
        </w:tc>
        <w:tc>
          <w:tcPr>
            <w:tcW w:w="2558" w:type="dxa"/>
            <w:vAlign w:val="center"/>
          </w:tcPr>
          <w:p w:rsidR="001548F9" w:rsidRPr="001A7E24" w:rsidRDefault="001548F9" w:rsidP="009F5B55">
            <w:pPr>
              <w:jc w:val="center"/>
              <w:rPr>
                <w:szCs w:val="21"/>
              </w:rPr>
            </w:pPr>
            <w:r w:rsidRPr="001A7E24">
              <w:rPr>
                <w:szCs w:val="21"/>
              </w:rPr>
              <w:t>易方达瑞财混合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38,493,734.99</w:t>
            </w:r>
          </w:p>
        </w:tc>
        <w:tc>
          <w:tcPr>
            <w:tcW w:w="2558" w:type="dxa"/>
            <w:vAlign w:val="bottom"/>
          </w:tcPr>
          <w:p w:rsidR="001548F9" w:rsidRPr="001A7E24" w:rsidRDefault="001548F9">
            <w:pPr>
              <w:jc w:val="right"/>
              <w:rPr>
                <w:szCs w:val="21"/>
              </w:rPr>
            </w:pPr>
            <w:r w:rsidRPr="001A7E24">
              <w:rPr>
                <w:szCs w:val="21"/>
              </w:rPr>
              <w:t>25,108.42</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15,624,744.20</w:t>
            </w:r>
          </w:p>
        </w:tc>
        <w:tc>
          <w:tcPr>
            <w:tcW w:w="2558" w:type="dxa"/>
            <w:vAlign w:val="bottom"/>
          </w:tcPr>
          <w:p w:rsidR="001548F9" w:rsidRPr="001A7E24" w:rsidRDefault="001548F9">
            <w:pPr>
              <w:jc w:val="right"/>
              <w:rPr>
                <w:szCs w:val="21"/>
              </w:rPr>
            </w:pPr>
            <w:r w:rsidRPr="001A7E24">
              <w:rPr>
                <w:szCs w:val="21"/>
              </w:rPr>
              <w:t>9,706.34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0.0144</w:t>
            </w:r>
          </w:p>
        </w:tc>
        <w:tc>
          <w:tcPr>
            <w:tcW w:w="2558" w:type="dxa"/>
            <w:vAlign w:val="bottom"/>
          </w:tcPr>
          <w:p w:rsidR="001548F9" w:rsidRPr="001A7E24" w:rsidRDefault="001548F9">
            <w:pPr>
              <w:jc w:val="right"/>
              <w:rPr>
                <w:szCs w:val="21"/>
              </w:rPr>
            </w:pPr>
            <w:r w:rsidRPr="001A7E24">
              <w:rPr>
                <w:szCs w:val="21"/>
              </w:rPr>
              <w:t>0.0132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1.22%</w:t>
            </w:r>
          </w:p>
        </w:tc>
        <w:tc>
          <w:tcPr>
            <w:tcW w:w="2558" w:type="dxa"/>
            <w:vAlign w:val="bottom"/>
          </w:tcPr>
          <w:p w:rsidR="001548F9" w:rsidRPr="001A7E24" w:rsidRDefault="001548F9">
            <w:pPr>
              <w:jc w:val="right"/>
              <w:rPr>
                <w:szCs w:val="21"/>
              </w:rPr>
            </w:pPr>
            <w:r w:rsidRPr="001A7E24">
              <w:rPr>
                <w:szCs w:val="21"/>
              </w:rPr>
              <w:t>1.13%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1.21%</w:t>
            </w:r>
          </w:p>
        </w:tc>
        <w:tc>
          <w:tcPr>
            <w:tcW w:w="2558" w:type="dxa"/>
            <w:vAlign w:val="bottom"/>
          </w:tcPr>
          <w:p w:rsidR="001548F9" w:rsidRPr="001A7E24" w:rsidRDefault="001548F9">
            <w:pPr>
              <w:jc w:val="right"/>
              <w:rPr>
                <w:szCs w:val="21"/>
              </w:rPr>
            </w:pPr>
            <w:r w:rsidRPr="001A7E24">
              <w:rPr>
                <w:szCs w:val="21"/>
              </w:rPr>
              <w:t>1.13%</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易方达瑞财混合</w:t>
            </w:r>
            <w:r w:rsidRPr="001A7E24">
              <w:rPr>
                <w:color w:val="000000"/>
                <w:szCs w:val="21"/>
              </w:rPr>
              <w:t>I</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易方达瑞财混合</w:t>
            </w:r>
            <w:r w:rsidRPr="001A7E24">
              <w:rPr>
                <w:color w:val="000000"/>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179,465,961.29</w:t>
            </w:r>
          </w:p>
        </w:tc>
        <w:tc>
          <w:tcPr>
            <w:tcW w:w="2558" w:type="dxa"/>
            <w:vAlign w:val="bottom"/>
          </w:tcPr>
          <w:p w:rsidR="001548F9" w:rsidRPr="001A7E24" w:rsidRDefault="001548F9">
            <w:pPr>
              <w:jc w:val="right"/>
              <w:rPr>
                <w:szCs w:val="21"/>
              </w:rPr>
            </w:pPr>
            <w:r w:rsidRPr="001A7E24">
              <w:rPr>
                <w:szCs w:val="21"/>
              </w:rPr>
              <w:t>114,004.84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0.1655</w:t>
            </w:r>
          </w:p>
        </w:tc>
        <w:tc>
          <w:tcPr>
            <w:tcW w:w="2558" w:type="dxa"/>
            <w:vAlign w:val="bottom"/>
          </w:tcPr>
          <w:p w:rsidR="001548F9" w:rsidRPr="001A7E24" w:rsidRDefault="001548F9">
            <w:pPr>
              <w:jc w:val="right"/>
              <w:rPr>
                <w:szCs w:val="21"/>
              </w:rPr>
            </w:pPr>
            <w:r w:rsidRPr="001A7E24">
              <w:rPr>
                <w:szCs w:val="21"/>
              </w:rPr>
              <w:t>0.1547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1,271,910,497.96</w:t>
            </w:r>
          </w:p>
        </w:tc>
        <w:tc>
          <w:tcPr>
            <w:tcW w:w="2558" w:type="dxa"/>
            <w:vAlign w:val="bottom"/>
          </w:tcPr>
          <w:p w:rsidR="001548F9" w:rsidRPr="001A7E24" w:rsidRDefault="001548F9">
            <w:pPr>
              <w:jc w:val="right"/>
              <w:rPr>
                <w:szCs w:val="21"/>
              </w:rPr>
            </w:pPr>
            <w:r w:rsidRPr="001A7E24">
              <w:rPr>
                <w:szCs w:val="21"/>
              </w:rPr>
              <w:t>856,331.36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1.173</w:t>
            </w:r>
          </w:p>
        </w:tc>
        <w:tc>
          <w:tcPr>
            <w:tcW w:w="2558" w:type="dxa"/>
            <w:vAlign w:val="bottom"/>
          </w:tcPr>
          <w:p w:rsidR="001548F9" w:rsidRPr="001A7E24" w:rsidRDefault="001548F9">
            <w:pPr>
              <w:jc w:val="right"/>
              <w:rPr>
                <w:szCs w:val="21"/>
              </w:rPr>
            </w:pPr>
            <w:r w:rsidRPr="001A7E24">
              <w:rPr>
                <w:szCs w:val="21"/>
              </w:rPr>
              <w:t>1.162</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易方达瑞财混合</w:t>
            </w:r>
            <w:r w:rsidRPr="001A7E24">
              <w:rPr>
                <w:szCs w:val="21"/>
              </w:rPr>
              <w:t>I</w:t>
            </w:r>
          </w:p>
        </w:tc>
        <w:tc>
          <w:tcPr>
            <w:tcW w:w="2558" w:type="dxa"/>
            <w:vAlign w:val="center"/>
          </w:tcPr>
          <w:p w:rsidR="001548F9" w:rsidRPr="001A7E24" w:rsidRDefault="001548F9" w:rsidP="004D0A6A">
            <w:pPr>
              <w:jc w:val="center"/>
              <w:rPr>
                <w:szCs w:val="21"/>
              </w:rPr>
            </w:pPr>
            <w:r w:rsidRPr="001A7E24">
              <w:rPr>
                <w:szCs w:val="21"/>
              </w:rPr>
              <w:t>易方达瑞财混合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27.89%</w:t>
            </w:r>
          </w:p>
        </w:tc>
        <w:tc>
          <w:tcPr>
            <w:tcW w:w="2558" w:type="dxa"/>
            <w:vAlign w:val="center"/>
          </w:tcPr>
          <w:p w:rsidR="001548F9" w:rsidRPr="001A7E24" w:rsidRDefault="001548F9">
            <w:pPr>
              <w:jc w:val="right"/>
              <w:rPr>
                <w:szCs w:val="21"/>
              </w:rPr>
            </w:pPr>
            <w:r w:rsidRPr="001A7E24">
              <w:rPr>
                <w:szCs w:val="21"/>
              </w:rPr>
              <w:t>26.75%</w:t>
            </w:r>
          </w:p>
        </w:tc>
      </w:tr>
    </w:tbl>
    <w:p w:rsidR="0025364C" w:rsidRDefault="00000338">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25364C" w:rsidRDefault="00000338">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6874"/>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易方达瑞财混合I</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25364C">
        <w:tc>
          <w:tcPr>
            <w:tcW w:w="1620" w:type="dxa"/>
            <w:vAlign w:val="center"/>
          </w:tcPr>
          <w:p w:rsidR="0025364C" w:rsidRDefault="00000338">
            <w:pPr>
              <w:jc w:val="left"/>
            </w:pPr>
            <w:r>
              <w:rPr>
                <w:color w:val="000000"/>
                <w:szCs w:val="21"/>
              </w:rPr>
              <w:t>过去一个月</w:t>
            </w:r>
          </w:p>
        </w:tc>
        <w:tc>
          <w:tcPr>
            <w:tcW w:w="1350" w:type="dxa"/>
            <w:vAlign w:val="center"/>
          </w:tcPr>
          <w:p w:rsidR="0025364C" w:rsidRDefault="00000338">
            <w:pPr>
              <w:jc w:val="center"/>
            </w:pPr>
            <w:r>
              <w:rPr>
                <w:color w:val="000000"/>
                <w:szCs w:val="21"/>
              </w:rPr>
              <w:t>-0.76%</w:t>
            </w:r>
          </w:p>
        </w:tc>
        <w:tc>
          <w:tcPr>
            <w:tcW w:w="1350" w:type="dxa"/>
            <w:vAlign w:val="center"/>
          </w:tcPr>
          <w:p w:rsidR="0025364C" w:rsidRDefault="00000338">
            <w:pPr>
              <w:jc w:val="center"/>
            </w:pPr>
            <w:r>
              <w:rPr>
                <w:color w:val="000000"/>
                <w:szCs w:val="21"/>
              </w:rPr>
              <w:t>0.10%</w:t>
            </w:r>
          </w:p>
        </w:tc>
        <w:tc>
          <w:tcPr>
            <w:tcW w:w="1350" w:type="dxa"/>
            <w:vAlign w:val="center"/>
          </w:tcPr>
          <w:p w:rsidR="0025364C" w:rsidRDefault="00000338">
            <w:pPr>
              <w:jc w:val="center"/>
            </w:pPr>
            <w:r>
              <w:rPr>
                <w:color w:val="000000"/>
                <w:szCs w:val="21"/>
              </w:rPr>
              <w:t>1.41%</w:t>
            </w:r>
          </w:p>
        </w:tc>
        <w:tc>
          <w:tcPr>
            <w:tcW w:w="1350" w:type="dxa"/>
            <w:vAlign w:val="center"/>
          </w:tcPr>
          <w:p w:rsidR="0025364C" w:rsidRDefault="00000338">
            <w:pPr>
              <w:jc w:val="center"/>
            </w:pPr>
            <w:r>
              <w:rPr>
                <w:color w:val="000000"/>
                <w:szCs w:val="21"/>
              </w:rPr>
              <w:t>0.23%</w:t>
            </w:r>
          </w:p>
        </w:tc>
        <w:tc>
          <w:tcPr>
            <w:tcW w:w="1350" w:type="dxa"/>
            <w:vAlign w:val="center"/>
          </w:tcPr>
          <w:p w:rsidR="0025364C" w:rsidRDefault="00000338">
            <w:pPr>
              <w:jc w:val="center"/>
            </w:pPr>
            <w:r>
              <w:rPr>
                <w:color w:val="000000"/>
                <w:szCs w:val="21"/>
              </w:rPr>
              <w:t>-2.17%</w:t>
            </w:r>
          </w:p>
        </w:tc>
        <w:tc>
          <w:tcPr>
            <w:tcW w:w="1350" w:type="dxa"/>
            <w:vAlign w:val="center"/>
          </w:tcPr>
          <w:p w:rsidR="0025364C" w:rsidRDefault="00000338">
            <w:pPr>
              <w:jc w:val="center"/>
            </w:pPr>
            <w:r>
              <w:rPr>
                <w:color w:val="000000"/>
                <w:szCs w:val="21"/>
              </w:rPr>
              <w:t>-0.13%</w:t>
            </w:r>
          </w:p>
        </w:tc>
      </w:tr>
      <w:tr w:rsidR="0025364C">
        <w:tc>
          <w:tcPr>
            <w:tcW w:w="1620" w:type="dxa"/>
            <w:vAlign w:val="center"/>
          </w:tcPr>
          <w:p w:rsidR="0025364C" w:rsidRDefault="00000338">
            <w:pPr>
              <w:jc w:val="left"/>
            </w:pPr>
            <w:r>
              <w:rPr>
                <w:color w:val="000000"/>
                <w:szCs w:val="21"/>
              </w:rPr>
              <w:t>过去三个月</w:t>
            </w:r>
          </w:p>
        </w:tc>
        <w:tc>
          <w:tcPr>
            <w:tcW w:w="1350" w:type="dxa"/>
            <w:vAlign w:val="center"/>
          </w:tcPr>
          <w:p w:rsidR="0025364C" w:rsidRDefault="00000338">
            <w:pPr>
              <w:jc w:val="center"/>
            </w:pPr>
            <w:r>
              <w:rPr>
                <w:color w:val="000000"/>
                <w:szCs w:val="21"/>
              </w:rPr>
              <w:t>-0.26%</w:t>
            </w:r>
          </w:p>
        </w:tc>
        <w:tc>
          <w:tcPr>
            <w:tcW w:w="1350" w:type="dxa"/>
            <w:vAlign w:val="center"/>
          </w:tcPr>
          <w:p w:rsidR="0025364C" w:rsidRDefault="00000338">
            <w:pPr>
              <w:jc w:val="center"/>
            </w:pPr>
            <w:r>
              <w:rPr>
                <w:color w:val="000000"/>
                <w:szCs w:val="21"/>
              </w:rPr>
              <w:t>0.11%</w:t>
            </w:r>
          </w:p>
        </w:tc>
        <w:tc>
          <w:tcPr>
            <w:tcW w:w="1350" w:type="dxa"/>
            <w:vAlign w:val="center"/>
          </w:tcPr>
          <w:p w:rsidR="0025364C" w:rsidRDefault="00000338">
            <w:pPr>
              <w:jc w:val="center"/>
            </w:pPr>
            <w:r>
              <w:rPr>
                <w:color w:val="000000"/>
                <w:szCs w:val="21"/>
              </w:rPr>
              <w:t>3.07%</w:t>
            </w:r>
          </w:p>
        </w:tc>
        <w:tc>
          <w:tcPr>
            <w:tcW w:w="1350" w:type="dxa"/>
            <w:vAlign w:val="center"/>
          </w:tcPr>
          <w:p w:rsidR="0025364C" w:rsidRDefault="00000338">
            <w:pPr>
              <w:jc w:val="center"/>
            </w:pPr>
            <w:r>
              <w:rPr>
                <w:color w:val="000000"/>
                <w:szCs w:val="21"/>
              </w:rPr>
              <w:t>0.24%</w:t>
            </w:r>
          </w:p>
        </w:tc>
        <w:tc>
          <w:tcPr>
            <w:tcW w:w="1350" w:type="dxa"/>
            <w:vAlign w:val="center"/>
          </w:tcPr>
          <w:p w:rsidR="0025364C" w:rsidRDefault="00000338">
            <w:pPr>
              <w:jc w:val="center"/>
            </w:pPr>
            <w:r>
              <w:rPr>
                <w:color w:val="000000"/>
                <w:szCs w:val="21"/>
              </w:rPr>
              <w:t>-3.33%</w:t>
            </w:r>
          </w:p>
        </w:tc>
        <w:tc>
          <w:tcPr>
            <w:tcW w:w="1350" w:type="dxa"/>
            <w:vAlign w:val="center"/>
          </w:tcPr>
          <w:p w:rsidR="0025364C" w:rsidRDefault="00000338">
            <w:pPr>
              <w:jc w:val="center"/>
            </w:pPr>
            <w:r>
              <w:rPr>
                <w:color w:val="000000"/>
                <w:szCs w:val="21"/>
              </w:rPr>
              <w:t>-0.13%</w:t>
            </w:r>
          </w:p>
        </w:tc>
      </w:tr>
      <w:tr w:rsidR="0025364C">
        <w:tc>
          <w:tcPr>
            <w:tcW w:w="1620" w:type="dxa"/>
            <w:vAlign w:val="center"/>
          </w:tcPr>
          <w:p w:rsidR="0025364C" w:rsidRDefault="00000338">
            <w:pPr>
              <w:jc w:val="left"/>
            </w:pPr>
            <w:r>
              <w:rPr>
                <w:color w:val="000000"/>
                <w:szCs w:val="21"/>
              </w:rPr>
              <w:t>过去六个月</w:t>
            </w:r>
          </w:p>
        </w:tc>
        <w:tc>
          <w:tcPr>
            <w:tcW w:w="1350" w:type="dxa"/>
            <w:vAlign w:val="center"/>
          </w:tcPr>
          <w:p w:rsidR="0025364C" w:rsidRDefault="00000338">
            <w:pPr>
              <w:jc w:val="center"/>
            </w:pPr>
            <w:r>
              <w:rPr>
                <w:color w:val="000000"/>
                <w:szCs w:val="21"/>
              </w:rPr>
              <w:t>1.21%</w:t>
            </w:r>
          </w:p>
        </w:tc>
        <w:tc>
          <w:tcPr>
            <w:tcW w:w="1350" w:type="dxa"/>
            <w:vAlign w:val="center"/>
          </w:tcPr>
          <w:p w:rsidR="0025364C" w:rsidRDefault="00000338">
            <w:pPr>
              <w:jc w:val="center"/>
            </w:pPr>
            <w:r>
              <w:rPr>
                <w:color w:val="000000"/>
                <w:szCs w:val="21"/>
              </w:rPr>
              <w:t>0.18%</w:t>
            </w:r>
          </w:p>
        </w:tc>
        <w:tc>
          <w:tcPr>
            <w:tcW w:w="1350" w:type="dxa"/>
            <w:vAlign w:val="center"/>
          </w:tcPr>
          <w:p w:rsidR="0025364C" w:rsidRDefault="00000338">
            <w:pPr>
              <w:jc w:val="center"/>
            </w:pPr>
            <w:r>
              <w:rPr>
                <w:color w:val="000000"/>
                <w:szCs w:val="21"/>
              </w:rPr>
              <w:t>2.16%</w:t>
            </w:r>
          </w:p>
        </w:tc>
        <w:tc>
          <w:tcPr>
            <w:tcW w:w="1350" w:type="dxa"/>
            <w:vAlign w:val="center"/>
          </w:tcPr>
          <w:p w:rsidR="0025364C" w:rsidRDefault="00000338">
            <w:pPr>
              <w:jc w:val="center"/>
            </w:pPr>
            <w:r>
              <w:rPr>
                <w:color w:val="000000"/>
                <w:szCs w:val="21"/>
              </w:rPr>
              <w:t>0.36%</w:t>
            </w:r>
          </w:p>
        </w:tc>
        <w:tc>
          <w:tcPr>
            <w:tcW w:w="1350" w:type="dxa"/>
            <w:vAlign w:val="center"/>
          </w:tcPr>
          <w:p w:rsidR="0025364C" w:rsidRDefault="00000338">
            <w:pPr>
              <w:jc w:val="center"/>
            </w:pPr>
            <w:r>
              <w:rPr>
                <w:color w:val="000000"/>
                <w:szCs w:val="21"/>
              </w:rPr>
              <w:t>-0.95%</w:t>
            </w:r>
          </w:p>
        </w:tc>
        <w:tc>
          <w:tcPr>
            <w:tcW w:w="1350" w:type="dxa"/>
            <w:vAlign w:val="center"/>
          </w:tcPr>
          <w:p w:rsidR="0025364C" w:rsidRDefault="00000338">
            <w:pPr>
              <w:jc w:val="center"/>
            </w:pPr>
            <w:r>
              <w:rPr>
                <w:color w:val="000000"/>
                <w:szCs w:val="21"/>
              </w:rPr>
              <w:t>-0.18%</w:t>
            </w:r>
          </w:p>
        </w:tc>
      </w:tr>
      <w:tr w:rsidR="0025364C">
        <w:tc>
          <w:tcPr>
            <w:tcW w:w="1620" w:type="dxa"/>
            <w:vAlign w:val="center"/>
          </w:tcPr>
          <w:p w:rsidR="0025364C" w:rsidRDefault="00000338">
            <w:pPr>
              <w:jc w:val="left"/>
            </w:pPr>
            <w:r>
              <w:rPr>
                <w:color w:val="000000"/>
                <w:szCs w:val="21"/>
              </w:rPr>
              <w:t>过去一年</w:t>
            </w:r>
          </w:p>
        </w:tc>
        <w:tc>
          <w:tcPr>
            <w:tcW w:w="1350" w:type="dxa"/>
            <w:vAlign w:val="center"/>
          </w:tcPr>
          <w:p w:rsidR="0025364C" w:rsidRDefault="00000338">
            <w:pPr>
              <w:jc w:val="center"/>
            </w:pPr>
            <w:r>
              <w:rPr>
                <w:color w:val="000000"/>
                <w:szCs w:val="21"/>
              </w:rPr>
              <w:t>5.68%</w:t>
            </w:r>
          </w:p>
        </w:tc>
        <w:tc>
          <w:tcPr>
            <w:tcW w:w="1350" w:type="dxa"/>
            <w:vAlign w:val="center"/>
          </w:tcPr>
          <w:p w:rsidR="0025364C" w:rsidRDefault="00000338">
            <w:pPr>
              <w:jc w:val="center"/>
            </w:pPr>
            <w:r>
              <w:rPr>
                <w:color w:val="000000"/>
                <w:szCs w:val="21"/>
              </w:rPr>
              <w:t>0.15%</w:t>
            </w:r>
          </w:p>
        </w:tc>
        <w:tc>
          <w:tcPr>
            <w:tcW w:w="1350" w:type="dxa"/>
            <w:vAlign w:val="center"/>
          </w:tcPr>
          <w:p w:rsidR="0025364C" w:rsidRDefault="00000338">
            <w:pPr>
              <w:jc w:val="center"/>
            </w:pPr>
            <w:r>
              <w:rPr>
                <w:color w:val="000000"/>
                <w:szCs w:val="21"/>
              </w:rPr>
              <w:t>6.05%</w:t>
            </w:r>
          </w:p>
        </w:tc>
        <w:tc>
          <w:tcPr>
            <w:tcW w:w="1350" w:type="dxa"/>
            <w:vAlign w:val="center"/>
          </w:tcPr>
          <w:p w:rsidR="0025364C" w:rsidRDefault="00000338">
            <w:pPr>
              <w:jc w:val="center"/>
            </w:pPr>
            <w:r>
              <w:rPr>
                <w:color w:val="000000"/>
                <w:szCs w:val="21"/>
              </w:rPr>
              <w:t>0.29%</w:t>
            </w:r>
          </w:p>
        </w:tc>
        <w:tc>
          <w:tcPr>
            <w:tcW w:w="1350" w:type="dxa"/>
            <w:vAlign w:val="center"/>
          </w:tcPr>
          <w:p w:rsidR="0025364C" w:rsidRDefault="00000338">
            <w:pPr>
              <w:jc w:val="center"/>
            </w:pPr>
            <w:r>
              <w:rPr>
                <w:color w:val="000000"/>
                <w:szCs w:val="21"/>
              </w:rPr>
              <w:t>-0.37%</w:t>
            </w:r>
          </w:p>
        </w:tc>
        <w:tc>
          <w:tcPr>
            <w:tcW w:w="1350" w:type="dxa"/>
            <w:vAlign w:val="center"/>
          </w:tcPr>
          <w:p w:rsidR="0025364C" w:rsidRDefault="00000338">
            <w:pPr>
              <w:jc w:val="center"/>
            </w:pPr>
            <w:r>
              <w:rPr>
                <w:color w:val="000000"/>
                <w:szCs w:val="21"/>
              </w:rPr>
              <w:t>-0.14%</w:t>
            </w:r>
          </w:p>
        </w:tc>
      </w:tr>
      <w:tr w:rsidR="0025364C">
        <w:tc>
          <w:tcPr>
            <w:tcW w:w="1620" w:type="dxa"/>
            <w:vAlign w:val="center"/>
          </w:tcPr>
          <w:p w:rsidR="0025364C" w:rsidRDefault="00000338">
            <w:pPr>
              <w:jc w:val="left"/>
            </w:pPr>
            <w:r>
              <w:rPr>
                <w:color w:val="000000"/>
                <w:szCs w:val="21"/>
              </w:rPr>
              <w:t>过去三年</w:t>
            </w:r>
          </w:p>
        </w:tc>
        <w:tc>
          <w:tcPr>
            <w:tcW w:w="1350" w:type="dxa"/>
            <w:vAlign w:val="center"/>
          </w:tcPr>
          <w:p w:rsidR="0025364C" w:rsidRDefault="00000338">
            <w:pPr>
              <w:jc w:val="center"/>
            </w:pPr>
            <w:r>
              <w:rPr>
                <w:color w:val="000000"/>
                <w:szCs w:val="21"/>
              </w:rPr>
              <w:t>21.34%</w:t>
            </w:r>
          </w:p>
        </w:tc>
        <w:tc>
          <w:tcPr>
            <w:tcW w:w="1350" w:type="dxa"/>
            <w:vAlign w:val="center"/>
          </w:tcPr>
          <w:p w:rsidR="0025364C" w:rsidRDefault="00000338">
            <w:pPr>
              <w:jc w:val="center"/>
            </w:pPr>
            <w:r>
              <w:rPr>
                <w:color w:val="000000"/>
                <w:szCs w:val="21"/>
              </w:rPr>
              <w:t>0.12%</w:t>
            </w:r>
          </w:p>
        </w:tc>
        <w:tc>
          <w:tcPr>
            <w:tcW w:w="1350" w:type="dxa"/>
            <w:vAlign w:val="center"/>
          </w:tcPr>
          <w:p w:rsidR="0025364C" w:rsidRDefault="00000338">
            <w:pPr>
              <w:jc w:val="center"/>
            </w:pPr>
            <w:r>
              <w:rPr>
                <w:color w:val="000000"/>
                <w:szCs w:val="21"/>
              </w:rPr>
              <w:t>15.57%</w:t>
            </w:r>
          </w:p>
        </w:tc>
        <w:tc>
          <w:tcPr>
            <w:tcW w:w="1350" w:type="dxa"/>
            <w:vAlign w:val="center"/>
          </w:tcPr>
          <w:p w:rsidR="0025364C" w:rsidRDefault="00000338">
            <w:pPr>
              <w:jc w:val="center"/>
            </w:pPr>
            <w:r>
              <w:rPr>
                <w:color w:val="000000"/>
                <w:szCs w:val="21"/>
              </w:rPr>
              <w:t>0.30%</w:t>
            </w:r>
          </w:p>
        </w:tc>
        <w:tc>
          <w:tcPr>
            <w:tcW w:w="1350" w:type="dxa"/>
            <w:vAlign w:val="center"/>
          </w:tcPr>
          <w:p w:rsidR="0025364C" w:rsidRDefault="00000338">
            <w:pPr>
              <w:jc w:val="center"/>
            </w:pPr>
            <w:r>
              <w:rPr>
                <w:color w:val="000000"/>
                <w:szCs w:val="21"/>
              </w:rPr>
              <w:t>5.77%</w:t>
            </w:r>
          </w:p>
        </w:tc>
        <w:tc>
          <w:tcPr>
            <w:tcW w:w="1350" w:type="dxa"/>
            <w:vAlign w:val="center"/>
          </w:tcPr>
          <w:p w:rsidR="0025364C" w:rsidRDefault="00000338">
            <w:pPr>
              <w:jc w:val="center"/>
            </w:pPr>
            <w:r>
              <w:rPr>
                <w:color w:val="000000"/>
                <w:szCs w:val="21"/>
              </w:rPr>
              <w:t>-0.18%</w:t>
            </w:r>
          </w:p>
        </w:tc>
      </w:tr>
      <w:tr w:rsidR="0025364C">
        <w:tc>
          <w:tcPr>
            <w:tcW w:w="1620" w:type="dxa"/>
            <w:vAlign w:val="center"/>
          </w:tcPr>
          <w:p w:rsidR="0025364C" w:rsidRDefault="00000338">
            <w:pPr>
              <w:jc w:val="left"/>
            </w:pPr>
            <w:r>
              <w:rPr>
                <w:color w:val="000000"/>
                <w:szCs w:val="21"/>
              </w:rPr>
              <w:t>自基金合同生效起至今</w:t>
            </w:r>
          </w:p>
        </w:tc>
        <w:tc>
          <w:tcPr>
            <w:tcW w:w="1350" w:type="dxa"/>
            <w:vAlign w:val="center"/>
          </w:tcPr>
          <w:p w:rsidR="0025364C" w:rsidRDefault="00000338">
            <w:pPr>
              <w:jc w:val="center"/>
            </w:pPr>
            <w:r>
              <w:rPr>
                <w:color w:val="000000"/>
                <w:szCs w:val="21"/>
              </w:rPr>
              <w:t>27.89%</w:t>
            </w:r>
          </w:p>
        </w:tc>
        <w:tc>
          <w:tcPr>
            <w:tcW w:w="1350" w:type="dxa"/>
            <w:vAlign w:val="center"/>
          </w:tcPr>
          <w:p w:rsidR="0025364C" w:rsidRDefault="00000338">
            <w:pPr>
              <w:jc w:val="center"/>
            </w:pPr>
            <w:r>
              <w:rPr>
                <w:color w:val="000000"/>
                <w:szCs w:val="21"/>
              </w:rPr>
              <w:t>0.13%</w:t>
            </w:r>
          </w:p>
        </w:tc>
        <w:tc>
          <w:tcPr>
            <w:tcW w:w="1350" w:type="dxa"/>
            <w:vAlign w:val="center"/>
          </w:tcPr>
          <w:p w:rsidR="0025364C" w:rsidRDefault="00000338">
            <w:pPr>
              <w:jc w:val="center"/>
            </w:pPr>
            <w:r>
              <w:rPr>
                <w:color w:val="000000"/>
                <w:szCs w:val="21"/>
              </w:rPr>
              <w:t>23.87%</w:t>
            </w:r>
          </w:p>
        </w:tc>
        <w:tc>
          <w:tcPr>
            <w:tcW w:w="1350" w:type="dxa"/>
            <w:vAlign w:val="center"/>
          </w:tcPr>
          <w:p w:rsidR="0025364C" w:rsidRDefault="00000338">
            <w:pPr>
              <w:jc w:val="center"/>
            </w:pPr>
            <w:r>
              <w:rPr>
                <w:color w:val="000000"/>
                <w:szCs w:val="21"/>
              </w:rPr>
              <w:t>0.29%</w:t>
            </w:r>
          </w:p>
        </w:tc>
        <w:tc>
          <w:tcPr>
            <w:tcW w:w="1350" w:type="dxa"/>
            <w:vAlign w:val="center"/>
          </w:tcPr>
          <w:p w:rsidR="0025364C" w:rsidRDefault="00000338">
            <w:pPr>
              <w:jc w:val="center"/>
            </w:pPr>
            <w:r>
              <w:rPr>
                <w:color w:val="000000"/>
                <w:szCs w:val="21"/>
              </w:rPr>
              <w:t>4.02%</w:t>
            </w:r>
          </w:p>
        </w:tc>
        <w:tc>
          <w:tcPr>
            <w:tcW w:w="1350" w:type="dxa"/>
            <w:vAlign w:val="center"/>
          </w:tcPr>
          <w:p w:rsidR="0025364C" w:rsidRDefault="00000338">
            <w:pPr>
              <w:jc w:val="center"/>
            </w:pPr>
            <w:r>
              <w:rPr>
                <w:color w:val="000000"/>
                <w:szCs w:val="21"/>
              </w:rPr>
              <w:t>-0.16%</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易方达瑞财混合</w:t>
      </w:r>
      <w:r w:rsidRPr="003560D2">
        <w:rPr>
          <w:rFonts w:ascii="Times New Roman" w:hAnsi="Times New Roman"/>
          <w:color w:val="auto"/>
          <w:sz w:val="21"/>
          <w:szCs w:val="21"/>
        </w:rPr>
        <w:t>E</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25364C">
        <w:tc>
          <w:tcPr>
            <w:tcW w:w="1620" w:type="dxa"/>
            <w:vAlign w:val="center"/>
          </w:tcPr>
          <w:p w:rsidR="0025364C" w:rsidRDefault="00000338">
            <w:pPr>
              <w:jc w:val="left"/>
            </w:pPr>
            <w:r>
              <w:rPr>
                <w:color w:val="000000"/>
                <w:szCs w:val="21"/>
              </w:rPr>
              <w:t>过去一个月</w:t>
            </w:r>
          </w:p>
        </w:tc>
        <w:tc>
          <w:tcPr>
            <w:tcW w:w="1350" w:type="dxa"/>
            <w:vAlign w:val="center"/>
          </w:tcPr>
          <w:p w:rsidR="0025364C" w:rsidRDefault="00000338">
            <w:pPr>
              <w:jc w:val="center"/>
            </w:pPr>
            <w:r>
              <w:rPr>
                <w:color w:val="000000"/>
                <w:szCs w:val="21"/>
              </w:rPr>
              <w:t>-0.77%</w:t>
            </w:r>
          </w:p>
        </w:tc>
        <w:tc>
          <w:tcPr>
            <w:tcW w:w="1350" w:type="dxa"/>
            <w:vAlign w:val="center"/>
          </w:tcPr>
          <w:p w:rsidR="0025364C" w:rsidRDefault="00000338">
            <w:pPr>
              <w:jc w:val="center"/>
            </w:pPr>
            <w:r>
              <w:rPr>
                <w:color w:val="000000"/>
                <w:szCs w:val="21"/>
              </w:rPr>
              <w:t>0.12%</w:t>
            </w:r>
          </w:p>
        </w:tc>
        <w:tc>
          <w:tcPr>
            <w:tcW w:w="1350" w:type="dxa"/>
            <w:vAlign w:val="center"/>
          </w:tcPr>
          <w:p w:rsidR="0025364C" w:rsidRDefault="00000338">
            <w:pPr>
              <w:jc w:val="center"/>
            </w:pPr>
            <w:r>
              <w:rPr>
                <w:color w:val="000000"/>
                <w:szCs w:val="21"/>
              </w:rPr>
              <w:t>1.41%</w:t>
            </w:r>
          </w:p>
        </w:tc>
        <w:tc>
          <w:tcPr>
            <w:tcW w:w="1350" w:type="dxa"/>
            <w:vAlign w:val="center"/>
          </w:tcPr>
          <w:p w:rsidR="0025364C" w:rsidRDefault="00000338">
            <w:pPr>
              <w:jc w:val="center"/>
            </w:pPr>
            <w:r>
              <w:rPr>
                <w:color w:val="000000"/>
                <w:szCs w:val="21"/>
              </w:rPr>
              <w:t>0.23%</w:t>
            </w:r>
          </w:p>
        </w:tc>
        <w:tc>
          <w:tcPr>
            <w:tcW w:w="1350" w:type="dxa"/>
            <w:vAlign w:val="center"/>
          </w:tcPr>
          <w:p w:rsidR="0025364C" w:rsidRDefault="00000338">
            <w:pPr>
              <w:jc w:val="center"/>
            </w:pPr>
            <w:r>
              <w:rPr>
                <w:color w:val="000000"/>
                <w:szCs w:val="21"/>
              </w:rPr>
              <w:t>-2.18%</w:t>
            </w:r>
          </w:p>
        </w:tc>
        <w:tc>
          <w:tcPr>
            <w:tcW w:w="1350" w:type="dxa"/>
            <w:vAlign w:val="center"/>
          </w:tcPr>
          <w:p w:rsidR="0025364C" w:rsidRDefault="00000338">
            <w:pPr>
              <w:jc w:val="center"/>
            </w:pPr>
            <w:r>
              <w:rPr>
                <w:color w:val="000000"/>
                <w:szCs w:val="21"/>
              </w:rPr>
              <w:t>-0.11%</w:t>
            </w:r>
          </w:p>
        </w:tc>
      </w:tr>
      <w:tr w:rsidR="0025364C">
        <w:tc>
          <w:tcPr>
            <w:tcW w:w="1620" w:type="dxa"/>
            <w:vAlign w:val="center"/>
          </w:tcPr>
          <w:p w:rsidR="0025364C" w:rsidRDefault="00000338">
            <w:pPr>
              <w:jc w:val="left"/>
            </w:pPr>
            <w:r>
              <w:rPr>
                <w:color w:val="000000"/>
                <w:szCs w:val="21"/>
              </w:rPr>
              <w:t>过去三个月</w:t>
            </w:r>
          </w:p>
        </w:tc>
        <w:tc>
          <w:tcPr>
            <w:tcW w:w="1350" w:type="dxa"/>
            <w:vAlign w:val="center"/>
          </w:tcPr>
          <w:p w:rsidR="0025364C" w:rsidRDefault="00000338">
            <w:pPr>
              <w:jc w:val="center"/>
            </w:pPr>
            <w:r>
              <w:rPr>
                <w:color w:val="000000"/>
                <w:szCs w:val="21"/>
              </w:rPr>
              <w:t>-0.34%</w:t>
            </w:r>
          </w:p>
        </w:tc>
        <w:tc>
          <w:tcPr>
            <w:tcW w:w="1350" w:type="dxa"/>
            <w:vAlign w:val="center"/>
          </w:tcPr>
          <w:p w:rsidR="0025364C" w:rsidRDefault="00000338">
            <w:pPr>
              <w:jc w:val="center"/>
            </w:pPr>
            <w:r>
              <w:rPr>
                <w:color w:val="000000"/>
                <w:szCs w:val="21"/>
              </w:rPr>
              <w:t>0.12%</w:t>
            </w:r>
          </w:p>
        </w:tc>
        <w:tc>
          <w:tcPr>
            <w:tcW w:w="1350" w:type="dxa"/>
            <w:vAlign w:val="center"/>
          </w:tcPr>
          <w:p w:rsidR="0025364C" w:rsidRDefault="00000338">
            <w:pPr>
              <w:jc w:val="center"/>
            </w:pPr>
            <w:r>
              <w:rPr>
                <w:color w:val="000000"/>
                <w:szCs w:val="21"/>
              </w:rPr>
              <w:t>3.07%</w:t>
            </w:r>
          </w:p>
        </w:tc>
        <w:tc>
          <w:tcPr>
            <w:tcW w:w="1350" w:type="dxa"/>
            <w:vAlign w:val="center"/>
          </w:tcPr>
          <w:p w:rsidR="0025364C" w:rsidRDefault="00000338">
            <w:pPr>
              <w:jc w:val="center"/>
            </w:pPr>
            <w:r>
              <w:rPr>
                <w:color w:val="000000"/>
                <w:szCs w:val="21"/>
              </w:rPr>
              <w:t>0.24%</w:t>
            </w:r>
          </w:p>
        </w:tc>
        <w:tc>
          <w:tcPr>
            <w:tcW w:w="1350" w:type="dxa"/>
            <w:vAlign w:val="center"/>
          </w:tcPr>
          <w:p w:rsidR="0025364C" w:rsidRDefault="00000338">
            <w:pPr>
              <w:jc w:val="center"/>
            </w:pPr>
            <w:r>
              <w:rPr>
                <w:color w:val="000000"/>
                <w:szCs w:val="21"/>
              </w:rPr>
              <w:t>-3.41%</w:t>
            </w:r>
          </w:p>
        </w:tc>
        <w:tc>
          <w:tcPr>
            <w:tcW w:w="1350" w:type="dxa"/>
            <w:vAlign w:val="center"/>
          </w:tcPr>
          <w:p w:rsidR="0025364C" w:rsidRDefault="00000338">
            <w:pPr>
              <w:jc w:val="center"/>
            </w:pPr>
            <w:r>
              <w:rPr>
                <w:color w:val="000000"/>
                <w:szCs w:val="21"/>
              </w:rPr>
              <w:t>-0.12%</w:t>
            </w:r>
          </w:p>
        </w:tc>
      </w:tr>
      <w:tr w:rsidR="0025364C">
        <w:tc>
          <w:tcPr>
            <w:tcW w:w="1620" w:type="dxa"/>
            <w:vAlign w:val="center"/>
          </w:tcPr>
          <w:p w:rsidR="0025364C" w:rsidRDefault="00000338">
            <w:pPr>
              <w:jc w:val="left"/>
            </w:pPr>
            <w:r>
              <w:rPr>
                <w:color w:val="000000"/>
                <w:szCs w:val="21"/>
              </w:rPr>
              <w:t>过去六个月</w:t>
            </w:r>
          </w:p>
        </w:tc>
        <w:tc>
          <w:tcPr>
            <w:tcW w:w="1350" w:type="dxa"/>
            <w:vAlign w:val="center"/>
          </w:tcPr>
          <w:p w:rsidR="0025364C" w:rsidRDefault="00000338">
            <w:pPr>
              <w:jc w:val="center"/>
            </w:pPr>
            <w:r>
              <w:rPr>
                <w:color w:val="000000"/>
                <w:szCs w:val="21"/>
              </w:rPr>
              <w:t>1.13%</w:t>
            </w:r>
          </w:p>
        </w:tc>
        <w:tc>
          <w:tcPr>
            <w:tcW w:w="1350" w:type="dxa"/>
            <w:vAlign w:val="center"/>
          </w:tcPr>
          <w:p w:rsidR="0025364C" w:rsidRDefault="00000338">
            <w:pPr>
              <w:jc w:val="center"/>
            </w:pPr>
            <w:r>
              <w:rPr>
                <w:color w:val="000000"/>
                <w:szCs w:val="21"/>
              </w:rPr>
              <w:t>0.18%</w:t>
            </w:r>
          </w:p>
        </w:tc>
        <w:tc>
          <w:tcPr>
            <w:tcW w:w="1350" w:type="dxa"/>
            <w:vAlign w:val="center"/>
          </w:tcPr>
          <w:p w:rsidR="0025364C" w:rsidRDefault="00000338">
            <w:pPr>
              <w:jc w:val="center"/>
            </w:pPr>
            <w:r>
              <w:rPr>
                <w:color w:val="000000"/>
                <w:szCs w:val="21"/>
              </w:rPr>
              <w:t>2.16%</w:t>
            </w:r>
          </w:p>
        </w:tc>
        <w:tc>
          <w:tcPr>
            <w:tcW w:w="1350" w:type="dxa"/>
            <w:vAlign w:val="center"/>
          </w:tcPr>
          <w:p w:rsidR="0025364C" w:rsidRDefault="00000338">
            <w:pPr>
              <w:jc w:val="center"/>
            </w:pPr>
            <w:r>
              <w:rPr>
                <w:color w:val="000000"/>
                <w:szCs w:val="21"/>
              </w:rPr>
              <w:t>0.36%</w:t>
            </w:r>
          </w:p>
        </w:tc>
        <w:tc>
          <w:tcPr>
            <w:tcW w:w="1350" w:type="dxa"/>
            <w:vAlign w:val="center"/>
          </w:tcPr>
          <w:p w:rsidR="0025364C" w:rsidRDefault="00000338">
            <w:pPr>
              <w:jc w:val="center"/>
            </w:pPr>
            <w:r>
              <w:rPr>
                <w:color w:val="000000"/>
                <w:szCs w:val="21"/>
              </w:rPr>
              <w:t>-1.03%</w:t>
            </w:r>
          </w:p>
        </w:tc>
        <w:tc>
          <w:tcPr>
            <w:tcW w:w="1350" w:type="dxa"/>
            <w:vAlign w:val="center"/>
          </w:tcPr>
          <w:p w:rsidR="0025364C" w:rsidRDefault="00000338">
            <w:pPr>
              <w:jc w:val="center"/>
            </w:pPr>
            <w:r>
              <w:rPr>
                <w:color w:val="000000"/>
                <w:szCs w:val="21"/>
              </w:rPr>
              <w:t>-0.18%</w:t>
            </w:r>
          </w:p>
        </w:tc>
      </w:tr>
      <w:tr w:rsidR="0025364C">
        <w:tc>
          <w:tcPr>
            <w:tcW w:w="1620" w:type="dxa"/>
            <w:vAlign w:val="center"/>
          </w:tcPr>
          <w:p w:rsidR="0025364C" w:rsidRDefault="00000338">
            <w:pPr>
              <w:jc w:val="left"/>
            </w:pPr>
            <w:r>
              <w:rPr>
                <w:color w:val="000000"/>
                <w:szCs w:val="21"/>
              </w:rPr>
              <w:t>过去一年</w:t>
            </w:r>
          </w:p>
        </w:tc>
        <w:tc>
          <w:tcPr>
            <w:tcW w:w="1350" w:type="dxa"/>
            <w:vAlign w:val="center"/>
          </w:tcPr>
          <w:p w:rsidR="0025364C" w:rsidRDefault="00000338">
            <w:pPr>
              <w:jc w:val="center"/>
            </w:pPr>
            <w:r>
              <w:rPr>
                <w:color w:val="000000"/>
                <w:szCs w:val="21"/>
              </w:rPr>
              <w:t>5.44%</w:t>
            </w:r>
          </w:p>
        </w:tc>
        <w:tc>
          <w:tcPr>
            <w:tcW w:w="1350" w:type="dxa"/>
            <w:vAlign w:val="center"/>
          </w:tcPr>
          <w:p w:rsidR="0025364C" w:rsidRDefault="00000338">
            <w:pPr>
              <w:jc w:val="center"/>
            </w:pPr>
            <w:r>
              <w:rPr>
                <w:color w:val="000000"/>
                <w:szCs w:val="21"/>
              </w:rPr>
              <w:t>0.15%</w:t>
            </w:r>
          </w:p>
        </w:tc>
        <w:tc>
          <w:tcPr>
            <w:tcW w:w="1350" w:type="dxa"/>
            <w:vAlign w:val="center"/>
          </w:tcPr>
          <w:p w:rsidR="0025364C" w:rsidRDefault="00000338">
            <w:pPr>
              <w:jc w:val="center"/>
            </w:pPr>
            <w:r>
              <w:rPr>
                <w:color w:val="000000"/>
                <w:szCs w:val="21"/>
              </w:rPr>
              <w:t>6.05%</w:t>
            </w:r>
          </w:p>
        </w:tc>
        <w:tc>
          <w:tcPr>
            <w:tcW w:w="1350" w:type="dxa"/>
            <w:vAlign w:val="center"/>
          </w:tcPr>
          <w:p w:rsidR="0025364C" w:rsidRDefault="00000338">
            <w:pPr>
              <w:jc w:val="center"/>
            </w:pPr>
            <w:r>
              <w:rPr>
                <w:color w:val="000000"/>
                <w:szCs w:val="21"/>
              </w:rPr>
              <w:t>0.29%</w:t>
            </w:r>
          </w:p>
        </w:tc>
        <w:tc>
          <w:tcPr>
            <w:tcW w:w="1350" w:type="dxa"/>
            <w:vAlign w:val="center"/>
          </w:tcPr>
          <w:p w:rsidR="0025364C" w:rsidRDefault="00000338">
            <w:pPr>
              <w:jc w:val="center"/>
            </w:pPr>
            <w:r>
              <w:rPr>
                <w:color w:val="000000"/>
                <w:szCs w:val="21"/>
              </w:rPr>
              <w:t>-0.61%</w:t>
            </w:r>
          </w:p>
        </w:tc>
        <w:tc>
          <w:tcPr>
            <w:tcW w:w="1350" w:type="dxa"/>
            <w:vAlign w:val="center"/>
          </w:tcPr>
          <w:p w:rsidR="0025364C" w:rsidRDefault="00000338">
            <w:pPr>
              <w:jc w:val="center"/>
            </w:pPr>
            <w:r>
              <w:rPr>
                <w:color w:val="000000"/>
                <w:szCs w:val="21"/>
              </w:rPr>
              <w:t>-0.14%</w:t>
            </w:r>
          </w:p>
        </w:tc>
      </w:tr>
      <w:tr w:rsidR="0025364C">
        <w:tc>
          <w:tcPr>
            <w:tcW w:w="1620" w:type="dxa"/>
            <w:vAlign w:val="center"/>
          </w:tcPr>
          <w:p w:rsidR="0025364C" w:rsidRDefault="00000338">
            <w:pPr>
              <w:jc w:val="left"/>
            </w:pPr>
            <w:r>
              <w:rPr>
                <w:color w:val="000000"/>
                <w:szCs w:val="21"/>
              </w:rPr>
              <w:t>过去三年</w:t>
            </w:r>
          </w:p>
        </w:tc>
        <w:tc>
          <w:tcPr>
            <w:tcW w:w="1350" w:type="dxa"/>
            <w:vAlign w:val="center"/>
          </w:tcPr>
          <w:p w:rsidR="0025364C" w:rsidRDefault="00000338">
            <w:pPr>
              <w:jc w:val="center"/>
            </w:pPr>
            <w:r>
              <w:rPr>
                <w:color w:val="000000"/>
                <w:szCs w:val="21"/>
              </w:rPr>
              <w:t>20.60%</w:t>
            </w:r>
          </w:p>
        </w:tc>
        <w:tc>
          <w:tcPr>
            <w:tcW w:w="1350" w:type="dxa"/>
            <w:vAlign w:val="center"/>
          </w:tcPr>
          <w:p w:rsidR="0025364C" w:rsidRDefault="00000338">
            <w:pPr>
              <w:jc w:val="center"/>
            </w:pPr>
            <w:r>
              <w:rPr>
                <w:color w:val="000000"/>
                <w:szCs w:val="21"/>
              </w:rPr>
              <w:t>0.12%</w:t>
            </w:r>
          </w:p>
        </w:tc>
        <w:tc>
          <w:tcPr>
            <w:tcW w:w="1350" w:type="dxa"/>
            <w:vAlign w:val="center"/>
          </w:tcPr>
          <w:p w:rsidR="0025364C" w:rsidRDefault="00000338">
            <w:pPr>
              <w:jc w:val="center"/>
            </w:pPr>
            <w:r>
              <w:rPr>
                <w:color w:val="000000"/>
                <w:szCs w:val="21"/>
              </w:rPr>
              <w:t>15.57%</w:t>
            </w:r>
          </w:p>
        </w:tc>
        <w:tc>
          <w:tcPr>
            <w:tcW w:w="1350" w:type="dxa"/>
            <w:vAlign w:val="center"/>
          </w:tcPr>
          <w:p w:rsidR="0025364C" w:rsidRDefault="00000338">
            <w:pPr>
              <w:jc w:val="center"/>
            </w:pPr>
            <w:r>
              <w:rPr>
                <w:color w:val="000000"/>
                <w:szCs w:val="21"/>
              </w:rPr>
              <w:t>0.30%</w:t>
            </w:r>
          </w:p>
        </w:tc>
        <w:tc>
          <w:tcPr>
            <w:tcW w:w="1350" w:type="dxa"/>
            <w:vAlign w:val="center"/>
          </w:tcPr>
          <w:p w:rsidR="0025364C" w:rsidRDefault="00000338">
            <w:pPr>
              <w:jc w:val="center"/>
            </w:pPr>
            <w:r>
              <w:rPr>
                <w:color w:val="000000"/>
                <w:szCs w:val="21"/>
              </w:rPr>
              <w:t>5.03%</w:t>
            </w:r>
          </w:p>
        </w:tc>
        <w:tc>
          <w:tcPr>
            <w:tcW w:w="1350" w:type="dxa"/>
            <w:vAlign w:val="center"/>
          </w:tcPr>
          <w:p w:rsidR="0025364C" w:rsidRDefault="00000338">
            <w:pPr>
              <w:jc w:val="center"/>
            </w:pPr>
            <w:r>
              <w:rPr>
                <w:color w:val="000000"/>
                <w:szCs w:val="21"/>
              </w:rPr>
              <w:t>-0.18%</w:t>
            </w:r>
          </w:p>
        </w:tc>
      </w:tr>
      <w:tr w:rsidR="0025364C">
        <w:tc>
          <w:tcPr>
            <w:tcW w:w="1620" w:type="dxa"/>
            <w:vAlign w:val="center"/>
          </w:tcPr>
          <w:p w:rsidR="0025364C" w:rsidRDefault="00000338">
            <w:pPr>
              <w:jc w:val="left"/>
            </w:pPr>
            <w:r>
              <w:rPr>
                <w:color w:val="000000"/>
                <w:szCs w:val="21"/>
              </w:rPr>
              <w:t>自基金合同生效起至今</w:t>
            </w:r>
          </w:p>
        </w:tc>
        <w:tc>
          <w:tcPr>
            <w:tcW w:w="1350" w:type="dxa"/>
            <w:vAlign w:val="center"/>
          </w:tcPr>
          <w:p w:rsidR="0025364C" w:rsidRDefault="00000338">
            <w:pPr>
              <w:jc w:val="center"/>
            </w:pPr>
            <w:r>
              <w:rPr>
                <w:color w:val="000000"/>
                <w:szCs w:val="21"/>
              </w:rPr>
              <w:t>26.75%</w:t>
            </w:r>
          </w:p>
        </w:tc>
        <w:tc>
          <w:tcPr>
            <w:tcW w:w="1350" w:type="dxa"/>
            <w:vAlign w:val="center"/>
          </w:tcPr>
          <w:p w:rsidR="0025364C" w:rsidRDefault="00000338">
            <w:pPr>
              <w:jc w:val="center"/>
            </w:pPr>
            <w:r>
              <w:rPr>
                <w:color w:val="000000"/>
                <w:szCs w:val="21"/>
              </w:rPr>
              <w:t>0.13%</w:t>
            </w:r>
          </w:p>
        </w:tc>
        <w:tc>
          <w:tcPr>
            <w:tcW w:w="1350" w:type="dxa"/>
            <w:vAlign w:val="center"/>
          </w:tcPr>
          <w:p w:rsidR="0025364C" w:rsidRDefault="00000338">
            <w:pPr>
              <w:jc w:val="center"/>
            </w:pPr>
            <w:r>
              <w:rPr>
                <w:color w:val="000000"/>
                <w:szCs w:val="21"/>
              </w:rPr>
              <w:t>23.87%</w:t>
            </w:r>
          </w:p>
        </w:tc>
        <w:tc>
          <w:tcPr>
            <w:tcW w:w="1350" w:type="dxa"/>
            <w:vAlign w:val="center"/>
          </w:tcPr>
          <w:p w:rsidR="0025364C" w:rsidRDefault="00000338">
            <w:pPr>
              <w:jc w:val="center"/>
            </w:pPr>
            <w:r>
              <w:rPr>
                <w:color w:val="000000"/>
                <w:szCs w:val="21"/>
              </w:rPr>
              <w:t>0.29%</w:t>
            </w:r>
          </w:p>
        </w:tc>
        <w:tc>
          <w:tcPr>
            <w:tcW w:w="1350" w:type="dxa"/>
            <w:vAlign w:val="center"/>
          </w:tcPr>
          <w:p w:rsidR="0025364C" w:rsidRDefault="00000338">
            <w:pPr>
              <w:jc w:val="center"/>
            </w:pPr>
            <w:r>
              <w:rPr>
                <w:color w:val="000000"/>
                <w:szCs w:val="21"/>
              </w:rPr>
              <w:t>2.88%</w:t>
            </w:r>
          </w:p>
        </w:tc>
        <w:tc>
          <w:tcPr>
            <w:tcW w:w="1350" w:type="dxa"/>
            <w:vAlign w:val="center"/>
          </w:tcPr>
          <w:p w:rsidR="0025364C" w:rsidRDefault="00000338">
            <w:pPr>
              <w:jc w:val="center"/>
            </w:pPr>
            <w:r>
              <w:rPr>
                <w:color w:val="000000"/>
                <w:szCs w:val="21"/>
              </w:rPr>
              <w:t>-0.16%</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易方达瑞财灵活配置混合型证券投资基金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2016</w:t>
      </w:r>
      <w:r w:rsidRPr="00B42AC3">
        <w:rPr>
          <w:szCs w:val="21"/>
        </w:rPr>
        <w:t>年</w:t>
      </w:r>
      <w:r w:rsidRPr="00B42AC3">
        <w:rPr>
          <w:szCs w:val="21"/>
        </w:rPr>
        <w:t>2</w:t>
      </w:r>
      <w:r w:rsidRPr="00B42AC3">
        <w:rPr>
          <w:szCs w:val="21"/>
        </w:rPr>
        <w:t>月</w:t>
      </w:r>
      <w:r w:rsidRPr="00B42AC3">
        <w:rPr>
          <w:szCs w:val="21"/>
        </w:rPr>
        <w:t>4</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易方达瑞财混合</w:t>
      </w:r>
      <w:r w:rsidRPr="00B17B29">
        <w:rPr>
          <w:rFonts w:ascii="Times New Roman" w:hAnsi="Times New Roman"/>
          <w:color w:val="auto"/>
          <w:sz w:val="21"/>
          <w:szCs w:val="21"/>
        </w:rPr>
        <w:t>I</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易方达瑞财混合</w:t>
      </w:r>
      <w:r w:rsidRPr="00B17B29">
        <w:rPr>
          <w:rFonts w:ascii="Times New Roman" w:hAnsi="Times New Roman"/>
          <w:color w:val="auto"/>
          <w:sz w:val="21"/>
          <w:szCs w:val="21"/>
        </w:rPr>
        <w:t>E</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I</w:t>
      </w:r>
      <w:r w:rsidRPr="00683042">
        <w:rPr>
          <w:kern w:val="0"/>
          <w:szCs w:val="21"/>
        </w:rPr>
        <w:t>类基金份额净值增长率为</w:t>
      </w:r>
      <w:r w:rsidRPr="00683042">
        <w:rPr>
          <w:kern w:val="0"/>
          <w:szCs w:val="21"/>
        </w:rPr>
        <w:t>27.89%</w:t>
      </w:r>
      <w:r w:rsidRPr="00683042">
        <w:rPr>
          <w:kern w:val="0"/>
          <w:szCs w:val="21"/>
        </w:rPr>
        <w:t>，</w:t>
      </w:r>
      <w:r w:rsidRPr="00683042">
        <w:rPr>
          <w:kern w:val="0"/>
          <w:szCs w:val="21"/>
        </w:rPr>
        <w:t>E</w:t>
      </w:r>
      <w:r w:rsidRPr="00683042">
        <w:rPr>
          <w:kern w:val="0"/>
          <w:szCs w:val="21"/>
        </w:rPr>
        <w:t>类基金份额净值增长率为</w:t>
      </w:r>
      <w:r w:rsidRPr="00683042">
        <w:rPr>
          <w:kern w:val="0"/>
          <w:szCs w:val="21"/>
        </w:rPr>
        <w:t>26.75%</w:t>
      </w:r>
      <w:r w:rsidRPr="00683042">
        <w:rPr>
          <w:kern w:val="0"/>
          <w:szCs w:val="21"/>
        </w:rPr>
        <w:t>，同期业绩比较基准收益率为</w:t>
      </w:r>
      <w:r w:rsidRPr="00683042">
        <w:rPr>
          <w:kern w:val="0"/>
          <w:szCs w:val="21"/>
        </w:rPr>
        <w:t>23.87%</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6875"/>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6876"/>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25364C">
        <w:tc>
          <w:tcPr>
            <w:tcW w:w="464" w:type="dxa"/>
            <w:vAlign w:val="center"/>
          </w:tcPr>
          <w:p w:rsidR="0025364C" w:rsidRDefault="00000338">
            <w:pPr>
              <w:jc w:val="center"/>
            </w:pPr>
            <w:r>
              <w:rPr>
                <w:color w:val="000000"/>
                <w:szCs w:val="21"/>
              </w:rPr>
              <w:t>纪玲云</w:t>
            </w:r>
          </w:p>
        </w:tc>
        <w:tc>
          <w:tcPr>
            <w:tcW w:w="3402" w:type="dxa"/>
            <w:vAlign w:val="center"/>
          </w:tcPr>
          <w:p w:rsidR="0025364C" w:rsidRDefault="00000338">
            <w:pPr>
              <w:jc w:val="left"/>
            </w:pPr>
            <w:r>
              <w:rPr>
                <w:color w:val="000000"/>
                <w:szCs w:val="21"/>
              </w:rPr>
              <w:t>本基金的基金经理、易方达信用债债券型证券投资基金的基金经理、易方达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）的基金经理、易方达恒利</w:t>
            </w:r>
            <w:r>
              <w:rPr>
                <w:color w:val="000000"/>
                <w:szCs w:val="21"/>
              </w:rPr>
              <w:t>3</w:t>
            </w:r>
            <w:r>
              <w:rPr>
                <w:color w:val="000000"/>
                <w:szCs w:val="21"/>
              </w:rPr>
              <w:t>个月定期开放债券型发起式证券投资基金的基金经理、易方达恒盛</w:t>
            </w:r>
            <w:r>
              <w:rPr>
                <w:color w:val="000000"/>
                <w:szCs w:val="21"/>
              </w:rPr>
              <w:t>3</w:t>
            </w:r>
            <w:r>
              <w:rPr>
                <w:color w:val="000000"/>
                <w:szCs w:val="21"/>
              </w:rPr>
              <w:t>个月定期开放混合型发起式证券投资基金的基金经理、易方达恒裕一年定期开放债券型发起式证券投资基金的基金经理、易方达丰惠混合型证券投资基金的基金经理助理（自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日）、易方达稳健收益债券型证券投资基金的基金经理助理、固定收益研究部总经理助理、投资经理</w:t>
            </w:r>
          </w:p>
        </w:tc>
        <w:tc>
          <w:tcPr>
            <w:tcW w:w="709" w:type="dxa"/>
            <w:vAlign w:val="center"/>
          </w:tcPr>
          <w:p w:rsidR="0025364C" w:rsidRDefault="00000338">
            <w:pPr>
              <w:jc w:val="center"/>
            </w:pPr>
            <w:r>
              <w:rPr>
                <w:color w:val="000000"/>
                <w:szCs w:val="21"/>
              </w:rPr>
              <w:t>2019-01-11</w:t>
            </w:r>
          </w:p>
        </w:tc>
        <w:tc>
          <w:tcPr>
            <w:tcW w:w="708" w:type="dxa"/>
            <w:vAlign w:val="center"/>
          </w:tcPr>
          <w:p w:rsidR="0025364C" w:rsidRDefault="00000338">
            <w:pPr>
              <w:jc w:val="center"/>
            </w:pPr>
            <w:r>
              <w:rPr>
                <w:color w:val="000000"/>
                <w:szCs w:val="21"/>
              </w:rPr>
              <w:t>-</w:t>
            </w:r>
          </w:p>
        </w:tc>
        <w:tc>
          <w:tcPr>
            <w:tcW w:w="709" w:type="dxa"/>
            <w:vAlign w:val="center"/>
          </w:tcPr>
          <w:p w:rsidR="0025364C" w:rsidRDefault="00000338">
            <w:pPr>
              <w:jc w:val="center"/>
            </w:pPr>
            <w:r>
              <w:rPr>
                <w:color w:val="000000"/>
                <w:szCs w:val="21"/>
              </w:rPr>
              <w:t>11</w:t>
            </w:r>
            <w:r>
              <w:rPr>
                <w:color w:val="000000"/>
                <w:szCs w:val="21"/>
              </w:rPr>
              <w:t>年</w:t>
            </w:r>
          </w:p>
        </w:tc>
        <w:tc>
          <w:tcPr>
            <w:tcW w:w="3548" w:type="dxa"/>
            <w:vAlign w:val="center"/>
          </w:tcPr>
          <w:p w:rsidR="0025364C" w:rsidRDefault="00000338">
            <w:r>
              <w:rPr>
                <w:color w:val="000000"/>
                <w:szCs w:val="21"/>
              </w:rPr>
              <w:t>硕士研究生，具有基金从业资格。曾任易方达基金管理有限公司固定收益研究员、投资经理助理。</w:t>
            </w:r>
          </w:p>
        </w:tc>
      </w:tr>
      <w:tr w:rsidR="0025364C">
        <w:tc>
          <w:tcPr>
            <w:tcW w:w="464" w:type="dxa"/>
            <w:vAlign w:val="center"/>
          </w:tcPr>
          <w:p w:rsidR="0025364C" w:rsidRDefault="00000338">
            <w:pPr>
              <w:jc w:val="center"/>
            </w:pPr>
            <w:r>
              <w:rPr>
                <w:color w:val="000000"/>
                <w:szCs w:val="21"/>
              </w:rPr>
              <w:t>胡文伯</w:t>
            </w:r>
          </w:p>
        </w:tc>
        <w:tc>
          <w:tcPr>
            <w:tcW w:w="3402" w:type="dxa"/>
            <w:vAlign w:val="center"/>
          </w:tcPr>
          <w:p w:rsidR="0025364C" w:rsidRDefault="00000338">
            <w:pPr>
              <w:jc w:val="left"/>
            </w:pPr>
            <w:r>
              <w:rPr>
                <w:color w:val="000000"/>
                <w:szCs w:val="21"/>
              </w:rPr>
              <w:t>本基金的基金经理助理、易方达年年恒秋纯债一年定期开放债券型发起式证券投资基金的基金经理助理、易方达丰惠混合型证券投资基金的基金经理助理（自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瑞富灵活配置混合型证券投资基金的基金经理助理、易方达裕如灵活配置混合型证券投资基金的基金经理助理、易方达裕惠回报定期开放式混合型发起式证券投资基金的基金经理助理、易方达稳健收益债券型证券投资基金的基金经理助理、易方达鑫转添利混合型证券投资基金的基金经理助理、易方达安盈回报混合型证券投资基金的基金经理助理、易方达瑞和灵活配置混合型证券投资基金的基金经理助理、易方达瑞信灵活配置混合型证券投资基金的基金经理助理、易方达双债增强债券型证券投资基金的基金经理助理、易方达永旭添利定期开放债券型证券投资基金的基金经理助理、易方达裕祥回报债券型证券投资基金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恒益定期开放债券型发起式证券投资基金的基金经理助理、易方达富惠纯债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w:t>
            </w:r>
          </w:p>
        </w:tc>
        <w:tc>
          <w:tcPr>
            <w:tcW w:w="709" w:type="dxa"/>
            <w:vAlign w:val="center"/>
          </w:tcPr>
          <w:p w:rsidR="0025364C" w:rsidRDefault="00000338">
            <w:pPr>
              <w:jc w:val="center"/>
            </w:pPr>
            <w:r>
              <w:rPr>
                <w:color w:val="000000"/>
                <w:szCs w:val="21"/>
              </w:rPr>
              <w:t>2018-07-31</w:t>
            </w:r>
          </w:p>
        </w:tc>
        <w:tc>
          <w:tcPr>
            <w:tcW w:w="708" w:type="dxa"/>
            <w:vAlign w:val="center"/>
          </w:tcPr>
          <w:p w:rsidR="0025364C" w:rsidRDefault="00000338">
            <w:pPr>
              <w:jc w:val="center"/>
            </w:pPr>
            <w:r>
              <w:rPr>
                <w:color w:val="000000"/>
                <w:szCs w:val="21"/>
              </w:rPr>
              <w:t>-</w:t>
            </w:r>
          </w:p>
        </w:tc>
        <w:tc>
          <w:tcPr>
            <w:tcW w:w="709" w:type="dxa"/>
            <w:vAlign w:val="center"/>
          </w:tcPr>
          <w:p w:rsidR="0025364C" w:rsidRDefault="00000338">
            <w:pPr>
              <w:jc w:val="center"/>
            </w:pPr>
            <w:r>
              <w:rPr>
                <w:color w:val="000000"/>
                <w:szCs w:val="21"/>
              </w:rPr>
              <w:t>6</w:t>
            </w:r>
            <w:r>
              <w:rPr>
                <w:color w:val="000000"/>
                <w:szCs w:val="21"/>
              </w:rPr>
              <w:t>年</w:t>
            </w:r>
          </w:p>
        </w:tc>
        <w:tc>
          <w:tcPr>
            <w:tcW w:w="3548" w:type="dxa"/>
            <w:vAlign w:val="center"/>
          </w:tcPr>
          <w:p w:rsidR="0025364C" w:rsidRDefault="00000338">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bl>
    <w:p w:rsidR="0025364C" w:rsidRDefault="00000338">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B25EAD" w:rsidRDefault="00A00A18" w:rsidP="00B25EAD">
      <w:pPr>
        <w:spacing w:line="360" w:lineRule="auto"/>
        <w:ind w:firstLineChars="196" w:firstLine="413"/>
        <w:rPr>
          <w:rFonts w:ascii="宋体" w:hAnsi="宋体"/>
          <w:b/>
          <w:bCs/>
          <w:color w:val="000000"/>
          <w:szCs w:val="21"/>
        </w:rPr>
      </w:pPr>
      <w:bookmarkStart w:id="26" w:name="_Hlk44921484"/>
      <w:r>
        <w:rPr>
          <w:rFonts w:ascii="宋体" w:hAnsi="宋体" w:hint="eastAsia"/>
          <w:b/>
          <w:bCs/>
          <w:color w:val="000000"/>
          <w:szCs w:val="21"/>
        </w:rPr>
        <w:t>4.1.3 期末兼任私募资产管理计划投资经理的基金经理同时管理的产品情况</w:t>
      </w:r>
      <w:bookmarkEnd w:id="26"/>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4"/>
        <w:gridCol w:w="2390"/>
        <w:gridCol w:w="2674"/>
        <w:gridCol w:w="1889"/>
        <w:gridCol w:w="1379"/>
      </w:tblGrid>
      <w:tr w:rsidR="00B25EAD" w:rsidTr="00B25EAD">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姓名</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产品类型</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产品数量（只）</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资产净值</w:t>
            </w:r>
            <w:r>
              <w:rPr>
                <w:rFonts w:eastAsiaTheme="minorEastAsia"/>
                <w:color w:val="000000" w:themeColor="text1"/>
                <w:szCs w:val="21"/>
              </w:rPr>
              <w:t>(</w:t>
            </w:r>
            <w:r>
              <w:rPr>
                <w:rFonts w:eastAsiaTheme="minorEastAsia" w:hint="eastAsia"/>
                <w:color w:val="000000" w:themeColor="text1"/>
                <w:szCs w:val="21"/>
              </w:rPr>
              <w:t>元</w:t>
            </w:r>
            <w:r>
              <w:rPr>
                <w:rFonts w:eastAsiaTheme="minorEastAsia"/>
                <w:color w:val="000000" w:themeColor="text1"/>
                <w:szCs w:val="21"/>
              </w:rPr>
              <w:t>)</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szCs w:val="21"/>
              </w:rPr>
            </w:pPr>
            <w:r>
              <w:rPr>
                <w:rFonts w:eastAsiaTheme="minorEastAsia" w:hint="eastAsia"/>
                <w:color w:val="000000" w:themeColor="text1"/>
                <w:szCs w:val="21"/>
              </w:rPr>
              <w:t>任职时间</w:t>
            </w:r>
          </w:p>
        </w:tc>
      </w:tr>
      <w:tr w:rsidR="00B25EAD" w:rsidTr="00963C3F">
        <w:tc>
          <w:tcPr>
            <w:tcW w:w="9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纪玲云</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kern w:val="0"/>
                <w:szCs w:val="21"/>
              </w:rPr>
            </w:pPr>
            <w:r>
              <w:rPr>
                <w:rFonts w:eastAsiaTheme="minorEastAsia" w:hint="eastAsia"/>
                <w:color w:val="000000" w:themeColor="text1"/>
                <w:szCs w:val="21"/>
              </w:rPr>
              <w:t>公募基金</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6</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right"/>
              <w:rPr>
                <w:rFonts w:eastAsiaTheme="minorEastAsia"/>
                <w:color w:val="000000" w:themeColor="text1"/>
                <w:kern w:val="0"/>
                <w:szCs w:val="21"/>
              </w:rPr>
            </w:pPr>
            <w:r>
              <w:rPr>
                <w:rFonts w:eastAsiaTheme="minorEastAsia"/>
                <w:color w:val="000000" w:themeColor="text1"/>
                <w:szCs w:val="21"/>
              </w:rPr>
              <w:t>37,557,402,031.76</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widowControl/>
              <w:jc w:val="center"/>
              <w:rPr>
                <w:rFonts w:eastAsiaTheme="minorEastAsia"/>
                <w:color w:val="000000" w:themeColor="text1"/>
                <w:kern w:val="0"/>
                <w:szCs w:val="21"/>
              </w:rPr>
            </w:pPr>
            <w:r>
              <w:rPr>
                <w:rFonts w:eastAsiaTheme="minorEastAsia"/>
                <w:color w:val="000000" w:themeColor="text1"/>
                <w:szCs w:val="21"/>
              </w:rPr>
              <w:t>2013-09-14</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kern w:val="0"/>
                <w:szCs w:val="21"/>
              </w:rPr>
            </w:pPr>
            <w:r>
              <w:rPr>
                <w:rFonts w:eastAsiaTheme="minorEastAsia" w:hint="eastAsia"/>
                <w:color w:val="000000" w:themeColor="text1"/>
                <w:szCs w:val="21"/>
              </w:rPr>
              <w:t>私募资产管理计划</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right"/>
              <w:rPr>
                <w:rFonts w:eastAsiaTheme="minorEastAsia"/>
                <w:color w:val="000000" w:themeColor="text1"/>
                <w:kern w:val="0"/>
                <w:szCs w:val="21"/>
              </w:rPr>
            </w:pPr>
            <w:r>
              <w:rPr>
                <w:rFonts w:eastAsiaTheme="minorEastAsia"/>
                <w:color w:val="000000" w:themeColor="text1"/>
                <w:szCs w:val="21"/>
              </w:rPr>
              <w:t>10,620,305.59</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widowControl/>
              <w:jc w:val="center"/>
              <w:rPr>
                <w:rFonts w:eastAsiaTheme="minorEastAsia"/>
                <w:color w:val="000000" w:themeColor="text1"/>
                <w:kern w:val="0"/>
                <w:szCs w:val="21"/>
              </w:rPr>
            </w:pPr>
            <w:r>
              <w:rPr>
                <w:rFonts w:eastAsiaTheme="minorEastAsia"/>
                <w:color w:val="000000" w:themeColor="text1"/>
                <w:szCs w:val="21"/>
              </w:rPr>
              <w:t>2019-11-22</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szCs w:val="21"/>
              </w:rPr>
            </w:pPr>
            <w:r>
              <w:rPr>
                <w:rFonts w:eastAsiaTheme="minorEastAsia" w:hint="eastAsia"/>
                <w:color w:val="000000" w:themeColor="text1"/>
                <w:szCs w:val="21"/>
              </w:rPr>
              <w:t>其他组合</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center"/>
              <w:rPr>
                <w:rFonts w:eastAsiaTheme="minorEastAsia"/>
                <w:color w:val="000000" w:themeColor="text1"/>
                <w:szCs w:val="21"/>
              </w:rPr>
            </w:pPr>
            <w:r>
              <w:rPr>
                <w:rFonts w:eastAsiaTheme="minorEastAsia"/>
                <w:color w:val="000000" w:themeColor="text1"/>
                <w:szCs w:val="21"/>
              </w:rPr>
              <w:t>8</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right"/>
              <w:rPr>
                <w:rFonts w:eastAsiaTheme="minorEastAsia"/>
                <w:color w:val="000000" w:themeColor="text1"/>
                <w:szCs w:val="21"/>
              </w:rPr>
            </w:pPr>
            <w:r>
              <w:rPr>
                <w:rFonts w:eastAsiaTheme="minorEastAsia"/>
                <w:color w:val="000000" w:themeColor="text1"/>
                <w:szCs w:val="21"/>
              </w:rPr>
              <w:t>89,343,354,345.51</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jc w:val="center"/>
              <w:rPr>
                <w:rFonts w:eastAsiaTheme="minorEastAsia"/>
                <w:color w:val="000000" w:themeColor="text1"/>
                <w:szCs w:val="21"/>
              </w:rPr>
            </w:pPr>
            <w:r>
              <w:rPr>
                <w:rFonts w:eastAsiaTheme="minorEastAsia"/>
                <w:color w:val="000000" w:themeColor="text1"/>
                <w:szCs w:val="21"/>
              </w:rPr>
              <w:t>2015-11-27</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szCs w:val="21"/>
              </w:rPr>
            </w:pPr>
            <w:r>
              <w:rPr>
                <w:rFonts w:eastAsiaTheme="minorEastAsia" w:hint="eastAsia"/>
                <w:color w:val="000000" w:themeColor="text1"/>
                <w:szCs w:val="21"/>
              </w:rPr>
              <w:t>合计</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center"/>
              <w:rPr>
                <w:rFonts w:eastAsiaTheme="minorEastAsia"/>
                <w:color w:val="000000" w:themeColor="text1"/>
                <w:szCs w:val="21"/>
              </w:rPr>
            </w:pPr>
            <w:r>
              <w:rPr>
                <w:rFonts w:eastAsiaTheme="minorEastAsia"/>
                <w:color w:val="000000" w:themeColor="text1"/>
                <w:szCs w:val="21"/>
              </w:rPr>
              <w:t>15</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right"/>
              <w:rPr>
                <w:rFonts w:eastAsiaTheme="minorEastAsia"/>
                <w:color w:val="000000" w:themeColor="text1"/>
                <w:szCs w:val="21"/>
              </w:rPr>
            </w:pPr>
            <w:r>
              <w:rPr>
                <w:rFonts w:eastAsiaTheme="minorEastAsia"/>
                <w:color w:val="000000" w:themeColor="text1"/>
                <w:szCs w:val="21"/>
              </w:rPr>
              <w:t>126,911,376,682.86</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jc w:val="center"/>
              <w:rPr>
                <w:rFonts w:eastAsiaTheme="minorEastAsia"/>
                <w:color w:val="000000" w:themeColor="text1"/>
                <w:szCs w:val="21"/>
              </w:rPr>
            </w:pPr>
            <w:r>
              <w:rPr>
                <w:rFonts w:ascii="宋体" w:hAnsi="宋体" w:hint="eastAsia"/>
                <w:color w:val="0000FF"/>
                <w:kern w:val="0"/>
                <w:sz w:val="18"/>
              </w:rPr>
              <w:t>-</w:t>
            </w:r>
          </w:p>
        </w:tc>
      </w:tr>
    </w:tbl>
    <w:p w:rsidR="0025364C" w:rsidRDefault="00000338">
      <w:pPr>
        <w:tabs>
          <w:tab w:val="left" w:pos="426"/>
        </w:tabs>
        <w:spacing w:line="360" w:lineRule="auto"/>
        <w:ind w:firstLineChars="200" w:firstLine="420"/>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任职时间</w:t>
      </w:r>
      <w:r>
        <w:rPr>
          <w:rFonts w:eastAsiaTheme="minorEastAsia"/>
          <w:kern w:val="0"/>
          <w:szCs w:val="21"/>
        </w:rPr>
        <w:t>”</w:t>
      </w:r>
      <w:r>
        <w:rPr>
          <w:rFonts w:eastAsiaTheme="minorEastAsia"/>
          <w:kern w:val="0"/>
          <w:szCs w:val="21"/>
        </w:rPr>
        <w:t>为首次开始管理上表中本类产品的时间。</w:t>
      </w:r>
    </w:p>
    <w:p w:rsidR="00DB66B9" w:rsidRPr="00E12D36" w:rsidRDefault="00B25EAD" w:rsidP="00C52803">
      <w:pPr>
        <w:tabs>
          <w:tab w:val="left" w:pos="426"/>
        </w:tabs>
        <w:spacing w:line="360" w:lineRule="auto"/>
        <w:ind w:firstLineChars="200" w:firstLine="420"/>
        <w:rPr>
          <w:rFonts w:eastAsiaTheme="minorEastAsia"/>
          <w:kern w:val="0"/>
          <w:szCs w:val="21"/>
        </w:rPr>
      </w:pPr>
      <w:r w:rsidRPr="00C52803">
        <w:rPr>
          <w:rFonts w:eastAsiaTheme="minorEastAsia"/>
          <w:kern w:val="0"/>
          <w:szCs w:val="21"/>
        </w:rPr>
        <w:t>2.</w:t>
      </w:r>
      <w:r w:rsidRPr="00C52803">
        <w:rPr>
          <w:rFonts w:eastAsiaTheme="minorEastAsia"/>
          <w:kern w:val="0"/>
          <w:szCs w:val="21"/>
        </w:rPr>
        <w:t>纪玲云作为团队成员之一参与上述其他组合的管理。</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56877"/>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56878"/>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25364C" w:rsidRDefault="00000338">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56879"/>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25364C" w:rsidRDefault="00000338">
      <w:pPr>
        <w:tabs>
          <w:tab w:val="left" w:pos="426"/>
        </w:tabs>
        <w:spacing w:line="360" w:lineRule="auto"/>
        <w:ind w:firstLineChars="200" w:firstLine="420"/>
        <w:jc w:val="left"/>
        <w:rPr>
          <w:kern w:val="0"/>
          <w:szCs w:val="21"/>
        </w:rPr>
      </w:pPr>
      <w:r>
        <w:rPr>
          <w:kern w:val="0"/>
          <w:szCs w:val="21"/>
        </w:rPr>
        <w:t>2020</w:t>
      </w:r>
      <w:r>
        <w:rPr>
          <w:kern w:val="0"/>
          <w:szCs w:val="21"/>
        </w:rPr>
        <w:t>年上半年经济基本面受新冠疫情影响出现明显的波动。</w:t>
      </w:r>
      <w:r>
        <w:rPr>
          <w:kern w:val="0"/>
          <w:szCs w:val="21"/>
        </w:rPr>
        <w:t>1-2</w:t>
      </w:r>
      <w:r>
        <w:rPr>
          <w:kern w:val="0"/>
          <w:szCs w:val="21"/>
        </w:rPr>
        <w:t>月工业增加值同比增长</w:t>
      </w:r>
      <w:r>
        <w:rPr>
          <w:kern w:val="0"/>
          <w:szCs w:val="21"/>
        </w:rPr>
        <w:t>-13.5%</w:t>
      </w:r>
      <w:r>
        <w:rPr>
          <w:kern w:val="0"/>
          <w:szCs w:val="21"/>
        </w:rPr>
        <w:t>；投资由</w:t>
      </w:r>
      <w:r>
        <w:rPr>
          <w:kern w:val="0"/>
          <w:szCs w:val="21"/>
        </w:rPr>
        <w:t>11.8%</w:t>
      </w:r>
      <w:r>
        <w:rPr>
          <w:kern w:val="0"/>
          <w:szCs w:val="21"/>
        </w:rPr>
        <w:t>大幅回落至</w:t>
      </w:r>
      <w:r>
        <w:rPr>
          <w:kern w:val="0"/>
          <w:szCs w:val="21"/>
        </w:rPr>
        <w:t>-24.5%</w:t>
      </w:r>
      <w:r>
        <w:rPr>
          <w:kern w:val="0"/>
          <w:szCs w:val="21"/>
        </w:rPr>
        <w:t>，其中制造业投资下滑达到</w:t>
      </w:r>
      <w:r>
        <w:rPr>
          <w:kern w:val="0"/>
          <w:szCs w:val="21"/>
        </w:rPr>
        <w:t>-40%</w:t>
      </w:r>
      <w:r>
        <w:rPr>
          <w:kern w:val="0"/>
          <w:szCs w:val="21"/>
        </w:rPr>
        <w:t>；零售同比由</w:t>
      </w:r>
      <w:r>
        <w:rPr>
          <w:kern w:val="0"/>
          <w:szCs w:val="21"/>
        </w:rPr>
        <w:t>8%</w:t>
      </w:r>
      <w:r>
        <w:rPr>
          <w:kern w:val="0"/>
          <w:szCs w:val="21"/>
        </w:rPr>
        <w:t>大幅下降至</w:t>
      </w:r>
      <w:r>
        <w:rPr>
          <w:kern w:val="0"/>
          <w:szCs w:val="21"/>
        </w:rPr>
        <w:t>-20.5%</w:t>
      </w:r>
      <w:r>
        <w:rPr>
          <w:kern w:val="0"/>
          <w:szCs w:val="21"/>
        </w:rPr>
        <w:t>。</w:t>
      </w:r>
      <w:r>
        <w:rPr>
          <w:kern w:val="0"/>
          <w:szCs w:val="21"/>
        </w:rPr>
        <w:t>3</w:t>
      </w:r>
      <w:r>
        <w:rPr>
          <w:kern w:val="0"/>
          <w:szCs w:val="21"/>
        </w:rPr>
        <w:t>月份之后国内疫情得到有效控制，随着复工复产推进，国内经济出现明显反弹，到二季度末工业增加值、房地产投资和基建投资已经基本回到甚至小幅超过前期趋势值的水平。但是以餐饮为代表的零售端的需求以及制造业投资等体现经济自身动能的数据仍在趋势值以下。从外需的角度看，虽然海外的疫情控制效果较差，全球新增病例数持续高位上升，但是由于中国提前走出疫情影响，较早恢复生产能力，替代了部分封锁国家的产能，这使得中国出口占全球贸易的比例大幅上升，再加上防疫物资出口规模的上升，对冲了海外需求下降对国内基本面的影响。中国经济整体处于疫情后的恢复阶段。</w:t>
      </w:r>
    </w:p>
    <w:p w:rsidR="0025364C" w:rsidRDefault="00000338">
      <w:pPr>
        <w:tabs>
          <w:tab w:val="left" w:pos="426"/>
        </w:tabs>
        <w:spacing w:line="360" w:lineRule="auto"/>
        <w:ind w:firstLineChars="200" w:firstLine="420"/>
        <w:jc w:val="left"/>
        <w:rPr>
          <w:kern w:val="0"/>
          <w:szCs w:val="21"/>
        </w:rPr>
      </w:pPr>
      <w:r>
        <w:rPr>
          <w:kern w:val="0"/>
          <w:szCs w:val="21"/>
        </w:rPr>
        <w:t>政策方面，逆周期对冲政策在一季度相对保守，在二季度有所加码。财政方面通过增加发行特别国债、增加专项债额度和提高赤字率的方式在短期内快速提升基建投资力度。货币政策则通过增加银行信贷额度、增加专项再贷款额度等方式侧重进行结构性宽松，强调资金直达实体企业。数据上体现为</w:t>
      </w:r>
      <w:r>
        <w:rPr>
          <w:kern w:val="0"/>
          <w:szCs w:val="21"/>
        </w:rPr>
        <w:t>3-6</w:t>
      </w:r>
      <w:r>
        <w:rPr>
          <w:kern w:val="0"/>
          <w:szCs w:val="21"/>
        </w:rPr>
        <w:t>月的社融数据大幅增加。总量货币政策在</w:t>
      </w:r>
      <w:r>
        <w:rPr>
          <w:kern w:val="0"/>
          <w:szCs w:val="21"/>
        </w:rPr>
        <w:t>3</w:t>
      </w:r>
      <w:r>
        <w:rPr>
          <w:kern w:val="0"/>
          <w:szCs w:val="21"/>
        </w:rPr>
        <w:t>、</w:t>
      </w:r>
      <w:r>
        <w:rPr>
          <w:kern w:val="0"/>
          <w:szCs w:val="21"/>
        </w:rPr>
        <w:t>4</w:t>
      </w:r>
      <w:r>
        <w:rPr>
          <w:kern w:val="0"/>
          <w:szCs w:val="21"/>
        </w:rPr>
        <w:t>月份宽松后，随即在</w:t>
      </w:r>
      <w:r>
        <w:rPr>
          <w:kern w:val="0"/>
          <w:szCs w:val="21"/>
        </w:rPr>
        <w:t>5</w:t>
      </w:r>
      <w:r>
        <w:rPr>
          <w:kern w:val="0"/>
          <w:szCs w:val="21"/>
        </w:rPr>
        <w:t>月份快速边际收紧，银行间融资成本从最低的</w:t>
      </w:r>
      <w:r>
        <w:rPr>
          <w:kern w:val="0"/>
          <w:szCs w:val="21"/>
        </w:rPr>
        <w:t>1%</w:t>
      </w:r>
      <w:r>
        <w:rPr>
          <w:kern w:val="0"/>
          <w:szCs w:val="21"/>
        </w:rPr>
        <w:t>以下的水平回升至</w:t>
      </w:r>
      <w:r>
        <w:rPr>
          <w:kern w:val="0"/>
          <w:szCs w:val="21"/>
        </w:rPr>
        <w:t>2.2%</w:t>
      </w:r>
      <w:r>
        <w:rPr>
          <w:kern w:val="0"/>
          <w:szCs w:val="21"/>
        </w:rPr>
        <w:t>附近。资金成本的边际收紧也使得债券市场自</w:t>
      </w:r>
      <w:r>
        <w:rPr>
          <w:kern w:val="0"/>
          <w:szCs w:val="21"/>
        </w:rPr>
        <w:t>5</w:t>
      </w:r>
      <w:r>
        <w:rPr>
          <w:kern w:val="0"/>
          <w:szCs w:val="21"/>
        </w:rPr>
        <w:t>月份以来出现明显的下跌。</w:t>
      </w:r>
    </w:p>
    <w:p w:rsidR="0025364C" w:rsidRDefault="00000338">
      <w:pPr>
        <w:tabs>
          <w:tab w:val="left" w:pos="426"/>
        </w:tabs>
        <w:spacing w:line="360" w:lineRule="auto"/>
        <w:ind w:firstLineChars="200" w:firstLine="420"/>
        <w:jc w:val="left"/>
        <w:rPr>
          <w:kern w:val="0"/>
          <w:szCs w:val="21"/>
        </w:rPr>
      </w:pPr>
      <w:r>
        <w:rPr>
          <w:kern w:val="0"/>
          <w:szCs w:val="21"/>
        </w:rPr>
        <w:t>债券市场收益率水平跟随经济走势和资金成本的变化先下后上，</w:t>
      </w:r>
      <w:r>
        <w:rPr>
          <w:kern w:val="0"/>
          <w:szCs w:val="21"/>
        </w:rPr>
        <w:t>10</w:t>
      </w:r>
      <w:r>
        <w:rPr>
          <w:kern w:val="0"/>
          <w:szCs w:val="21"/>
        </w:rPr>
        <w:t>年期与</w:t>
      </w:r>
      <w:r>
        <w:rPr>
          <w:kern w:val="0"/>
          <w:szCs w:val="21"/>
        </w:rPr>
        <w:t>3</w:t>
      </w:r>
      <w:r>
        <w:rPr>
          <w:kern w:val="0"/>
          <w:szCs w:val="21"/>
        </w:rPr>
        <w:t>年期国债的期限利差水平、信用债券的利差水平在</w:t>
      </w:r>
      <w:r>
        <w:rPr>
          <w:kern w:val="0"/>
          <w:szCs w:val="21"/>
        </w:rPr>
        <w:t>3-6</w:t>
      </w:r>
      <w:r>
        <w:rPr>
          <w:kern w:val="0"/>
          <w:szCs w:val="21"/>
        </w:rPr>
        <w:t>月也出现先扩大再收缩的情况。整体债券市场波动大幅增加。</w:t>
      </w:r>
    </w:p>
    <w:p w:rsidR="0025364C" w:rsidRDefault="00000338">
      <w:pPr>
        <w:tabs>
          <w:tab w:val="left" w:pos="426"/>
        </w:tabs>
        <w:spacing w:line="360" w:lineRule="auto"/>
        <w:ind w:firstLineChars="200" w:firstLine="420"/>
        <w:jc w:val="left"/>
        <w:rPr>
          <w:kern w:val="0"/>
          <w:szCs w:val="21"/>
        </w:rPr>
      </w:pPr>
      <w:r>
        <w:rPr>
          <w:kern w:val="0"/>
          <w:szCs w:val="21"/>
        </w:rPr>
        <w:t>权益市场上半年受疫情影响出现较大幅度的波动，行业分化显著。沪深</w:t>
      </w:r>
      <w:r>
        <w:rPr>
          <w:kern w:val="0"/>
          <w:szCs w:val="21"/>
        </w:rPr>
        <w:t>300</w:t>
      </w:r>
      <w:r>
        <w:rPr>
          <w:kern w:val="0"/>
          <w:szCs w:val="21"/>
        </w:rPr>
        <w:t>指数小幅上涨</w:t>
      </w:r>
      <w:r>
        <w:rPr>
          <w:kern w:val="0"/>
          <w:szCs w:val="21"/>
        </w:rPr>
        <w:t>1.64%</w:t>
      </w:r>
      <w:r>
        <w:rPr>
          <w:kern w:val="0"/>
          <w:szCs w:val="21"/>
        </w:rPr>
        <w:t>，而创业板指大幅上涨</w:t>
      </w:r>
      <w:r>
        <w:rPr>
          <w:kern w:val="0"/>
          <w:szCs w:val="21"/>
        </w:rPr>
        <w:t>35.6%</w:t>
      </w:r>
      <w:r>
        <w:rPr>
          <w:kern w:val="0"/>
          <w:szCs w:val="21"/>
        </w:rPr>
        <w:t>。表现相对较好的医药、食品饮料、电子等行业上涨</w:t>
      </w:r>
      <w:r>
        <w:rPr>
          <w:kern w:val="0"/>
          <w:szCs w:val="21"/>
        </w:rPr>
        <w:t>41.5%</w:t>
      </w:r>
      <w:r>
        <w:rPr>
          <w:kern w:val="0"/>
          <w:szCs w:val="21"/>
        </w:rPr>
        <w:t>、</w:t>
      </w:r>
      <w:r>
        <w:rPr>
          <w:kern w:val="0"/>
          <w:szCs w:val="21"/>
        </w:rPr>
        <w:t>25.4%</w:t>
      </w:r>
      <w:r>
        <w:rPr>
          <w:kern w:val="0"/>
          <w:szCs w:val="21"/>
        </w:rPr>
        <w:t>和</w:t>
      </w:r>
      <w:r>
        <w:rPr>
          <w:kern w:val="0"/>
          <w:szCs w:val="21"/>
        </w:rPr>
        <w:t>24.2%</w:t>
      </w:r>
      <w:r>
        <w:rPr>
          <w:kern w:val="0"/>
          <w:szCs w:val="21"/>
        </w:rPr>
        <w:t>，而表现较差的煤炭、银行、非银则分别下跌</w:t>
      </w:r>
      <w:r>
        <w:rPr>
          <w:kern w:val="0"/>
          <w:szCs w:val="21"/>
        </w:rPr>
        <w:t>15.5%</w:t>
      </w:r>
      <w:r>
        <w:rPr>
          <w:kern w:val="0"/>
          <w:szCs w:val="21"/>
        </w:rPr>
        <w:t>、</w:t>
      </w:r>
      <w:r>
        <w:rPr>
          <w:kern w:val="0"/>
          <w:szCs w:val="21"/>
        </w:rPr>
        <w:t>13%</w:t>
      </w:r>
      <w:r>
        <w:rPr>
          <w:kern w:val="0"/>
          <w:szCs w:val="21"/>
        </w:rPr>
        <w:t>和</w:t>
      </w:r>
      <w:r>
        <w:rPr>
          <w:kern w:val="0"/>
          <w:szCs w:val="21"/>
        </w:rPr>
        <w:t>10.7%</w:t>
      </w:r>
      <w:r>
        <w:rPr>
          <w:kern w:val="0"/>
          <w:szCs w:val="21"/>
        </w:rPr>
        <w:t>。</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操作上，组合在春节后积极进行资产配置调整，降低了股票和可转债仓位，提升债券部分仓位和有效久期。二季度债券市场出现下跌行情，组合自</w:t>
      </w:r>
      <w:r w:rsidRPr="00A62732">
        <w:rPr>
          <w:kern w:val="0"/>
          <w:szCs w:val="21"/>
        </w:rPr>
        <w:t>5</w:t>
      </w:r>
      <w:r w:rsidRPr="00A62732">
        <w:rPr>
          <w:kern w:val="0"/>
          <w:szCs w:val="21"/>
        </w:rPr>
        <w:t>月上旬降低久期，一定程度上降低了组合在久期方面的波动。权益方面维持了相对偏低的仓位。</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I</w:t>
      </w:r>
      <w:r w:rsidRPr="00A62732">
        <w:rPr>
          <w:kern w:val="0"/>
          <w:szCs w:val="21"/>
        </w:rPr>
        <w:t>类基金份额净值为</w:t>
      </w:r>
      <w:r w:rsidRPr="00A62732">
        <w:rPr>
          <w:kern w:val="0"/>
          <w:szCs w:val="21"/>
        </w:rPr>
        <w:t>1.173</w:t>
      </w:r>
      <w:r w:rsidRPr="00A62732">
        <w:rPr>
          <w:kern w:val="0"/>
          <w:szCs w:val="21"/>
        </w:rPr>
        <w:t>元，本报告期份额净值增长率为</w:t>
      </w:r>
      <w:r w:rsidRPr="00A62732">
        <w:rPr>
          <w:kern w:val="0"/>
          <w:szCs w:val="21"/>
        </w:rPr>
        <w:t>1.21%</w:t>
      </w:r>
      <w:r w:rsidRPr="00A62732">
        <w:rPr>
          <w:kern w:val="0"/>
          <w:szCs w:val="21"/>
        </w:rPr>
        <w:t>，同期业绩比较基准收益率为</w:t>
      </w:r>
      <w:r w:rsidRPr="00A62732">
        <w:rPr>
          <w:kern w:val="0"/>
          <w:szCs w:val="21"/>
        </w:rPr>
        <w:t>2.16%</w:t>
      </w:r>
      <w:r w:rsidRPr="00A62732">
        <w:rPr>
          <w:kern w:val="0"/>
          <w:szCs w:val="21"/>
        </w:rPr>
        <w:t>；</w:t>
      </w:r>
      <w:r w:rsidRPr="00A62732">
        <w:rPr>
          <w:kern w:val="0"/>
          <w:szCs w:val="21"/>
        </w:rPr>
        <w:t>E</w:t>
      </w:r>
      <w:r w:rsidRPr="00A62732">
        <w:rPr>
          <w:kern w:val="0"/>
          <w:szCs w:val="21"/>
        </w:rPr>
        <w:t>类基金份额净值为</w:t>
      </w:r>
      <w:r w:rsidRPr="00A62732">
        <w:rPr>
          <w:kern w:val="0"/>
          <w:szCs w:val="21"/>
        </w:rPr>
        <w:t>1.162</w:t>
      </w:r>
      <w:r w:rsidRPr="00A62732">
        <w:rPr>
          <w:kern w:val="0"/>
          <w:szCs w:val="21"/>
        </w:rPr>
        <w:t>元，本报告期份额净值增长率为</w:t>
      </w:r>
      <w:r w:rsidRPr="00A62732">
        <w:rPr>
          <w:kern w:val="0"/>
          <w:szCs w:val="21"/>
        </w:rPr>
        <w:t>1.13%</w:t>
      </w:r>
      <w:r w:rsidRPr="00A62732">
        <w:rPr>
          <w:kern w:val="0"/>
          <w:szCs w:val="21"/>
        </w:rPr>
        <w:t>，同期业绩比较基准收益率为</w:t>
      </w:r>
      <w:r w:rsidRPr="00A62732">
        <w:rPr>
          <w:kern w:val="0"/>
          <w:szCs w:val="21"/>
        </w:rPr>
        <w:t>2.16%</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56880"/>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25364C" w:rsidRDefault="00000338">
      <w:pPr>
        <w:tabs>
          <w:tab w:val="left" w:pos="426"/>
        </w:tabs>
        <w:spacing w:line="360" w:lineRule="auto"/>
        <w:ind w:firstLineChars="200" w:firstLine="420"/>
        <w:jc w:val="left"/>
        <w:rPr>
          <w:kern w:val="0"/>
          <w:szCs w:val="21"/>
        </w:rPr>
      </w:pPr>
      <w:r>
        <w:rPr>
          <w:kern w:val="0"/>
          <w:szCs w:val="21"/>
        </w:rPr>
        <w:t>展望未来，我们认为经济环比仍然在恢复的过程中，但是债券市场收益率水平已经过了快速回升的阶段，配置价值逐步显现。</w:t>
      </w:r>
    </w:p>
    <w:p w:rsidR="0025364C" w:rsidRDefault="00000338">
      <w:pPr>
        <w:tabs>
          <w:tab w:val="left" w:pos="426"/>
        </w:tabs>
        <w:spacing w:line="360" w:lineRule="auto"/>
        <w:ind w:firstLineChars="200" w:firstLine="420"/>
        <w:jc w:val="left"/>
        <w:rPr>
          <w:kern w:val="0"/>
          <w:szCs w:val="21"/>
        </w:rPr>
      </w:pPr>
      <w:r>
        <w:rPr>
          <w:kern w:val="0"/>
          <w:szCs w:val="21"/>
        </w:rPr>
        <w:t>从结构上看，我们认为下半年基建投资仍有望支持经济的回升。首先今年整体财政在</w:t>
      </w:r>
      <w:r>
        <w:rPr>
          <w:kern w:val="0"/>
          <w:szCs w:val="21"/>
        </w:rPr>
        <w:t>“</w:t>
      </w:r>
      <w:r>
        <w:rPr>
          <w:kern w:val="0"/>
          <w:szCs w:val="21"/>
        </w:rPr>
        <w:t>开前门</w:t>
      </w:r>
      <w:r>
        <w:rPr>
          <w:kern w:val="0"/>
          <w:szCs w:val="21"/>
        </w:rPr>
        <w:t>”</w:t>
      </w:r>
      <w:r>
        <w:rPr>
          <w:kern w:val="0"/>
          <w:szCs w:val="21"/>
        </w:rPr>
        <w:t>方面还是较为积极的。大量的地方政府专项债的发行，叠加特别国债的额度，将较大幅度保障基建投资的力度。虽然</w:t>
      </w:r>
      <w:r>
        <w:rPr>
          <w:kern w:val="0"/>
          <w:szCs w:val="21"/>
        </w:rPr>
        <w:t>8</w:t>
      </w:r>
      <w:r>
        <w:rPr>
          <w:kern w:val="0"/>
          <w:szCs w:val="21"/>
        </w:rPr>
        <w:t>月份以后单月的利率债供给高峰已过，但是平均来看预计每月仍然有</w:t>
      </w:r>
      <w:r>
        <w:rPr>
          <w:kern w:val="0"/>
          <w:szCs w:val="21"/>
        </w:rPr>
        <w:t>8000-9000</w:t>
      </w:r>
      <w:r>
        <w:rPr>
          <w:kern w:val="0"/>
          <w:szCs w:val="21"/>
        </w:rPr>
        <w:t>亿左右的净供给，较历史同期的增幅依然较大。其次，我们看到中美贸易争端以来的逆全球化走势，叠加海外疫情持续蔓延，国内对基建投资托底的需求将较为持续，政策层面提出</w:t>
      </w:r>
      <w:r>
        <w:rPr>
          <w:kern w:val="0"/>
          <w:szCs w:val="21"/>
        </w:rPr>
        <w:t>“</w:t>
      </w:r>
      <w:r>
        <w:rPr>
          <w:kern w:val="0"/>
          <w:szCs w:val="21"/>
        </w:rPr>
        <w:t>要形成以国内大循环为主体、国内国际双循环相互促进的新发展格局</w:t>
      </w:r>
      <w:r>
        <w:rPr>
          <w:kern w:val="0"/>
          <w:szCs w:val="21"/>
        </w:rPr>
        <w:t>”</w:t>
      </w:r>
      <w:r>
        <w:rPr>
          <w:kern w:val="0"/>
          <w:szCs w:val="21"/>
        </w:rPr>
        <w:t>，这意味着基建投资在制造业投资相对较弱的情况下，作为国内需求的主要承接方，将可能持续发力。房地产投资的韧性较强，但未来能否持续回升需观察销售的持续性。我们看到近年来我国房地产行业在因城施策政策的指导下整体平稳发展。投资和销售均表现出较强的韧性。尤其是疫情以来，销售恢复较快，而投资受前期拿地较多和施工强度提升影响，表现出下行相对较小而恢复相对较快的特点。下半年我们认为房地产土地投资仍将维持较高水平，施工则取决于后续的销售持续性，这一点需要密切关注。制造业投资在全球疫情持续蔓延的环境下可能在较长时间保持弱势。出口方面随着其他国家产能的恢复，上半年出口份额提升的情况难以持续，可能在一定程度上冲销全球经济复苏对中国出口的提振。</w:t>
      </w:r>
    </w:p>
    <w:p w:rsidR="0025364C" w:rsidRDefault="00000338">
      <w:pPr>
        <w:tabs>
          <w:tab w:val="left" w:pos="426"/>
        </w:tabs>
        <w:spacing w:line="360" w:lineRule="auto"/>
        <w:ind w:firstLineChars="200" w:firstLine="420"/>
        <w:jc w:val="left"/>
        <w:rPr>
          <w:kern w:val="0"/>
          <w:szCs w:val="21"/>
        </w:rPr>
      </w:pPr>
      <w:r>
        <w:rPr>
          <w:kern w:val="0"/>
          <w:szCs w:val="21"/>
        </w:rPr>
        <w:t>整体看，我们认为下半年经济依然有望处于边际复苏的阶段，但是回升的速率较二季度可能有所回落。而国际政治经济环境的动荡以及秋冬疫情是否出现第二波超预期的情况可能给基本面带来一定的变数。</w:t>
      </w:r>
    </w:p>
    <w:p w:rsidR="0025364C" w:rsidRDefault="00000338">
      <w:pPr>
        <w:tabs>
          <w:tab w:val="left" w:pos="426"/>
        </w:tabs>
        <w:spacing w:line="360" w:lineRule="auto"/>
        <w:ind w:firstLineChars="200" w:firstLine="420"/>
        <w:jc w:val="left"/>
        <w:rPr>
          <w:kern w:val="0"/>
          <w:szCs w:val="21"/>
        </w:rPr>
      </w:pPr>
      <w:r>
        <w:rPr>
          <w:kern w:val="0"/>
          <w:szCs w:val="21"/>
        </w:rPr>
        <w:t>政策方面，央行在</w:t>
      </w:r>
      <w:r>
        <w:rPr>
          <w:kern w:val="0"/>
          <w:szCs w:val="21"/>
        </w:rPr>
        <w:t>5</w:t>
      </w:r>
      <w:r>
        <w:rPr>
          <w:kern w:val="0"/>
          <w:szCs w:val="21"/>
        </w:rPr>
        <w:t>月份已经出现边际收紧，后续再度宽松向下的可能性不大，有望在目前水平下宽幅振荡。另外国内宽松信贷环境的如果提前退出也可能对经济恢复造成一定的损害。</w:t>
      </w:r>
    </w:p>
    <w:p w:rsidR="0025364C" w:rsidRDefault="00000338">
      <w:pPr>
        <w:tabs>
          <w:tab w:val="left" w:pos="426"/>
        </w:tabs>
        <w:spacing w:line="360" w:lineRule="auto"/>
        <w:ind w:firstLineChars="200" w:firstLine="420"/>
        <w:jc w:val="left"/>
        <w:rPr>
          <w:kern w:val="0"/>
          <w:szCs w:val="21"/>
        </w:rPr>
      </w:pPr>
      <w:r>
        <w:rPr>
          <w:kern w:val="0"/>
          <w:szCs w:val="21"/>
        </w:rPr>
        <w:t>从债券市场的绝对收益率水平来看，考虑到经济自身增长动能偏弱，本轮债券市场收益率水平向上的幅度也会相对有限。后续跟随收益率的上升，其配置价值将逐步显现。权益方面，我们认为中国较强的疫情管控能力以及经济的逐步回升趋势有利于权益资产的整体表现。结构上低估值板块配置性价比更高。</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操作上组合将保持相对中性的债券久期，跟随收益率上行择机增持个券，把握收益率上行带来的投资机会。权益方面提升仓位，积极配置底仓参与打新，获取相对稳健的打新收益。</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56881"/>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25364C" w:rsidRDefault="00000338">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25364C" w:rsidRDefault="00000338">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25364C" w:rsidRDefault="00000338">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56882"/>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25364C" w:rsidRDefault="00000338">
      <w:pPr>
        <w:tabs>
          <w:tab w:val="left" w:pos="426"/>
        </w:tabs>
        <w:spacing w:line="360" w:lineRule="auto"/>
        <w:ind w:firstLineChars="200" w:firstLine="420"/>
        <w:jc w:val="left"/>
        <w:rPr>
          <w:kern w:val="0"/>
          <w:szCs w:val="21"/>
        </w:rPr>
      </w:pPr>
      <w:r>
        <w:rPr>
          <w:kern w:val="0"/>
          <w:szCs w:val="21"/>
        </w:rPr>
        <w:t>易方达瑞财混合</w:t>
      </w:r>
      <w:r>
        <w:rPr>
          <w:kern w:val="0"/>
          <w:szCs w:val="21"/>
        </w:rPr>
        <w:t>I:</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易方达瑞财混合</w:t>
      </w:r>
      <w:r w:rsidRPr="00A62732">
        <w:rPr>
          <w:kern w:val="0"/>
          <w:szCs w:val="21"/>
        </w:rPr>
        <w:t>E:</w:t>
      </w:r>
      <w:r w:rsidRPr="00A62732">
        <w:rPr>
          <w:kern w:val="0"/>
          <w:szCs w:val="21"/>
        </w:rPr>
        <w:t>本报告期内未实施利润分配。</w:t>
      </w:r>
    </w:p>
    <w:p w:rsidR="00C24DE6" w:rsidRPr="00C24DE6" w:rsidRDefault="00C24DE6" w:rsidP="002811E3">
      <w:pPr>
        <w:pStyle w:val="20"/>
        <w:tabs>
          <w:tab w:val="num" w:pos="992"/>
        </w:tabs>
        <w:spacing w:beforeLines="100" w:before="312" w:afterLines="100" w:after="312"/>
        <w:ind w:left="992" w:hanging="567"/>
        <w:rPr>
          <w:rFonts w:ascii="宋体" w:hAnsi="宋体" w:cs="Arial"/>
          <w:color w:val="000000"/>
          <w:sz w:val="21"/>
          <w:szCs w:val="21"/>
        </w:rPr>
      </w:pPr>
      <w:bookmarkStart w:id="40" w:name="_Toc48656883"/>
      <w:r w:rsidRPr="00C24DE6">
        <w:rPr>
          <w:rFonts w:ascii="宋体" w:hAnsi="宋体" w:cs="Arial" w:hint="eastAsia"/>
          <w:color w:val="000000"/>
          <w:sz w:val="21"/>
          <w:szCs w:val="21"/>
        </w:rPr>
        <w:t>4.8</w:t>
      </w:r>
      <w:r w:rsidR="006167B4" w:rsidRPr="00530FFD">
        <w:rPr>
          <w:rFonts w:ascii="宋体" w:hAnsi="宋体" w:cs="Arial"/>
          <w:color w:val="000000"/>
          <w:sz w:val="21"/>
          <w:szCs w:val="21"/>
        </w:rPr>
        <w:tab/>
      </w:r>
      <w:r w:rsidRPr="00C24DE6">
        <w:rPr>
          <w:rFonts w:ascii="宋体" w:hAnsi="宋体" w:cs="Arial" w:hint="eastAsia"/>
          <w:color w:val="000000"/>
          <w:sz w:val="21"/>
          <w:szCs w:val="21"/>
        </w:rPr>
        <w:t>报告期内管理人对本基金持有人数或基金资产净值预警情形的说明</w:t>
      </w:r>
      <w:bookmarkEnd w:id="40"/>
    </w:p>
    <w:p w:rsidR="0025364C" w:rsidRDefault="00000338">
      <w:pPr>
        <w:tabs>
          <w:tab w:val="left" w:pos="426"/>
        </w:tabs>
        <w:spacing w:line="360" w:lineRule="auto"/>
        <w:ind w:firstLineChars="200" w:firstLine="420"/>
        <w:jc w:val="left"/>
        <w:rPr>
          <w:kern w:val="0"/>
          <w:szCs w:val="21"/>
        </w:rPr>
      </w:pPr>
      <w:r>
        <w:rPr>
          <w:kern w:val="0"/>
          <w:szCs w:val="21"/>
        </w:rPr>
        <w:t>本报告期，本基金均存在连续二十个工作日基金份额持有人数量不满二百人的情形。</w:t>
      </w:r>
    </w:p>
    <w:p w:rsidR="00C24DE6" w:rsidRPr="00A62732" w:rsidRDefault="00C24DE6" w:rsidP="00A62732">
      <w:pPr>
        <w:tabs>
          <w:tab w:val="left" w:pos="426"/>
        </w:tabs>
        <w:spacing w:line="360" w:lineRule="auto"/>
        <w:ind w:firstLineChars="200" w:firstLine="420"/>
        <w:jc w:val="left"/>
        <w:rPr>
          <w:kern w:val="0"/>
          <w:szCs w:val="21"/>
        </w:rPr>
      </w:pPr>
      <w:r w:rsidRPr="00A62732">
        <w:rPr>
          <w:kern w:val="0"/>
          <w:szCs w:val="21"/>
        </w:rPr>
        <w:t>本报告期，本基金均存在连续六十个工作日基金份额持有人数量不满二百人的情形。鉴于基金份额持有人数量的下滑主要受市场环境影响，本基金将继续运作。</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1" w:name="_Toc225498263"/>
      <w:bookmarkStart w:id="42" w:name="_Toc48656884"/>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1"/>
      <w:bookmarkEnd w:id="42"/>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4"/>
      <w:bookmarkStart w:id="44" w:name="_Toc48656885"/>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3"/>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5"/>
      <w:bookmarkStart w:id="46" w:name="_Toc48656886"/>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5"/>
      <w:r w:rsidRPr="007D44A6">
        <w:rPr>
          <w:rFonts w:ascii="宋体" w:hAnsi="宋体" w:cs="Arial" w:hint="eastAsia"/>
          <w:color w:val="000000"/>
          <w:sz w:val="21"/>
          <w:szCs w:val="21"/>
        </w:rPr>
        <w:t>说明</w:t>
      </w:r>
      <w:bookmarkEnd w:id="46"/>
    </w:p>
    <w:p w:rsidR="0025364C" w:rsidRDefault="00000338">
      <w:pPr>
        <w:tabs>
          <w:tab w:val="left" w:pos="426"/>
        </w:tabs>
        <w:spacing w:line="360" w:lineRule="auto"/>
        <w:ind w:firstLineChars="200" w:firstLine="420"/>
        <w:jc w:val="left"/>
        <w:rPr>
          <w:kern w:val="0"/>
          <w:szCs w:val="21"/>
        </w:rPr>
      </w:pPr>
      <w:r>
        <w:rPr>
          <w:kern w:val="0"/>
          <w:szCs w:val="21"/>
        </w:rPr>
        <w:t>招商银行根据法律法规、托管协议约定的投资监督条款，对托管产品的投资行为进行监督，并根据监管要求履行报告义务。</w:t>
      </w:r>
    </w:p>
    <w:p w:rsidR="0025364C" w:rsidRDefault="00000338">
      <w:pPr>
        <w:tabs>
          <w:tab w:val="left" w:pos="426"/>
        </w:tabs>
        <w:spacing w:line="360" w:lineRule="auto"/>
        <w:ind w:firstLineChars="200" w:firstLine="420"/>
        <w:jc w:val="left"/>
        <w:rPr>
          <w:kern w:val="0"/>
          <w:szCs w:val="21"/>
        </w:rPr>
      </w:pPr>
      <w:r>
        <w:rPr>
          <w:kern w:val="0"/>
          <w:szCs w:val="21"/>
        </w:rPr>
        <w:t>招商银行按照托管协议约定的统一记账方法和会计处理原则，独立地设置、登录和保管本产品的全套账册，进行会计核算和资产估值并与管理人建立对账机制。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本年度中期报告中利润分配情况真实、准确。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7" w:name="_Toc225498266"/>
      <w:bookmarkStart w:id="48" w:name="_Toc48656887"/>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7"/>
      <w:bookmarkEnd w:id="4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本年度中期报告中财务指标、净值表现、财务会计报告、投资组合报告内容真实、准确，不存在虚假记载、误导性陈述或者重大遗漏。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9" w:name="_Toc48656888"/>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8"/>
      <w:bookmarkStart w:id="51" w:name="_Toc48656889"/>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50"/>
      <w:bookmarkEnd w:id="51"/>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易方达瑞财灵活配置混合型证券投资基金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3,100,244.76</w:t>
            </w:r>
          </w:p>
        </w:tc>
        <w:tc>
          <w:tcPr>
            <w:tcW w:w="2520" w:type="dxa"/>
            <w:vAlign w:val="bottom"/>
          </w:tcPr>
          <w:p w:rsidR="001548F9" w:rsidRPr="00BD131B" w:rsidRDefault="001548F9">
            <w:pPr>
              <w:jc w:val="right"/>
              <w:rPr>
                <w:color w:val="000000"/>
                <w:szCs w:val="21"/>
              </w:rPr>
            </w:pPr>
            <w:r w:rsidRPr="00BD131B">
              <w:rPr>
                <w:color w:val="000000"/>
                <w:szCs w:val="21"/>
              </w:rPr>
              <w:t>1,414,671.54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13,128,730.05</w:t>
            </w:r>
          </w:p>
        </w:tc>
        <w:tc>
          <w:tcPr>
            <w:tcW w:w="2520" w:type="dxa"/>
            <w:vAlign w:val="bottom"/>
          </w:tcPr>
          <w:p w:rsidR="001548F9" w:rsidRPr="00BD131B" w:rsidRDefault="001548F9">
            <w:pPr>
              <w:jc w:val="right"/>
              <w:rPr>
                <w:color w:val="000000"/>
                <w:szCs w:val="21"/>
              </w:rPr>
            </w:pPr>
            <w:r w:rsidRPr="00BD131B">
              <w:rPr>
                <w:color w:val="000000"/>
                <w:szCs w:val="21"/>
              </w:rPr>
              <w:t>17,498,599.54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3,034,834.31</w:t>
            </w:r>
          </w:p>
        </w:tc>
        <w:tc>
          <w:tcPr>
            <w:tcW w:w="2520" w:type="dxa"/>
            <w:vAlign w:val="bottom"/>
          </w:tcPr>
          <w:p w:rsidR="001548F9" w:rsidRPr="00BD131B" w:rsidRDefault="001548F9">
            <w:pPr>
              <w:jc w:val="right"/>
              <w:rPr>
                <w:color w:val="000000"/>
                <w:szCs w:val="21"/>
              </w:rPr>
            </w:pPr>
            <w:r w:rsidRPr="00BD131B">
              <w:rPr>
                <w:color w:val="000000"/>
                <w:szCs w:val="21"/>
              </w:rPr>
              <w:t>54,580.31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1,598,770,494.02</w:t>
            </w:r>
          </w:p>
        </w:tc>
        <w:tc>
          <w:tcPr>
            <w:tcW w:w="2520" w:type="dxa"/>
            <w:vAlign w:val="bottom"/>
          </w:tcPr>
          <w:p w:rsidR="001548F9" w:rsidRPr="00BD131B" w:rsidRDefault="001548F9">
            <w:pPr>
              <w:jc w:val="right"/>
              <w:rPr>
                <w:color w:val="000000"/>
                <w:szCs w:val="21"/>
              </w:rPr>
            </w:pPr>
            <w:r w:rsidRPr="00BD131B">
              <w:rPr>
                <w:color w:val="000000"/>
                <w:szCs w:val="21"/>
              </w:rPr>
              <w:t>1,576,153,693.56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72,844,558.60</w:t>
            </w:r>
          </w:p>
        </w:tc>
        <w:tc>
          <w:tcPr>
            <w:tcW w:w="2520" w:type="dxa"/>
            <w:vAlign w:val="bottom"/>
          </w:tcPr>
          <w:p w:rsidR="001548F9" w:rsidRPr="00BD131B" w:rsidRDefault="001548F9">
            <w:pPr>
              <w:jc w:val="right"/>
              <w:rPr>
                <w:color w:val="000000"/>
                <w:szCs w:val="21"/>
              </w:rPr>
            </w:pPr>
            <w:r w:rsidRPr="00BD131B">
              <w:rPr>
                <w:color w:val="000000"/>
                <w:szCs w:val="21"/>
              </w:rPr>
              <w:t>153,299,181.82</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1,498,981,935.42</w:t>
            </w:r>
          </w:p>
        </w:tc>
        <w:tc>
          <w:tcPr>
            <w:tcW w:w="2520" w:type="dxa"/>
            <w:vAlign w:val="bottom"/>
          </w:tcPr>
          <w:p w:rsidR="001548F9" w:rsidRPr="00BD131B" w:rsidRDefault="001548F9">
            <w:pPr>
              <w:jc w:val="right"/>
              <w:rPr>
                <w:color w:val="000000"/>
                <w:szCs w:val="21"/>
              </w:rPr>
            </w:pPr>
            <w:r w:rsidRPr="00BD131B">
              <w:rPr>
                <w:color w:val="000000"/>
                <w:szCs w:val="21"/>
              </w:rPr>
              <w:t>1,422,854,511.74</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26,944,000.00</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231,177.35</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26,230,604.36</w:t>
            </w:r>
          </w:p>
        </w:tc>
        <w:tc>
          <w:tcPr>
            <w:tcW w:w="2520" w:type="dxa"/>
            <w:vAlign w:val="bottom"/>
          </w:tcPr>
          <w:p w:rsidR="00EF1FC0" w:rsidRPr="00BD131B" w:rsidRDefault="00EF1FC0">
            <w:pPr>
              <w:jc w:val="right"/>
              <w:rPr>
                <w:color w:val="000000"/>
                <w:szCs w:val="21"/>
              </w:rPr>
            </w:pPr>
            <w:r w:rsidRPr="00BD131B">
              <w:rPr>
                <w:color w:val="000000"/>
                <w:szCs w:val="21"/>
              </w:rPr>
              <w:t>28,263,359.04</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1,644,264,907.50</w:t>
            </w:r>
          </w:p>
        </w:tc>
        <w:tc>
          <w:tcPr>
            <w:tcW w:w="2520" w:type="dxa"/>
            <w:vAlign w:val="bottom"/>
          </w:tcPr>
          <w:p w:rsidR="00EF1FC0" w:rsidRPr="00BD131B" w:rsidRDefault="00EF1FC0">
            <w:pPr>
              <w:jc w:val="right"/>
              <w:rPr>
                <w:color w:val="000000"/>
                <w:szCs w:val="21"/>
              </w:rPr>
            </w:pPr>
            <w:r w:rsidRPr="00BD131B">
              <w:rPr>
                <w:color w:val="000000"/>
                <w:szCs w:val="21"/>
              </w:rPr>
              <w:t>1,623,616,081.34</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369,999,208.50</w:t>
            </w:r>
          </w:p>
        </w:tc>
        <w:tc>
          <w:tcPr>
            <w:tcW w:w="2520" w:type="dxa"/>
            <w:vAlign w:val="bottom"/>
          </w:tcPr>
          <w:p w:rsidR="001548F9" w:rsidRPr="00BD131B" w:rsidRDefault="001548F9">
            <w:pPr>
              <w:jc w:val="right"/>
              <w:rPr>
                <w:color w:val="000000"/>
                <w:szCs w:val="21"/>
              </w:rPr>
            </w:pPr>
            <w:r w:rsidRPr="00BD131B">
              <w:rPr>
                <w:color w:val="000000"/>
                <w:szCs w:val="21"/>
              </w:rPr>
              <w:t>364,798,692.55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26,926.09</w:t>
            </w:r>
          </w:p>
        </w:tc>
        <w:tc>
          <w:tcPr>
            <w:tcW w:w="2520" w:type="dxa"/>
            <w:vAlign w:val="bottom"/>
          </w:tcPr>
          <w:p w:rsidR="001548F9" w:rsidRPr="00BD131B" w:rsidRDefault="001548F9">
            <w:pPr>
              <w:jc w:val="right"/>
              <w:rPr>
                <w:color w:val="000000"/>
                <w:szCs w:val="21"/>
              </w:rPr>
            </w:pPr>
            <w:r w:rsidRPr="00BD131B">
              <w:rPr>
                <w:color w:val="000000"/>
                <w:szCs w:val="21"/>
              </w:rPr>
              <w:t>2,612.63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626,873.05</w:t>
            </w:r>
          </w:p>
        </w:tc>
        <w:tc>
          <w:tcPr>
            <w:tcW w:w="2520" w:type="dxa"/>
            <w:vAlign w:val="bottom"/>
          </w:tcPr>
          <w:p w:rsidR="001548F9" w:rsidRPr="00BD131B" w:rsidRDefault="001548F9">
            <w:pPr>
              <w:jc w:val="right"/>
              <w:rPr>
                <w:color w:val="000000"/>
                <w:szCs w:val="21"/>
              </w:rPr>
            </w:pPr>
            <w:r w:rsidRPr="00BD131B">
              <w:rPr>
                <w:color w:val="000000"/>
                <w:szCs w:val="21"/>
              </w:rPr>
              <w:t>636,155.68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156,718.25</w:t>
            </w:r>
          </w:p>
        </w:tc>
        <w:tc>
          <w:tcPr>
            <w:tcW w:w="2520" w:type="dxa"/>
            <w:vAlign w:val="bottom"/>
          </w:tcPr>
          <w:p w:rsidR="001548F9" w:rsidRPr="00BD131B" w:rsidRDefault="001548F9">
            <w:pPr>
              <w:jc w:val="right"/>
              <w:rPr>
                <w:color w:val="000000"/>
                <w:szCs w:val="21"/>
              </w:rPr>
            </w:pPr>
            <w:r w:rsidRPr="00BD131B">
              <w:rPr>
                <w:color w:val="000000"/>
                <w:szCs w:val="21"/>
              </w:rPr>
              <w:t>159,038.91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140.63</w:t>
            </w:r>
          </w:p>
        </w:tc>
        <w:tc>
          <w:tcPr>
            <w:tcW w:w="2520" w:type="dxa"/>
            <w:vAlign w:val="bottom"/>
          </w:tcPr>
          <w:p w:rsidR="001548F9" w:rsidRPr="00BD131B" w:rsidRDefault="001548F9">
            <w:pPr>
              <w:jc w:val="right"/>
              <w:rPr>
                <w:color w:val="000000"/>
                <w:szCs w:val="21"/>
              </w:rPr>
            </w:pPr>
            <w:r w:rsidRPr="00BD131B">
              <w:rPr>
                <w:color w:val="000000"/>
                <w:szCs w:val="21"/>
              </w:rPr>
              <w:t>145.10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36,675.71</w:t>
            </w:r>
          </w:p>
        </w:tc>
        <w:tc>
          <w:tcPr>
            <w:tcW w:w="2520" w:type="dxa"/>
            <w:vAlign w:val="bottom"/>
          </w:tcPr>
          <w:p w:rsidR="001548F9" w:rsidRPr="00BD131B" w:rsidRDefault="001548F9">
            <w:pPr>
              <w:jc w:val="right"/>
              <w:rPr>
                <w:color w:val="000000"/>
                <w:szCs w:val="21"/>
              </w:rPr>
            </w:pPr>
            <w:r w:rsidRPr="00BD131B">
              <w:rPr>
                <w:color w:val="000000"/>
                <w:szCs w:val="21"/>
              </w:rPr>
              <w:t>54,937.26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148,507.07</w:t>
            </w:r>
          </w:p>
        </w:tc>
        <w:tc>
          <w:tcPr>
            <w:tcW w:w="2520" w:type="dxa"/>
            <w:vAlign w:val="bottom"/>
          </w:tcPr>
          <w:p w:rsidR="001548F9" w:rsidRPr="00BD131B" w:rsidRDefault="001548F9">
            <w:pPr>
              <w:jc w:val="right"/>
              <w:rPr>
                <w:color w:val="000000"/>
                <w:szCs w:val="21"/>
              </w:rPr>
            </w:pPr>
            <w:r w:rsidRPr="00BD131B">
              <w:rPr>
                <w:color w:val="000000"/>
                <w:szCs w:val="21"/>
              </w:rPr>
              <w:t>165,934.59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173,630.50</w:t>
            </w:r>
          </w:p>
        </w:tc>
        <w:tc>
          <w:tcPr>
            <w:tcW w:w="2520" w:type="dxa"/>
            <w:vAlign w:val="bottom"/>
          </w:tcPr>
          <w:p w:rsidR="001548F9" w:rsidRPr="00BD131B" w:rsidRDefault="001548F9">
            <w:pPr>
              <w:jc w:val="right"/>
              <w:rPr>
                <w:color w:val="000000"/>
                <w:szCs w:val="21"/>
              </w:rPr>
            </w:pPr>
            <w:r w:rsidRPr="00BD131B">
              <w:rPr>
                <w:color w:val="000000"/>
                <w:szCs w:val="21"/>
              </w:rPr>
              <w:t>227,125.21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329,398.38</w:t>
            </w:r>
          </w:p>
        </w:tc>
        <w:tc>
          <w:tcPr>
            <w:tcW w:w="2520" w:type="dxa"/>
            <w:vAlign w:val="bottom"/>
          </w:tcPr>
          <w:p w:rsidR="001548F9" w:rsidRPr="00BD131B" w:rsidRDefault="001548F9">
            <w:pPr>
              <w:jc w:val="right"/>
              <w:rPr>
                <w:color w:val="000000"/>
                <w:szCs w:val="21"/>
              </w:rPr>
            </w:pPr>
            <w:r w:rsidRPr="00BD131B">
              <w:rPr>
                <w:color w:val="000000"/>
                <w:szCs w:val="21"/>
              </w:rPr>
              <w:t>320,000.00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371,498,078.18</w:t>
            </w:r>
          </w:p>
        </w:tc>
        <w:tc>
          <w:tcPr>
            <w:tcW w:w="2520" w:type="dxa"/>
            <w:vAlign w:val="bottom"/>
          </w:tcPr>
          <w:p w:rsidR="001548F9" w:rsidRPr="00BD131B" w:rsidRDefault="001548F9">
            <w:pPr>
              <w:jc w:val="right"/>
              <w:rPr>
                <w:color w:val="000000"/>
                <w:szCs w:val="21"/>
              </w:rPr>
            </w:pPr>
            <w:r w:rsidRPr="00BD131B">
              <w:rPr>
                <w:color w:val="000000"/>
                <w:szCs w:val="21"/>
              </w:rPr>
              <w:t>366,364,641.93</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1,085,082,096.58</w:t>
            </w:r>
          </w:p>
        </w:tc>
        <w:tc>
          <w:tcPr>
            <w:tcW w:w="2520" w:type="dxa"/>
            <w:vAlign w:val="bottom"/>
          </w:tcPr>
          <w:p w:rsidR="001548F9" w:rsidRPr="00BD131B" w:rsidRDefault="001548F9">
            <w:pPr>
              <w:jc w:val="right"/>
              <w:rPr>
                <w:color w:val="000000"/>
                <w:szCs w:val="21"/>
              </w:rPr>
            </w:pPr>
            <w:r w:rsidRPr="00BD131B">
              <w:rPr>
                <w:color w:val="000000"/>
                <w:szCs w:val="21"/>
              </w:rPr>
              <w:t>1,085,183,850.55</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187,684,732.74</w:t>
            </w:r>
          </w:p>
        </w:tc>
        <w:tc>
          <w:tcPr>
            <w:tcW w:w="2520" w:type="dxa"/>
            <w:vAlign w:val="bottom"/>
          </w:tcPr>
          <w:p w:rsidR="001548F9" w:rsidRPr="00BD131B" w:rsidRDefault="001548F9">
            <w:pPr>
              <w:jc w:val="right"/>
              <w:rPr>
                <w:color w:val="000000"/>
                <w:szCs w:val="21"/>
              </w:rPr>
            </w:pPr>
            <w:r w:rsidRPr="00BD131B">
              <w:rPr>
                <w:color w:val="000000"/>
                <w:szCs w:val="21"/>
              </w:rPr>
              <w:t>172,067,588.86</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1,272,766,829.32</w:t>
            </w:r>
          </w:p>
        </w:tc>
        <w:tc>
          <w:tcPr>
            <w:tcW w:w="2520" w:type="dxa"/>
            <w:vAlign w:val="bottom"/>
          </w:tcPr>
          <w:p w:rsidR="001548F9" w:rsidRPr="00BD131B" w:rsidRDefault="001548F9">
            <w:pPr>
              <w:jc w:val="right"/>
              <w:rPr>
                <w:color w:val="000000"/>
                <w:szCs w:val="21"/>
              </w:rPr>
            </w:pPr>
            <w:r w:rsidRPr="00BD131B">
              <w:rPr>
                <w:color w:val="000000"/>
                <w:szCs w:val="21"/>
              </w:rPr>
              <w:t>1,257,251,439.41</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1,644,264,907.50</w:t>
            </w:r>
          </w:p>
        </w:tc>
        <w:tc>
          <w:tcPr>
            <w:tcW w:w="2520" w:type="dxa"/>
            <w:vAlign w:val="bottom"/>
          </w:tcPr>
          <w:p w:rsidR="001548F9" w:rsidRPr="00BD131B" w:rsidRDefault="001548F9">
            <w:pPr>
              <w:jc w:val="right"/>
              <w:rPr>
                <w:color w:val="000000"/>
                <w:szCs w:val="21"/>
              </w:rPr>
            </w:pPr>
            <w:r w:rsidRPr="00BD131B">
              <w:rPr>
                <w:color w:val="000000"/>
                <w:szCs w:val="21"/>
              </w:rPr>
              <w:t>1,623,616,081.34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I</w:t>
      </w:r>
      <w:r w:rsidRPr="00683042">
        <w:rPr>
          <w:kern w:val="0"/>
          <w:szCs w:val="21"/>
        </w:rPr>
        <w:t>类基金份额净值</w:t>
      </w:r>
      <w:r w:rsidRPr="00683042">
        <w:rPr>
          <w:kern w:val="0"/>
          <w:szCs w:val="21"/>
        </w:rPr>
        <w:t>1.173</w:t>
      </w:r>
      <w:r w:rsidRPr="00683042">
        <w:rPr>
          <w:kern w:val="0"/>
          <w:szCs w:val="21"/>
        </w:rPr>
        <w:t>元，</w:t>
      </w:r>
      <w:r w:rsidRPr="00683042">
        <w:rPr>
          <w:kern w:val="0"/>
          <w:szCs w:val="21"/>
        </w:rPr>
        <w:t>E</w:t>
      </w:r>
      <w:r w:rsidRPr="00683042">
        <w:rPr>
          <w:kern w:val="0"/>
          <w:szCs w:val="21"/>
        </w:rPr>
        <w:t>类基金份额净值</w:t>
      </w:r>
      <w:r w:rsidRPr="00683042">
        <w:rPr>
          <w:kern w:val="0"/>
          <w:szCs w:val="21"/>
        </w:rPr>
        <w:t>1.162</w:t>
      </w:r>
      <w:r w:rsidRPr="00683042">
        <w:rPr>
          <w:kern w:val="0"/>
          <w:szCs w:val="21"/>
        </w:rPr>
        <w:t>元；基金份额总额</w:t>
      </w:r>
      <w:r w:rsidRPr="00683042">
        <w:rPr>
          <w:kern w:val="0"/>
          <w:szCs w:val="21"/>
        </w:rPr>
        <w:t>1,085,082,096.58</w:t>
      </w:r>
      <w:r w:rsidRPr="00683042">
        <w:rPr>
          <w:kern w:val="0"/>
          <w:szCs w:val="21"/>
        </w:rPr>
        <w:t>份，下属分级基金的份额总额分别为：</w:t>
      </w:r>
      <w:r w:rsidRPr="00683042">
        <w:rPr>
          <w:kern w:val="0"/>
          <w:szCs w:val="21"/>
        </w:rPr>
        <w:t>I</w:t>
      </w:r>
      <w:r w:rsidRPr="00683042">
        <w:rPr>
          <w:kern w:val="0"/>
          <w:szCs w:val="21"/>
        </w:rPr>
        <w:t>类基金份额总额</w:t>
      </w:r>
      <w:r w:rsidRPr="00683042">
        <w:rPr>
          <w:kern w:val="0"/>
          <w:szCs w:val="21"/>
        </w:rPr>
        <w:t>1,084,345,254.03</w:t>
      </w:r>
      <w:r w:rsidRPr="00683042">
        <w:rPr>
          <w:kern w:val="0"/>
          <w:szCs w:val="21"/>
        </w:rPr>
        <w:t>份，</w:t>
      </w:r>
      <w:r w:rsidRPr="00683042">
        <w:rPr>
          <w:kern w:val="0"/>
          <w:szCs w:val="21"/>
        </w:rPr>
        <w:t>E</w:t>
      </w:r>
      <w:r w:rsidRPr="00683042">
        <w:rPr>
          <w:kern w:val="0"/>
          <w:szCs w:val="21"/>
        </w:rPr>
        <w:t>类基金份额总额</w:t>
      </w:r>
      <w:r w:rsidRPr="00683042">
        <w:rPr>
          <w:kern w:val="0"/>
          <w:szCs w:val="21"/>
        </w:rPr>
        <w:t>736,842.55</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69"/>
      <w:bookmarkStart w:id="53" w:name="_Toc48656890"/>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易方达瑞财灵活配置混合型证券投资基金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25,686,408.26</w:t>
            </w:r>
          </w:p>
        </w:tc>
        <w:tc>
          <w:tcPr>
            <w:tcW w:w="2250" w:type="dxa"/>
            <w:vAlign w:val="bottom"/>
          </w:tcPr>
          <w:p w:rsidR="001548F9" w:rsidRPr="00BD131B" w:rsidRDefault="001548F9">
            <w:pPr>
              <w:jc w:val="right"/>
              <w:rPr>
                <w:b/>
                <w:color w:val="000000"/>
                <w:szCs w:val="21"/>
              </w:rPr>
            </w:pPr>
            <w:r w:rsidRPr="00BD131B">
              <w:rPr>
                <w:b/>
                <w:color w:val="000000"/>
                <w:szCs w:val="21"/>
              </w:rPr>
              <w:t>57,488,500.03</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32,587,531.95</w:t>
            </w:r>
          </w:p>
        </w:tc>
        <w:tc>
          <w:tcPr>
            <w:tcW w:w="2250" w:type="dxa"/>
            <w:vAlign w:val="bottom"/>
          </w:tcPr>
          <w:p w:rsidR="001548F9" w:rsidRPr="00BD131B" w:rsidRDefault="001548F9">
            <w:pPr>
              <w:jc w:val="right"/>
              <w:rPr>
                <w:color w:val="000000"/>
                <w:szCs w:val="21"/>
              </w:rPr>
            </w:pPr>
            <w:r w:rsidRPr="00BD131B">
              <w:rPr>
                <w:color w:val="000000"/>
                <w:szCs w:val="21"/>
              </w:rPr>
              <w:t>33,043,971.02</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120,844.36</w:t>
            </w:r>
          </w:p>
        </w:tc>
        <w:tc>
          <w:tcPr>
            <w:tcW w:w="2250" w:type="dxa"/>
            <w:vAlign w:val="bottom"/>
          </w:tcPr>
          <w:p w:rsidR="001548F9" w:rsidRPr="00BD131B" w:rsidRDefault="001548F9">
            <w:pPr>
              <w:jc w:val="right"/>
              <w:rPr>
                <w:color w:val="000000"/>
                <w:szCs w:val="21"/>
              </w:rPr>
            </w:pPr>
            <w:r w:rsidRPr="00BD131B">
              <w:rPr>
                <w:color w:val="000000"/>
                <w:szCs w:val="21"/>
              </w:rPr>
              <w:t>108,791.14</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32,124,751.78</w:t>
            </w:r>
          </w:p>
        </w:tc>
        <w:tc>
          <w:tcPr>
            <w:tcW w:w="2250" w:type="dxa"/>
            <w:vAlign w:val="bottom"/>
          </w:tcPr>
          <w:p w:rsidR="001548F9" w:rsidRPr="00BD131B" w:rsidRDefault="001548F9">
            <w:pPr>
              <w:jc w:val="right"/>
              <w:rPr>
                <w:color w:val="000000"/>
                <w:szCs w:val="21"/>
              </w:rPr>
            </w:pPr>
            <w:r w:rsidRPr="00BD131B">
              <w:rPr>
                <w:color w:val="000000"/>
                <w:szCs w:val="21"/>
              </w:rPr>
              <w:t>32,748,975.33</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330,190.33</w:t>
            </w:r>
          </w:p>
        </w:tc>
        <w:tc>
          <w:tcPr>
            <w:tcW w:w="2250" w:type="dxa"/>
            <w:vAlign w:val="bottom"/>
          </w:tcPr>
          <w:p w:rsidR="001548F9" w:rsidRPr="00BD131B" w:rsidRDefault="001548F9">
            <w:pPr>
              <w:jc w:val="right"/>
              <w:rPr>
                <w:color w:val="000000"/>
                <w:szCs w:val="21"/>
              </w:rPr>
            </w:pPr>
            <w:r w:rsidRPr="00BD131B">
              <w:rPr>
                <w:color w:val="000000"/>
                <w:szCs w:val="21"/>
              </w:rPr>
              <w:t>181,024.79</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11,745.48</w:t>
            </w:r>
          </w:p>
        </w:tc>
        <w:tc>
          <w:tcPr>
            <w:tcW w:w="2250" w:type="dxa"/>
            <w:vAlign w:val="bottom"/>
          </w:tcPr>
          <w:p w:rsidR="001548F9" w:rsidRPr="00BD131B" w:rsidRDefault="001548F9">
            <w:pPr>
              <w:jc w:val="right"/>
              <w:rPr>
                <w:color w:val="000000"/>
                <w:szCs w:val="21"/>
              </w:rPr>
            </w:pPr>
            <w:r w:rsidRPr="00BD131B">
              <w:rPr>
                <w:color w:val="000000"/>
                <w:szCs w:val="21"/>
              </w:rPr>
              <w:t>5,179.76</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15,983,269.18</w:t>
            </w:r>
          </w:p>
        </w:tc>
        <w:tc>
          <w:tcPr>
            <w:tcW w:w="2250" w:type="dxa"/>
            <w:vAlign w:val="bottom"/>
          </w:tcPr>
          <w:p w:rsidR="001548F9" w:rsidRPr="00BD131B" w:rsidRDefault="001548F9">
            <w:pPr>
              <w:jc w:val="right"/>
              <w:rPr>
                <w:color w:val="000000"/>
                <w:szCs w:val="21"/>
              </w:rPr>
            </w:pPr>
            <w:r w:rsidRPr="00BD131B">
              <w:rPr>
                <w:color w:val="000000"/>
                <w:szCs w:val="21"/>
              </w:rPr>
              <w:t>20,045,777.66</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6,941,014.34</w:t>
            </w:r>
          </w:p>
        </w:tc>
        <w:tc>
          <w:tcPr>
            <w:tcW w:w="2250" w:type="dxa"/>
            <w:vAlign w:val="bottom"/>
          </w:tcPr>
          <w:p w:rsidR="001548F9" w:rsidRPr="00BD131B" w:rsidRDefault="001548F9">
            <w:pPr>
              <w:jc w:val="right"/>
              <w:rPr>
                <w:color w:val="000000"/>
                <w:szCs w:val="21"/>
              </w:rPr>
            </w:pPr>
            <w:r w:rsidRPr="00BD131B">
              <w:rPr>
                <w:color w:val="000000"/>
                <w:szCs w:val="21"/>
              </w:rPr>
              <w:t>397,763.32</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7,521,922.70</w:t>
            </w:r>
          </w:p>
        </w:tc>
        <w:tc>
          <w:tcPr>
            <w:tcW w:w="2250" w:type="dxa"/>
            <w:vAlign w:val="bottom"/>
          </w:tcPr>
          <w:p w:rsidR="001548F9" w:rsidRPr="00BD131B" w:rsidRDefault="001548F9">
            <w:pPr>
              <w:jc w:val="right"/>
              <w:rPr>
                <w:color w:val="000000"/>
                <w:szCs w:val="21"/>
              </w:rPr>
            </w:pPr>
            <w:r w:rsidRPr="00BD131B">
              <w:rPr>
                <w:color w:val="000000"/>
                <w:szCs w:val="21"/>
              </w:rPr>
              <w:t>19,337,251.24</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-429,525.00</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1,949,857.14</w:t>
            </w:r>
          </w:p>
        </w:tc>
        <w:tc>
          <w:tcPr>
            <w:tcW w:w="2250" w:type="dxa"/>
            <w:vAlign w:val="bottom"/>
          </w:tcPr>
          <w:p w:rsidR="00C73F5C" w:rsidRPr="00BD131B" w:rsidRDefault="00C73F5C">
            <w:pPr>
              <w:jc w:val="right"/>
              <w:rPr>
                <w:color w:val="000000"/>
                <w:szCs w:val="21"/>
              </w:rPr>
            </w:pPr>
            <w:r w:rsidRPr="00BD131B">
              <w:rPr>
                <w:color w:val="000000"/>
                <w:szCs w:val="21"/>
              </w:rPr>
              <w:t>310,763.10</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-22,884,392.87</w:t>
            </w:r>
          </w:p>
        </w:tc>
        <w:tc>
          <w:tcPr>
            <w:tcW w:w="2250" w:type="dxa"/>
            <w:vAlign w:val="bottom"/>
          </w:tcPr>
          <w:p w:rsidR="00C73F5C" w:rsidRPr="00BD131B" w:rsidRDefault="00C73F5C">
            <w:pPr>
              <w:jc w:val="right"/>
              <w:rPr>
                <w:color w:val="000000"/>
                <w:szCs w:val="21"/>
              </w:rPr>
            </w:pPr>
            <w:r w:rsidRPr="00BD131B">
              <w:rPr>
                <w:color w:val="000000"/>
                <w:szCs w:val="21"/>
              </w:rPr>
              <w:t>4,398,751.35</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10,051,957.72</w:t>
            </w:r>
          </w:p>
        </w:tc>
        <w:tc>
          <w:tcPr>
            <w:tcW w:w="2250" w:type="dxa"/>
            <w:vAlign w:val="bottom"/>
          </w:tcPr>
          <w:p w:rsidR="00C73F5C" w:rsidRPr="00BD131B" w:rsidRDefault="00C73F5C">
            <w:pPr>
              <w:jc w:val="right"/>
              <w:rPr>
                <w:b/>
                <w:color w:val="000000"/>
                <w:szCs w:val="21"/>
              </w:rPr>
            </w:pPr>
            <w:r w:rsidRPr="00BD131B">
              <w:rPr>
                <w:b/>
                <w:color w:val="000000"/>
                <w:szCs w:val="21"/>
              </w:rPr>
              <w:t>10,210,339.39</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3,812,528.42</w:t>
            </w:r>
          </w:p>
        </w:tc>
        <w:tc>
          <w:tcPr>
            <w:tcW w:w="2250" w:type="dxa"/>
            <w:vAlign w:val="bottom"/>
          </w:tcPr>
          <w:p w:rsidR="00C73F5C" w:rsidRPr="00BD131B" w:rsidRDefault="00C73F5C">
            <w:pPr>
              <w:jc w:val="right"/>
              <w:rPr>
                <w:color w:val="000000"/>
                <w:szCs w:val="21"/>
              </w:rPr>
            </w:pPr>
            <w:r w:rsidRPr="00BD131B">
              <w:rPr>
                <w:color w:val="000000"/>
                <w:szCs w:val="21"/>
              </w:rPr>
              <w:t>3,536,212.58</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953,132.09</w:t>
            </w:r>
          </w:p>
        </w:tc>
        <w:tc>
          <w:tcPr>
            <w:tcW w:w="2250" w:type="dxa"/>
            <w:vAlign w:val="bottom"/>
          </w:tcPr>
          <w:p w:rsidR="00C73F5C" w:rsidRPr="00BD131B" w:rsidRDefault="00C73F5C">
            <w:pPr>
              <w:jc w:val="right"/>
              <w:rPr>
                <w:color w:val="000000"/>
                <w:szCs w:val="21"/>
              </w:rPr>
            </w:pPr>
            <w:r w:rsidRPr="00BD131B">
              <w:rPr>
                <w:color w:val="000000"/>
                <w:szCs w:val="21"/>
              </w:rPr>
              <w:t>884,053.16</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856.46</w:t>
            </w:r>
          </w:p>
        </w:tc>
        <w:tc>
          <w:tcPr>
            <w:tcW w:w="2250" w:type="dxa"/>
            <w:vAlign w:val="bottom"/>
          </w:tcPr>
          <w:p w:rsidR="00C73F5C" w:rsidRPr="00BD131B" w:rsidRDefault="00C73F5C">
            <w:pPr>
              <w:jc w:val="right"/>
              <w:rPr>
                <w:color w:val="000000"/>
                <w:szCs w:val="21"/>
              </w:rPr>
            </w:pPr>
            <w:r w:rsidRPr="00BD131B">
              <w:rPr>
                <w:color w:val="000000"/>
                <w:szCs w:val="21"/>
              </w:rPr>
              <w:t>816.57</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359,200.43</w:t>
            </w:r>
          </w:p>
        </w:tc>
        <w:tc>
          <w:tcPr>
            <w:tcW w:w="2250" w:type="dxa"/>
            <w:vAlign w:val="bottom"/>
          </w:tcPr>
          <w:p w:rsidR="00C73F5C" w:rsidRPr="00BD131B" w:rsidRDefault="00C73F5C">
            <w:pPr>
              <w:jc w:val="right"/>
              <w:rPr>
                <w:color w:val="000000"/>
                <w:szCs w:val="21"/>
              </w:rPr>
            </w:pPr>
            <w:r w:rsidRPr="00BD131B">
              <w:rPr>
                <w:color w:val="000000"/>
                <w:szCs w:val="21"/>
              </w:rPr>
              <w:t>103,081.36</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4,677,299.59</w:t>
            </w:r>
          </w:p>
        </w:tc>
        <w:tc>
          <w:tcPr>
            <w:tcW w:w="2250" w:type="dxa"/>
            <w:vAlign w:val="bottom"/>
          </w:tcPr>
          <w:p w:rsidR="00C73F5C" w:rsidRPr="00BD131B" w:rsidRDefault="00C73F5C">
            <w:pPr>
              <w:jc w:val="right"/>
              <w:rPr>
                <w:color w:val="000000"/>
                <w:szCs w:val="21"/>
              </w:rPr>
            </w:pPr>
            <w:r w:rsidRPr="00BD131B">
              <w:rPr>
                <w:color w:val="000000"/>
                <w:szCs w:val="21"/>
              </w:rPr>
              <w:t>5,435,584.21</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4,677,299.59</w:t>
            </w:r>
          </w:p>
        </w:tc>
        <w:tc>
          <w:tcPr>
            <w:tcW w:w="2250" w:type="dxa"/>
            <w:vAlign w:val="bottom"/>
          </w:tcPr>
          <w:p w:rsidR="00C73F5C" w:rsidRPr="00BD131B" w:rsidRDefault="00C73F5C">
            <w:pPr>
              <w:jc w:val="right"/>
              <w:rPr>
                <w:color w:val="000000"/>
                <w:szCs w:val="21"/>
              </w:rPr>
            </w:pPr>
            <w:r w:rsidRPr="00BD131B">
              <w:rPr>
                <w:color w:val="000000"/>
                <w:szCs w:val="21"/>
              </w:rPr>
              <w:t>5,435,584.21</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106,967.13</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109,795.08</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141,973.60</w:t>
            </w:r>
          </w:p>
        </w:tc>
        <w:tc>
          <w:tcPr>
            <w:tcW w:w="2250" w:type="dxa"/>
            <w:vAlign w:val="bottom"/>
          </w:tcPr>
          <w:p w:rsidR="00C73F5C" w:rsidRPr="00BD131B" w:rsidRDefault="00C73F5C">
            <w:pPr>
              <w:jc w:val="right"/>
              <w:rPr>
                <w:color w:val="000000"/>
                <w:szCs w:val="21"/>
              </w:rPr>
            </w:pPr>
            <w:r w:rsidRPr="00BD131B">
              <w:rPr>
                <w:color w:val="000000"/>
                <w:szCs w:val="21"/>
              </w:rPr>
              <w:t>140,796.43</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15,634,450.54</w:t>
            </w:r>
          </w:p>
        </w:tc>
        <w:tc>
          <w:tcPr>
            <w:tcW w:w="2250" w:type="dxa"/>
            <w:vAlign w:val="bottom"/>
          </w:tcPr>
          <w:p w:rsidR="00C73F5C" w:rsidRPr="00BD131B" w:rsidRDefault="00C73F5C">
            <w:pPr>
              <w:jc w:val="right"/>
              <w:rPr>
                <w:b/>
                <w:color w:val="000000"/>
                <w:szCs w:val="21"/>
              </w:rPr>
            </w:pPr>
            <w:r w:rsidRPr="00BD131B">
              <w:rPr>
                <w:b/>
                <w:color w:val="000000"/>
                <w:szCs w:val="21"/>
              </w:rPr>
              <w:t>47,278,160.64</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15,634,450.54</w:t>
            </w:r>
          </w:p>
        </w:tc>
        <w:tc>
          <w:tcPr>
            <w:tcW w:w="2250" w:type="dxa"/>
            <w:vAlign w:val="bottom"/>
          </w:tcPr>
          <w:p w:rsidR="00C73F5C" w:rsidRPr="00BD131B" w:rsidRDefault="00C73F5C">
            <w:pPr>
              <w:jc w:val="right"/>
              <w:rPr>
                <w:b/>
                <w:color w:val="000000"/>
                <w:szCs w:val="21"/>
              </w:rPr>
            </w:pPr>
            <w:r w:rsidRPr="00BD131B">
              <w:rPr>
                <w:b/>
                <w:color w:val="000000"/>
                <w:szCs w:val="21"/>
              </w:rPr>
              <w:t>47,278,160.64</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0"/>
      <w:bookmarkStart w:id="55" w:name="_Toc48656891"/>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4"/>
      <w:bookmarkEnd w:id="55"/>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易方达瑞财灵活配置混合型证券投资基金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1,085,183,850.55</w:t>
            </w:r>
          </w:p>
        </w:tc>
        <w:tc>
          <w:tcPr>
            <w:tcW w:w="2149" w:type="dxa"/>
            <w:vAlign w:val="bottom"/>
          </w:tcPr>
          <w:p w:rsidR="001548F9" w:rsidRPr="00BD131B" w:rsidRDefault="001548F9">
            <w:pPr>
              <w:jc w:val="right"/>
              <w:rPr>
                <w:color w:val="000000"/>
                <w:szCs w:val="21"/>
              </w:rPr>
            </w:pPr>
            <w:r w:rsidRPr="00BD131B">
              <w:rPr>
                <w:color w:val="000000"/>
                <w:szCs w:val="21"/>
              </w:rPr>
              <w:t>172,067,588.86</w:t>
            </w:r>
          </w:p>
        </w:tc>
        <w:tc>
          <w:tcPr>
            <w:tcW w:w="2150" w:type="dxa"/>
            <w:vAlign w:val="bottom"/>
          </w:tcPr>
          <w:p w:rsidR="001548F9" w:rsidRPr="00BD131B" w:rsidRDefault="001548F9">
            <w:pPr>
              <w:jc w:val="right"/>
              <w:rPr>
                <w:color w:val="000000"/>
                <w:szCs w:val="21"/>
              </w:rPr>
            </w:pPr>
            <w:r w:rsidRPr="00BD131B">
              <w:rPr>
                <w:color w:val="000000"/>
                <w:szCs w:val="21"/>
              </w:rPr>
              <w:t>1,257,251,439.41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15,634,450.54</w:t>
            </w:r>
          </w:p>
        </w:tc>
        <w:tc>
          <w:tcPr>
            <w:tcW w:w="2150" w:type="dxa"/>
            <w:vAlign w:val="bottom"/>
          </w:tcPr>
          <w:p w:rsidR="001548F9" w:rsidRPr="00BD131B" w:rsidRDefault="001548F9">
            <w:pPr>
              <w:jc w:val="right"/>
              <w:rPr>
                <w:color w:val="000000"/>
                <w:szCs w:val="21"/>
              </w:rPr>
            </w:pPr>
            <w:r w:rsidRPr="00BD131B">
              <w:rPr>
                <w:color w:val="000000"/>
                <w:szCs w:val="21"/>
              </w:rPr>
              <w:t>15,634,450.54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-101,753.97</w:t>
            </w:r>
          </w:p>
        </w:tc>
        <w:tc>
          <w:tcPr>
            <w:tcW w:w="2149" w:type="dxa"/>
            <w:vAlign w:val="bottom"/>
          </w:tcPr>
          <w:p w:rsidR="001548F9" w:rsidRPr="00BD131B" w:rsidRDefault="001548F9">
            <w:pPr>
              <w:jc w:val="right"/>
              <w:rPr>
                <w:color w:val="000000"/>
                <w:szCs w:val="21"/>
              </w:rPr>
            </w:pPr>
            <w:r w:rsidRPr="00BD131B">
              <w:rPr>
                <w:color w:val="000000"/>
                <w:szCs w:val="21"/>
              </w:rPr>
              <w:t>-17,306.66</w:t>
            </w:r>
          </w:p>
        </w:tc>
        <w:tc>
          <w:tcPr>
            <w:tcW w:w="2150" w:type="dxa"/>
            <w:vAlign w:val="bottom"/>
          </w:tcPr>
          <w:p w:rsidR="001548F9" w:rsidRPr="00BD131B" w:rsidRDefault="001548F9">
            <w:pPr>
              <w:jc w:val="right"/>
              <w:rPr>
                <w:color w:val="000000"/>
                <w:szCs w:val="21"/>
              </w:rPr>
            </w:pPr>
            <w:r w:rsidRPr="00BD131B">
              <w:rPr>
                <w:color w:val="000000"/>
                <w:szCs w:val="21"/>
              </w:rPr>
              <w:t>-119,060.63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-101,753.97</w:t>
            </w:r>
          </w:p>
        </w:tc>
        <w:tc>
          <w:tcPr>
            <w:tcW w:w="2149" w:type="dxa"/>
            <w:vAlign w:val="bottom"/>
          </w:tcPr>
          <w:p w:rsidR="001548F9" w:rsidRPr="00BD131B" w:rsidRDefault="001548F9">
            <w:pPr>
              <w:jc w:val="right"/>
              <w:rPr>
                <w:color w:val="000000"/>
                <w:szCs w:val="21"/>
              </w:rPr>
            </w:pPr>
            <w:r w:rsidRPr="00BD131B">
              <w:rPr>
                <w:color w:val="000000"/>
                <w:szCs w:val="21"/>
              </w:rPr>
              <w:t>-17,306.66</w:t>
            </w:r>
          </w:p>
        </w:tc>
        <w:tc>
          <w:tcPr>
            <w:tcW w:w="2150" w:type="dxa"/>
            <w:vAlign w:val="bottom"/>
          </w:tcPr>
          <w:p w:rsidR="001548F9" w:rsidRPr="00BD131B" w:rsidRDefault="001548F9">
            <w:pPr>
              <w:jc w:val="right"/>
              <w:rPr>
                <w:color w:val="000000"/>
                <w:szCs w:val="21"/>
              </w:rPr>
            </w:pPr>
            <w:r w:rsidRPr="00BD131B">
              <w:rPr>
                <w:color w:val="000000"/>
                <w:szCs w:val="21"/>
              </w:rPr>
              <w:t>-119,060.63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1,085,082,096.58</w:t>
            </w:r>
          </w:p>
        </w:tc>
        <w:tc>
          <w:tcPr>
            <w:tcW w:w="2149" w:type="dxa"/>
            <w:vAlign w:val="bottom"/>
          </w:tcPr>
          <w:p w:rsidR="001548F9" w:rsidRPr="00BD131B" w:rsidRDefault="001548F9">
            <w:pPr>
              <w:jc w:val="right"/>
              <w:rPr>
                <w:color w:val="000000"/>
                <w:szCs w:val="21"/>
              </w:rPr>
            </w:pPr>
            <w:r w:rsidRPr="00BD131B">
              <w:rPr>
                <w:color w:val="000000"/>
                <w:szCs w:val="21"/>
              </w:rPr>
              <w:t>187,684,732.74</w:t>
            </w:r>
          </w:p>
        </w:tc>
        <w:tc>
          <w:tcPr>
            <w:tcW w:w="2150" w:type="dxa"/>
            <w:vAlign w:val="bottom"/>
          </w:tcPr>
          <w:p w:rsidR="001548F9" w:rsidRPr="00BD131B" w:rsidRDefault="001548F9">
            <w:pPr>
              <w:jc w:val="right"/>
              <w:rPr>
                <w:color w:val="000000"/>
                <w:szCs w:val="21"/>
              </w:rPr>
            </w:pPr>
            <w:r w:rsidRPr="00BD131B">
              <w:rPr>
                <w:color w:val="000000"/>
                <w:szCs w:val="21"/>
              </w:rPr>
              <w:t>1,272,766,829.32</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1,085,208,274.84</w:t>
            </w:r>
          </w:p>
        </w:tc>
        <w:tc>
          <w:tcPr>
            <w:tcW w:w="2149" w:type="dxa"/>
            <w:vAlign w:val="bottom"/>
          </w:tcPr>
          <w:p w:rsidR="001548F9" w:rsidRPr="00BD131B" w:rsidRDefault="001548F9">
            <w:pPr>
              <w:jc w:val="right"/>
              <w:rPr>
                <w:color w:val="000000"/>
                <w:szCs w:val="21"/>
              </w:rPr>
            </w:pPr>
            <w:r w:rsidRPr="00BD131B">
              <w:rPr>
                <w:color w:val="000000"/>
                <w:szCs w:val="21"/>
              </w:rPr>
              <w:t>71,781,435.02</w:t>
            </w:r>
          </w:p>
        </w:tc>
        <w:tc>
          <w:tcPr>
            <w:tcW w:w="2150" w:type="dxa"/>
            <w:vAlign w:val="bottom"/>
          </w:tcPr>
          <w:p w:rsidR="001548F9" w:rsidRPr="00BD131B" w:rsidRDefault="001548F9">
            <w:pPr>
              <w:jc w:val="right"/>
              <w:rPr>
                <w:color w:val="000000"/>
                <w:szCs w:val="21"/>
              </w:rPr>
            </w:pPr>
            <w:r w:rsidRPr="00BD131B">
              <w:rPr>
                <w:color w:val="000000"/>
                <w:szCs w:val="21"/>
              </w:rPr>
              <w:t>1,156,989,709.86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47,278,160.64</w:t>
            </w:r>
          </w:p>
        </w:tc>
        <w:tc>
          <w:tcPr>
            <w:tcW w:w="2150" w:type="dxa"/>
            <w:vAlign w:val="bottom"/>
          </w:tcPr>
          <w:p w:rsidR="001548F9" w:rsidRPr="00BD131B" w:rsidRDefault="001548F9">
            <w:pPr>
              <w:jc w:val="right"/>
              <w:rPr>
                <w:color w:val="000000"/>
                <w:szCs w:val="21"/>
              </w:rPr>
            </w:pPr>
            <w:r w:rsidRPr="00BD131B">
              <w:rPr>
                <w:color w:val="000000"/>
                <w:szCs w:val="21"/>
              </w:rPr>
              <w:t>47,278,160.64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-5,827.06</w:t>
            </w:r>
          </w:p>
        </w:tc>
        <w:tc>
          <w:tcPr>
            <w:tcW w:w="2149" w:type="dxa"/>
            <w:vAlign w:val="bottom"/>
          </w:tcPr>
          <w:p w:rsidR="001548F9" w:rsidRPr="00BD131B" w:rsidRDefault="001548F9">
            <w:pPr>
              <w:jc w:val="right"/>
              <w:rPr>
                <w:color w:val="000000"/>
                <w:szCs w:val="21"/>
              </w:rPr>
            </w:pPr>
            <w:r w:rsidRPr="00BD131B">
              <w:rPr>
                <w:color w:val="000000"/>
                <w:szCs w:val="21"/>
              </w:rPr>
              <w:t>-552.36</w:t>
            </w:r>
          </w:p>
        </w:tc>
        <w:tc>
          <w:tcPr>
            <w:tcW w:w="2150" w:type="dxa"/>
            <w:vAlign w:val="bottom"/>
          </w:tcPr>
          <w:p w:rsidR="001548F9" w:rsidRPr="00BD131B" w:rsidRDefault="001548F9">
            <w:pPr>
              <w:jc w:val="right"/>
              <w:rPr>
                <w:color w:val="000000"/>
                <w:szCs w:val="21"/>
              </w:rPr>
            </w:pPr>
            <w:r w:rsidRPr="00BD131B">
              <w:rPr>
                <w:color w:val="000000"/>
                <w:szCs w:val="21"/>
              </w:rPr>
              <w:t>-6,379.42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-5,827.06</w:t>
            </w:r>
          </w:p>
        </w:tc>
        <w:tc>
          <w:tcPr>
            <w:tcW w:w="2149" w:type="dxa"/>
            <w:vAlign w:val="bottom"/>
          </w:tcPr>
          <w:p w:rsidR="001548F9" w:rsidRPr="00BD131B" w:rsidRDefault="001548F9">
            <w:pPr>
              <w:jc w:val="right"/>
              <w:rPr>
                <w:color w:val="000000"/>
                <w:szCs w:val="21"/>
              </w:rPr>
            </w:pPr>
            <w:r w:rsidRPr="00BD131B">
              <w:rPr>
                <w:color w:val="000000"/>
                <w:szCs w:val="21"/>
              </w:rPr>
              <w:t>-552.36</w:t>
            </w:r>
          </w:p>
        </w:tc>
        <w:tc>
          <w:tcPr>
            <w:tcW w:w="2150" w:type="dxa"/>
            <w:vAlign w:val="bottom"/>
          </w:tcPr>
          <w:p w:rsidR="001548F9" w:rsidRPr="00BD131B" w:rsidRDefault="001548F9">
            <w:pPr>
              <w:jc w:val="right"/>
              <w:rPr>
                <w:color w:val="000000"/>
                <w:szCs w:val="21"/>
              </w:rPr>
            </w:pPr>
            <w:r w:rsidRPr="00BD131B">
              <w:rPr>
                <w:color w:val="000000"/>
                <w:szCs w:val="21"/>
              </w:rPr>
              <w:t>-6,379.42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1,085,202,447.78</w:t>
            </w:r>
          </w:p>
        </w:tc>
        <w:tc>
          <w:tcPr>
            <w:tcW w:w="2149" w:type="dxa"/>
            <w:vAlign w:val="bottom"/>
          </w:tcPr>
          <w:p w:rsidR="001548F9" w:rsidRPr="00BD131B" w:rsidRDefault="001548F9">
            <w:pPr>
              <w:jc w:val="right"/>
              <w:rPr>
                <w:color w:val="000000"/>
                <w:szCs w:val="21"/>
              </w:rPr>
            </w:pPr>
            <w:r w:rsidRPr="00BD131B">
              <w:rPr>
                <w:color w:val="000000"/>
                <w:szCs w:val="21"/>
              </w:rPr>
              <w:t>119,059,043.30</w:t>
            </w:r>
          </w:p>
        </w:tc>
        <w:tc>
          <w:tcPr>
            <w:tcW w:w="2150" w:type="dxa"/>
            <w:vAlign w:val="bottom"/>
          </w:tcPr>
          <w:p w:rsidR="001548F9" w:rsidRPr="00BD131B" w:rsidRDefault="001548F9">
            <w:pPr>
              <w:jc w:val="right"/>
              <w:rPr>
                <w:color w:val="000000"/>
                <w:szCs w:val="21"/>
              </w:rPr>
            </w:pPr>
            <w:r w:rsidRPr="00BD131B">
              <w:rPr>
                <w:color w:val="000000"/>
                <w:szCs w:val="21"/>
              </w:rPr>
              <w:t>1,204,261,491.08</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6" w:name="_Toc225498271"/>
      <w:bookmarkStart w:id="57" w:name="_Toc48656892"/>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6"/>
      <w:bookmarkEnd w:id="57"/>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易方达瑞财灵活配置混合型证券投资基金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[2015]1895</w:t>
      </w:r>
      <w:r w:rsidRPr="00A62732">
        <w:rPr>
          <w:kern w:val="0"/>
          <w:szCs w:val="21"/>
        </w:rPr>
        <w:t>号《关于准予易方达瑞财灵活配置混合型证券投资基金注册的批复》进行募集，由易方达基金管理有限公司依照《中华人民共和国证券投资基金法》和《易方达瑞财灵活配置混合型证券投资基金基金合同》公开募集。经向中国证监会备案，《易方达瑞财灵活配置混合型证券投资基金基金合同》于</w:t>
      </w:r>
      <w:r w:rsidRPr="00A62732">
        <w:rPr>
          <w:kern w:val="0"/>
          <w:szCs w:val="21"/>
        </w:rPr>
        <w:t>2016</w:t>
      </w:r>
      <w:r w:rsidRPr="00A62732">
        <w:rPr>
          <w:kern w:val="0"/>
          <w:szCs w:val="21"/>
        </w:rPr>
        <w:t>年</w:t>
      </w:r>
      <w:r w:rsidRPr="00A62732">
        <w:rPr>
          <w:kern w:val="0"/>
          <w:szCs w:val="21"/>
        </w:rPr>
        <w:t>2</w:t>
      </w:r>
      <w:r w:rsidRPr="00A62732">
        <w:rPr>
          <w:kern w:val="0"/>
          <w:szCs w:val="21"/>
        </w:rPr>
        <w:t>月</w:t>
      </w:r>
      <w:r w:rsidRPr="00A62732">
        <w:rPr>
          <w:kern w:val="0"/>
          <w:szCs w:val="21"/>
        </w:rPr>
        <w:t>4</w:t>
      </w:r>
      <w:r w:rsidRPr="00A62732">
        <w:rPr>
          <w:kern w:val="0"/>
          <w:szCs w:val="21"/>
        </w:rPr>
        <w:t>日正式生效，基金合同生效日的基金份额总额为</w:t>
      </w:r>
      <w:r w:rsidRPr="00A62732">
        <w:rPr>
          <w:kern w:val="0"/>
          <w:szCs w:val="21"/>
        </w:rPr>
        <w:t>401,758,575.59</w:t>
      </w:r>
      <w:r w:rsidRPr="00A62732">
        <w:rPr>
          <w:kern w:val="0"/>
          <w:szCs w:val="21"/>
        </w:rPr>
        <w:t>份基金份额，其中认购资金利息折合</w:t>
      </w:r>
      <w:r w:rsidRPr="00A62732">
        <w:rPr>
          <w:kern w:val="0"/>
          <w:szCs w:val="21"/>
        </w:rPr>
        <w:t>8,005.85</w:t>
      </w:r>
      <w:r w:rsidRPr="00A62732">
        <w:rPr>
          <w:kern w:val="0"/>
          <w:szCs w:val="21"/>
        </w:rPr>
        <w:t>份基金份额。本基金为契约型开放式基金，存续期限不定。本基金的基金管理人为易方达基金管理有限公司，基金托管人为招商银行股份有限公司。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25364C" w:rsidRDefault="00000338">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25364C" w:rsidRDefault="00000338">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25364C" w:rsidRDefault="00000338">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25364C" w:rsidRDefault="00000338">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25364C" w:rsidRDefault="0000033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25364C" w:rsidRDefault="0000033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25364C" w:rsidRDefault="0000033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25364C" w:rsidRDefault="0000033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25364C" w:rsidRDefault="0000033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25364C" w:rsidRDefault="0000033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25364C" w:rsidRDefault="00000338">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25364C" w:rsidRDefault="00000338">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25364C" w:rsidRDefault="00000338">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25364C" w:rsidRDefault="00000338">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25364C" w:rsidRDefault="00000338">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25364C" w:rsidRDefault="00000338">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3,100,244.76</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3,100,244.76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76,736,010.79</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72,844,558.60</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-3,891,452.19</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408,564,659.59</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411,861,935.42</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3,297,275.83</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1,083,397,459.91</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1,087,120,000.00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3,722,540.09</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1,491,962,119.50</w:t>
            </w:r>
          </w:p>
        </w:tc>
        <w:tc>
          <w:tcPr>
            <w:tcW w:w="2339" w:type="dxa"/>
            <w:vAlign w:val="center"/>
          </w:tcPr>
          <w:p w:rsidR="001548F9" w:rsidRPr="00325F8A" w:rsidRDefault="001548F9" w:rsidP="00CB39C2">
            <w:pPr>
              <w:jc w:val="right"/>
              <w:rPr>
                <w:color w:val="000000"/>
                <w:szCs w:val="21"/>
              </w:rPr>
            </w:pPr>
            <w:r w:rsidRPr="00325F8A">
              <w:rPr>
                <w:szCs w:val="21"/>
              </w:rPr>
              <w:t>1,498,981,935.42</w:t>
            </w:r>
          </w:p>
        </w:tc>
        <w:tc>
          <w:tcPr>
            <w:tcW w:w="2340" w:type="dxa"/>
            <w:vAlign w:val="center"/>
          </w:tcPr>
          <w:p w:rsidR="001548F9" w:rsidRPr="00325F8A" w:rsidRDefault="001548F9" w:rsidP="00CB39C2">
            <w:pPr>
              <w:jc w:val="right"/>
              <w:rPr>
                <w:color w:val="000000"/>
                <w:szCs w:val="21"/>
              </w:rPr>
            </w:pPr>
            <w:r w:rsidRPr="00325F8A">
              <w:rPr>
                <w:szCs w:val="21"/>
              </w:rPr>
              <w:t>7,019,815.92</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26,908,000.00</w:t>
            </w:r>
          </w:p>
        </w:tc>
        <w:tc>
          <w:tcPr>
            <w:tcW w:w="2339" w:type="dxa"/>
            <w:vAlign w:val="bottom"/>
          </w:tcPr>
          <w:p w:rsidR="001548F9" w:rsidRPr="00325F8A" w:rsidRDefault="001548F9" w:rsidP="00CB39C2">
            <w:pPr>
              <w:jc w:val="right"/>
              <w:rPr>
                <w:szCs w:val="21"/>
              </w:rPr>
            </w:pPr>
            <w:r w:rsidRPr="00325F8A">
              <w:rPr>
                <w:szCs w:val="21"/>
              </w:rPr>
              <w:t>26,944,000.00</w:t>
            </w:r>
          </w:p>
        </w:tc>
        <w:tc>
          <w:tcPr>
            <w:tcW w:w="2340" w:type="dxa"/>
            <w:vAlign w:val="bottom"/>
          </w:tcPr>
          <w:p w:rsidR="001548F9" w:rsidRPr="00325F8A" w:rsidRDefault="001548F9" w:rsidP="00CB39C2">
            <w:pPr>
              <w:jc w:val="right"/>
              <w:rPr>
                <w:szCs w:val="21"/>
              </w:rPr>
            </w:pPr>
            <w:r w:rsidRPr="00325F8A">
              <w:rPr>
                <w:szCs w:val="21"/>
              </w:rPr>
              <w:t>36,000.00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1,595,606,130.29</w:t>
            </w:r>
          </w:p>
        </w:tc>
        <w:tc>
          <w:tcPr>
            <w:tcW w:w="2339" w:type="dxa"/>
            <w:vAlign w:val="bottom"/>
          </w:tcPr>
          <w:p w:rsidR="001548F9" w:rsidRPr="00325F8A" w:rsidRDefault="001548F9" w:rsidP="00CB39C2">
            <w:pPr>
              <w:jc w:val="right"/>
              <w:rPr>
                <w:szCs w:val="21"/>
              </w:rPr>
            </w:pPr>
            <w:r w:rsidRPr="00325F8A">
              <w:rPr>
                <w:szCs w:val="21"/>
              </w:rPr>
              <w:t>1,598,770,494.02</w:t>
            </w:r>
          </w:p>
        </w:tc>
        <w:tc>
          <w:tcPr>
            <w:tcW w:w="2340" w:type="dxa"/>
            <w:vAlign w:val="bottom"/>
          </w:tcPr>
          <w:p w:rsidR="001548F9" w:rsidRPr="00325F8A" w:rsidRDefault="001548F9" w:rsidP="00CB39C2">
            <w:pPr>
              <w:jc w:val="right"/>
              <w:rPr>
                <w:szCs w:val="21"/>
              </w:rPr>
            </w:pPr>
            <w:r w:rsidRPr="00325F8A">
              <w:rPr>
                <w:szCs w:val="21"/>
              </w:rPr>
              <w:t>3,164,363.73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1548F9" w:rsidRPr="00325F8A" w:rsidTr="0070173B">
        <w:tc>
          <w:tcPr>
            <w:tcW w:w="2340" w:type="dxa"/>
            <w:vAlign w:val="center"/>
          </w:tcPr>
          <w:p w:rsidR="001548F9" w:rsidRPr="00325F8A" w:rsidRDefault="001548F9" w:rsidP="0070173B">
            <w:pPr>
              <w:jc w:val="center"/>
              <w:rPr>
                <w:color w:val="000000"/>
                <w:szCs w:val="21"/>
              </w:rPr>
            </w:pPr>
            <w:r w:rsidRPr="00325F8A">
              <w:rPr>
                <w:rFonts w:hAnsi="宋体"/>
                <w:color w:val="000000"/>
                <w:kern w:val="0"/>
                <w:szCs w:val="21"/>
              </w:rPr>
              <w:t>项目</w:t>
            </w:r>
          </w:p>
        </w:tc>
        <w:tc>
          <w:tcPr>
            <w:tcW w:w="6660" w:type="dxa"/>
            <w:gridSpan w:val="4"/>
          </w:tcPr>
          <w:p w:rsidR="001548F9" w:rsidRPr="00325F8A" w:rsidRDefault="001548F9" w:rsidP="0070173B">
            <w:pPr>
              <w:jc w:val="center"/>
              <w:rPr>
                <w:color w:val="000000"/>
                <w:kern w:val="0"/>
                <w:szCs w:val="21"/>
              </w:rPr>
            </w:pPr>
            <w:r w:rsidRPr="00325F8A">
              <w:rPr>
                <w:rFonts w:hAnsi="宋体"/>
                <w:color w:val="000000"/>
                <w:kern w:val="0"/>
                <w:szCs w:val="21"/>
              </w:rPr>
              <w:t>本期末</w:t>
            </w:r>
          </w:p>
          <w:p w:rsidR="001548F9" w:rsidRPr="00325F8A" w:rsidRDefault="001548F9" w:rsidP="0070173B">
            <w:pPr>
              <w:jc w:val="center"/>
              <w:rPr>
                <w:color w:val="000000"/>
                <w:szCs w:val="21"/>
              </w:rPr>
            </w:pP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325F8A" w:rsidTr="0070173B">
        <w:tc>
          <w:tcPr>
            <w:tcW w:w="2340" w:type="dxa"/>
            <w:vMerge w:val="restart"/>
            <w:vAlign w:val="center"/>
          </w:tcPr>
          <w:p w:rsidR="001548F9" w:rsidRPr="00325F8A" w:rsidRDefault="001548F9" w:rsidP="0070173B">
            <w:pPr>
              <w:rPr>
                <w:color w:val="000000"/>
                <w:kern w:val="0"/>
                <w:szCs w:val="21"/>
              </w:rPr>
            </w:pPr>
          </w:p>
        </w:tc>
        <w:tc>
          <w:tcPr>
            <w:tcW w:w="1980" w:type="dxa"/>
            <w:vMerge w:val="restart"/>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合同</w:t>
            </w:r>
            <w:r w:rsidRPr="00325F8A">
              <w:rPr>
                <w:color w:val="000000"/>
                <w:kern w:val="0"/>
                <w:szCs w:val="21"/>
              </w:rPr>
              <w:t>/</w:t>
            </w:r>
            <w:r w:rsidRPr="00325F8A">
              <w:rPr>
                <w:rFonts w:hAnsi="宋体"/>
                <w:color w:val="000000"/>
                <w:kern w:val="0"/>
                <w:szCs w:val="21"/>
              </w:rPr>
              <w:t>名义</w:t>
            </w:r>
          </w:p>
          <w:p w:rsidR="001548F9" w:rsidRPr="00325F8A" w:rsidRDefault="001548F9" w:rsidP="0070173B">
            <w:pPr>
              <w:jc w:val="center"/>
              <w:rPr>
                <w:color w:val="000000"/>
                <w:szCs w:val="21"/>
              </w:rPr>
            </w:pPr>
            <w:r w:rsidRPr="00325F8A">
              <w:rPr>
                <w:rFonts w:hAnsi="宋体"/>
                <w:color w:val="000000"/>
                <w:kern w:val="0"/>
                <w:szCs w:val="21"/>
              </w:rPr>
              <w:t>金额</w:t>
            </w:r>
          </w:p>
        </w:tc>
        <w:tc>
          <w:tcPr>
            <w:tcW w:w="3600" w:type="dxa"/>
            <w:gridSpan w:val="2"/>
          </w:tcPr>
          <w:p w:rsidR="001548F9" w:rsidRPr="00325F8A" w:rsidRDefault="001548F9" w:rsidP="0070173B">
            <w:pPr>
              <w:jc w:val="center"/>
              <w:rPr>
                <w:color w:val="000000"/>
                <w:szCs w:val="21"/>
              </w:rPr>
            </w:pPr>
            <w:r w:rsidRPr="00325F8A">
              <w:rPr>
                <w:rFonts w:hAnsi="宋体"/>
                <w:color w:val="000000"/>
                <w:kern w:val="0"/>
                <w:szCs w:val="21"/>
              </w:rPr>
              <w:t>公允价值</w:t>
            </w:r>
          </w:p>
        </w:tc>
        <w:tc>
          <w:tcPr>
            <w:tcW w:w="1080" w:type="dxa"/>
            <w:vMerge w:val="restart"/>
            <w:vAlign w:val="center"/>
          </w:tcPr>
          <w:p w:rsidR="001548F9" w:rsidRPr="00325F8A" w:rsidRDefault="001548F9" w:rsidP="0070173B">
            <w:pPr>
              <w:jc w:val="center"/>
              <w:rPr>
                <w:color w:val="000000"/>
                <w:szCs w:val="21"/>
              </w:rPr>
            </w:pPr>
            <w:r w:rsidRPr="00325F8A">
              <w:rPr>
                <w:rFonts w:hAnsi="宋体"/>
                <w:color w:val="000000"/>
                <w:kern w:val="0"/>
                <w:szCs w:val="21"/>
              </w:rPr>
              <w:t>备注</w:t>
            </w:r>
          </w:p>
        </w:tc>
      </w:tr>
      <w:tr w:rsidR="001548F9" w:rsidRPr="00325F8A" w:rsidTr="0070173B">
        <w:tc>
          <w:tcPr>
            <w:tcW w:w="2340" w:type="dxa"/>
            <w:vMerge/>
            <w:vAlign w:val="center"/>
          </w:tcPr>
          <w:p w:rsidR="001548F9" w:rsidRPr="00325F8A" w:rsidRDefault="001548F9" w:rsidP="0070173B">
            <w:pPr>
              <w:widowControl/>
              <w:jc w:val="left"/>
              <w:rPr>
                <w:color w:val="000000"/>
                <w:kern w:val="0"/>
                <w:szCs w:val="21"/>
              </w:rPr>
            </w:pPr>
          </w:p>
        </w:tc>
        <w:tc>
          <w:tcPr>
            <w:tcW w:w="1980" w:type="dxa"/>
            <w:vMerge/>
            <w:vAlign w:val="center"/>
          </w:tcPr>
          <w:p w:rsidR="001548F9" w:rsidRPr="00325F8A" w:rsidRDefault="001548F9" w:rsidP="0070173B">
            <w:pPr>
              <w:widowControl/>
              <w:jc w:val="left"/>
              <w:rPr>
                <w:color w:val="000000"/>
                <w:szCs w:val="21"/>
              </w:rPr>
            </w:pPr>
          </w:p>
        </w:tc>
        <w:tc>
          <w:tcPr>
            <w:tcW w:w="1620" w:type="dxa"/>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资产</w:t>
            </w:r>
          </w:p>
        </w:tc>
        <w:tc>
          <w:tcPr>
            <w:tcW w:w="1980" w:type="dxa"/>
            <w:vAlign w:val="center"/>
          </w:tcPr>
          <w:p w:rsidR="001548F9" w:rsidRPr="00325F8A" w:rsidRDefault="001548F9" w:rsidP="0070173B">
            <w:pPr>
              <w:widowControl/>
              <w:jc w:val="center"/>
              <w:rPr>
                <w:color w:val="000000"/>
                <w:kern w:val="0"/>
                <w:szCs w:val="21"/>
              </w:rPr>
            </w:pPr>
            <w:r w:rsidRPr="00325F8A">
              <w:rPr>
                <w:rFonts w:hAnsi="宋体"/>
                <w:color w:val="000000"/>
                <w:kern w:val="0"/>
                <w:szCs w:val="21"/>
              </w:rPr>
              <w:t>负债</w:t>
            </w:r>
          </w:p>
        </w:tc>
        <w:tc>
          <w:tcPr>
            <w:tcW w:w="1080" w:type="dxa"/>
            <w:vMerge/>
            <w:vAlign w:val="center"/>
          </w:tcPr>
          <w:p w:rsidR="001548F9" w:rsidRPr="00325F8A" w:rsidRDefault="001548F9" w:rsidP="0070173B">
            <w:pPr>
              <w:widowControl/>
              <w:jc w:val="left"/>
              <w:rPr>
                <w:color w:val="000000"/>
                <w:szCs w:val="21"/>
              </w:rPr>
            </w:pP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利率衍生工具</w:t>
            </w:r>
          </w:p>
        </w:tc>
        <w:tc>
          <w:tcPr>
            <w:tcW w:w="1980" w:type="dxa"/>
            <w:vAlign w:val="bottom"/>
          </w:tcPr>
          <w:p w:rsidR="001548F9" w:rsidRPr="00325F8A" w:rsidRDefault="001548F9" w:rsidP="0070173B">
            <w:pPr>
              <w:jc w:val="right"/>
              <w:rPr>
                <w:szCs w:val="21"/>
              </w:rPr>
            </w:pPr>
            <w:r w:rsidRPr="00325F8A">
              <w:rPr>
                <w:szCs w:val="21"/>
              </w:rPr>
              <w:t>-181,688,075.00</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25364C">
        <w:tc>
          <w:tcPr>
            <w:tcW w:w="2340" w:type="dxa"/>
            <w:vAlign w:val="center"/>
          </w:tcPr>
          <w:p w:rsidR="0025364C" w:rsidRDefault="00000338">
            <w:pPr>
              <w:jc w:val="left"/>
            </w:pPr>
            <w:r>
              <w:rPr>
                <w:szCs w:val="21"/>
              </w:rPr>
              <w:t>T2009</w:t>
            </w:r>
          </w:p>
        </w:tc>
        <w:tc>
          <w:tcPr>
            <w:tcW w:w="1980" w:type="dxa"/>
            <w:vAlign w:val="center"/>
          </w:tcPr>
          <w:p w:rsidR="0025364C" w:rsidRDefault="00000338">
            <w:pPr>
              <w:jc w:val="right"/>
            </w:pPr>
            <w:r>
              <w:rPr>
                <w:szCs w:val="21"/>
              </w:rPr>
              <w:t>-100,033,275.00</w:t>
            </w:r>
          </w:p>
        </w:tc>
        <w:tc>
          <w:tcPr>
            <w:tcW w:w="1620" w:type="dxa"/>
            <w:vAlign w:val="center"/>
          </w:tcPr>
          <w:p w:rsidR="0025364C" w:rsidRDefault="00000338">
            <w:pPr>
              <w:jc w:val="right"/>
            </w:pPr>
            <w:r>
              <w:rPr>
                <w:szCs w:val="21"/>
              </w:rPr>
              <w:t>-</w:t>
            </w:r>
          </w:p>
        </w:tc>
        <w:tc>
          <w:tcPr>
            <w:tcW w:w="1980" w:type="dxa"/>
            <w:vAlign w:val="center"/>
          </w:tcPr>
          <w:p w:rsidR="0025364C" w:rsidRDefault="00000338">
            <w:pPr>
              <w:jc w:val="right"/>
            </w:pPr>
            <w:r>
              <w:rPr>
                <w:szCs w:val="21"/>
              </w:rPr>
              <w:t>-</w:t>
            </w:r>
          </w:p>
        </w:tc>
        <w:tc>
          <w:tcPr>
            <w:tcW w:w="1080" w:type="dxa"/>
            <w:vAlign w:val="center"/>
          </w:tcPr>
          <w:p w:rsidR="0025364C" w:rsidRDefault="00000338">
            <w:pPr>
              <w:jc w:val="left"/>
            </w:pPr>
            <w:r>
              <w:rPr>
                <w:szCs w:val="21"/>
              </w:rPr>
              <w:t>-</w:t>
            </w:r>
          </w:p>
        </w:tc>
      </w:tr>
      <w:tr w:rsidR="0025364C">
        <w:tc>
          <w:tcPr>
            <w:tcW w:w="2340" w:type="dxa"/>
            <w:vAlign w:val="center"/>
          </w:tcPr>
          <w:p w:rsidR="0025364C" w:rsidRDefault="00000338">
            <w:pPr>
              <w:jc w:val="left"/>
            </w:pPr>
            <w:r>
              <w:rPr>
                <w:szCs w:val="21"/>
              </w:rPr>
              <w:t>TF2009</w:t>
            </w:r>
          </w:p>
        </w:tc>
        <w:tc>
          <w:tcPr>
            <w:tcW w:w="1980" w:type="dxa"/>
            <w:vAlign w:val="center"/>
          </w:tcPr>
          <w:p w:rsidR="0025364C" w:rsidRDefault="00000338">
            <w:pPr>
              <w:jc w:val="right"/>
            </w:pPr>
            <w:r>
              <w:rPr>
                <w:szCs w:val="21"/>
              </w:rPr>
              <w:t>-81,654,800.00</w:t>
            </w:r>
          </w:p>
        </w:tc>
        <w:tc>
          <w:tcPr>
            <w:tcW w:w="1620" w:type="dxa"/>
            <w:vAlign w:val="center"/>
          </w:tcPr>
          <w:p w:rsidR="0025364C" w:rsidRDefault="00000338">
            <w:pPr>
              <w:jc w:val="right"/>
            </w:pPr>
            <w:r>
              <w:rPr>
                <w:szCs w:val="21"/>
              </w:rPr>
              <w:t>-</w:t>
            </w:r>
          </w:p>
        </w:tc>
        <w:tc>
          <w:tcPr>
            <w:tcW w:w="1980" w:type="dxa"/>
            <w:vAlign w:val="center"/>
          </w:tcPr>
          <w:p w:rsidR="0025364C" w:rsidRDefault="00000338">
            <w:pPr>
              <w:jc w:val="right"/>
            </w:pPr>
            <w:r>
              <w:rPr>
                <w:szCs w:val="21"/>
              </w:rPr>
              <w:t>-</w:t>
            </w:r>
          </w:p>
        </w:tc>
        <w:tc>
          <w:tcPr>
            <w:tcW w:w="1080" w:type="dxa"/>
            <w:vAlign w:val="center"/>
          </w:tcPr>
          <w:p w:rsidR="0025364C" w:rsidRDefault="00000338">
            <w:pPr>
              <w:jc w:val="left"/>
            </w:pPr>
            <w:r>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货币衍生工具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权益衍生工具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576C4E">
            <w:pPr>
              <w:jc w:val="right"/>
              <w:rPr>
                <w:szCs w:val="21"/>
              </w:rPr>
            </w:pPr>
            <w:r w:rsidRPr="00325F8A">
              <w:rPr>
                <w:szCs w:val="21"/>
              </w:rPr>
              <w:t>-</w:t>
            </w:r>
          </w:p>
        </w:tc>
        <w:tc>
          <w:tcPr>
            <w:tcW w:w="1980" w:type="dxa"/>
            <w:vAlign w:val="bottom"/>
          </w:tcPr>
          <w:p w:rsidR="001548F9" w:rsidRPr="00325F8A" w:rsidRDefault="001548F9" w:rsidP="00576C4E">
            <w:pPr>
              <w:jc w:val="right"/>
              <w:rPr>
                <w:szCs w:val="21"/>
              </w:rPr>
            </w:pPr>
            <w:r w:rsidRPr="00325F8A">
              <w:rPr>
                <w:szCs w:val="21"/>
              </w:rPr>
              <w:t>-</w:t>
            </w:r>
          </w:p>
        </w:tc>
        <w:tc>
          <w:tcPr>
            <w:tcW w:w="1080" w:type="dxa"/>
            <w:vAlign w:val="bottom"/>
          </w:tcPr>
          <w:p w:rsidR="001548F9" w:rsidRPr="00325F8A" w:rsidRDefault="001548F9" w:rsidP="00576C4E">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rPr>
                <w:color w:val="000000"/>
                <w:kern w:val="0"/>
                <w:szCs w:val="21"/>
              </w:rPr>
            </w:pPr>
            <w:r w:rsidRPr="00325F8A">
              <w:rPr>
                <w:rFonts w:hAnsi="宋体"/>
                <w:kern w:val="0"/>
                <w:szCs w:val="21"/>
              </w:rPr>
              <w:t>其他衍生工具</w:t>
            </w:r>
          </w:p>
        </w:tc>
        <w:tc>
          <w:tcPr>
            <w:tcW w:w="1980" w:type="dxa"/>
            <w:vAlign w:val="bottom"/>
          </w:tcPr>
          <w:p w:rsidR="001548F9" w:rsidRPr="00325F8A" w:rsidRDefault="001548F9" w:rsidP="0070173B">
            <w:pPr>
              <w:jc w:val="right"/>
              <w:rPr>
                <w:szCs w:val="21"/>
              </w:rPr>
            </w:pPr>
            <w:r w:rsidRPr="00325F8A">
              <w:rPr>
                <w:szCs w:val="21"/>
              </w:rPr>
              <w:t>-</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r w:rsidR="001548F9" w:rsidRPr="00325F8A" w:rsidTr="0070173B">
        <w:tc>
          <w:tcPr>
            <w:tcW w:w="2340" w:type="dxa"/>
            <w:vAlign w:val="center"/>
          </w:tcPr>
          <w:p w:rsidR="001548F9" w:rsidRPr="00325F8A" w:rsidRDefault="001548F9" w:rsidP="0070173B">
            <w:pPr>
              <w:widowControl/>
              <w:jc w:val="center"/>
              <w:rPr>
                <w:color w:val="000000"/>
                <w:kern w:val="0"/>
                <w:szCs w:val="21"/>
              </w:rPr>
            </w:pPr>
            <w:r w:rsidRPr="00325F8A">
              <w:rPr>
                <w:rFonts w:hAnsi="宋体"/>
                <w:kern w:val="0"/>
                <w:szCs w:val="21"/>
              </w:rPr>
              <w:t>合计</w:t>
            </w:r>
          </w:p>
        </w:tc>
        <w:tc>
          <w:tcPr>
            <w:tcW w:w="1980" w:type="dxa"/>
            <w:vAlign w:val="bottom"/>
          </w:tcPr>
          <w:p w:rsidR="001548F9" w:rsidRPr="00325F8A" w:rsidRDefault="001548F9" w:rsidP="0070173B">
            <w:pPr>
              <w:jc w:val="right"/>
              <w:rPr>
                <w:szCs w:val="21"/>
              </w:rPr>
            </w:pPr>
            <w:r w:rsidRPr="00325F8A">
              <w:rPr>
                <w:szCs w:val="21"/>
              </w:rPr>
              <w:t>-181,688,075.00</w:t>
            </w:r>
          </w:p>
        </w:tc>
        <w:tc>
          <w:tcPr>
            <w:tcW w:w="1620" w:type="dxa"/>
            <w:vAlign w:val="bottom"/>
          </w:tcPr>
          <w:p w:rsidR="001548F9" w:rsidRPr="00325F8A" w:rsidRDefault="001548F9" w:rsidP="0070173B">
            <w:pPr>
              <w:jc w:val="right"/>
              <w:rPr>
                <w:szCs w:val="21"/>
              </w:rPr>
            </w:pPr>
            <w:r w:rsidRPr="00325F8A">
              <w:rPr>
                <w:szCs w:val="21"/>
              </w:rPr>
              <w:t>-</w:t>
            </w:r>
          </w:p>
        </w:tc>
        <w:tc>
          <w:tcPr>
            <w:tcW w:w="1980" w:type="dxa"/>
            <w:vAlign w:val="bottom"/>
          </w:tcPr>
          <w:p w:rsidR="001548F9" w:rsidRPr="00325F8A" w:rsidRDefault="001548F9" w:rsidP="0070173B">
            <w:pPr>
              <w:jc w:val="right"/>
              <w:rPr>
                <w:szCs w:val="21"/>
              </w:rPr>
            </w:pPr>
            <w:r w:rsidRPr="00325F8A">
              <w:rPr>
                <w:szCs w:val="21"/>
              </w:rPr>
              <w:t>-</w:t>
            </w:r>
          </w:p>
        </w:tc>
        <w:tc>
          <w:tcPr>
            <w:tcW w:w="1080" w:type="dxa"/>
            <w:vAlign w:val="bottom"/>
          </w:tcPr>
          <w:p w:rsidR="001548F9" w:rsidRPr="00325F8A" w:rsidRDefault="001548F9" w:rsidP="0070173B">
            <w:pPr>
              <w:jc w:val="left"/>
              <w:rPr>
                <w:szCs w:val="21"/>
              </w:rPr>
            </w:pPr>
            <w:r w:rsidRPr="00325F8A">
              <w:rPr>
                <w:szCs w:val="21"/>
              </w:rPr>
              <w:t>-</w:t>
            </w:r>
          </w:p>
        </w:tc>
      </w:tr>
    </w:tbl>
    <w:p w:rsidR="001548F9" w:rsidRDefault="001548F9" w:rsidP="0090387E">
      <w:pPr>
        <w:tabs>
          <w:tab w:val="left" w:pos="426"/>
        </w:tabs>
        <w:spacing w:line="360" w:lineRule="auto"/>
        <w:ind w:firstLineChars="200" w:firstLine="420"/>
        <w:jc w:val="left"/>
        <w:rPr>
          <w:kern w:val="0"/>
          <w:szCs w:val="21"/>
        </w:rPr>
      </w:pPr>
      <w:r w:rsidRPr="0090387E">
        <w:rPr>
          <w:kern w:val="0"/>
          <w:szCs w:val="21"/>
        </w:rPr>
        <w:t>注：按照国债期货每日无负债结算的结算规则、《基金国债期货投资会计业务核算细则</w:t>
      </w:r>
      <w:r w:rsidRPr="0090387E">
        <w:rPr>
          <w:kern w:val="0"/>
          <w:szCs w:val="21"/>
        </w:rPr>
        <w:t>(</w:t>
      </w:r>
      <w:r w:rsidRPr="0090387E">
        <w:rPr>
          <w:kern w:val="0"/>
          <w:szCs w:val="21"/>
        </w:rPr>
        <w:t>试行</w:t>
      </w:r>
      <w:r w:rsidRPr="0090387E">
        <w:rPr>
          <w:kern w:val="0"/>
          <w:szCs w:val="21"/>
        </w:rPr>
        <w:t>)</w:t>
      </w:r>
      <w:r w:rsidRPr="0090387E">
        <w:rPr>
          <w:kern w:val="0"/>
          <w:szCs w:val="21"/>
        </w:rPr>
        <w:t>》及《企业会计准则</w:t>
      </w:r>
      <w:r w:rsidRPr="0090387E">
        <w:rPr>
          <w:kern w:val="0"/>
          <w:szCs w:val="21"/>
        </w:rPr>
        <w:t>-</w:t>
      </w:r>
      <w:r w:rsidRPr="0090387E">
        <w:rPr>
          <w:kern w:val="0"/>
          <w:szCs w:val="21"/>
        </w:rPr>
        <w:t>金融工具列报》的相关规定</w:t>
      </w:r>
      <w:r w:rsidRPr="0090387E">
        <w:rPr>
          <w:kern w:val="0"/>
          <w:szCs w:val="21"/>
        </w:rPr>
        <w:t>,“</w:t>
      </w:r>
      <w:r w:rsidRPr="0090387E">
        <w:rPr>
          <w:kern w:val="0"/>
          <w:szCs w:val="21"/>
        </w:rPr>
        <w:t>其他衍生工具</w:t>
      </w:r>
      <w:r w:rsidRPr="0090387E">
        <w:rPr>
          <w:kern w:val="0"/>
          <w:szCs w:val="21"/>
        </w:rPr>
        <w:t>-</w:t>
      </w:r>
      <w:r w:rsidRPr="0090387E">
        <w:rPr>
          <w:kern w:val="0"/>
          <w:szCs w:val="21"/>
        </w:rPr>
        <w:t>国债期货投资</w:t>
      </w:r>
      <w:r w:rsidRPr="0090387E">
        <w:rPr>
          <w:kern w:val="0"/>
          <w:szCs w:val="21"/>
        </w:rPr>
        <w:t>”</w:t>
      </w:r>
      <w:r w:rsidRPr="0090387E">
        <w:rPr>
          <w:kern w:val="0"/>
          <w:szCs w:val="21"/>
        </w:rPr>
        <w:t>与</w:t>
      </w:r>
      <w:r w:rsidRPr="0090387E">
        <w:rPr>
          <w:kern w:val="0"/>
          <w:szCs w:val="21"/>
        </w:rPr>
        <w:t>“</w:t>
      </w:r>
      <w:r w:rsidRPr="0090387E">
        <w:rPr>
          <w:kern w:val="0"/>
          <w:szCs w:val="21"/>
        </w:rPr>
        <w:t>证券清算款</w:t>
      </w:r>
      <w:r w:rsidRPr="0090387E">
        <w:rPr>
          <w:kern w:val="0"/>
          <w:szCs w:val="21"/>
        </w:rPr>
        <w:t>-</w:t>
      </w:r>
      <w:r w:rsidRPr="0090387E">
        <w:rPr>
          <w:kern w:val="0"/>
          <w:szCs w:val="21"/>
        </w:rPr>
        <w:t>国债期货每日无负债结算暂收暂付款</w:t>
      </w:r>
      <w:r w:rsidRPr="0090387E">
        <w:rPr>
          <w:kern w:val="0"/>
          <w:szCs w:val="21"/>
        </w:rPr>
        <w:t>”,</w:t>
      </w:r>
      <w:r w:rsidRPr="0090387E">
        <w:rPr>
          <w:kern w:val="0"/>
          <w:szCs w:val="21"/>
        </w:rPr>
        <w:t>符合金融资产与金融负债相抵销的条件</w:t>
      </w:r>
      <w:r w:rsidRPr="0090387E">
        <w:rPr>
          <w:kern w:val="0"/>
          <w:szCs w:val="21"/>
        </w:rPr>
        <w:t>,</w:t>
      </w:r>
      <w:r w:rsidRPr="0090387E">
        <w:rPr>
          <w:kern w:val="0"/>
          <w:szCs w:val="21"/>
        </w:rPr>
        <w:t>故将</w:t>
      </w:r>
      <w:r w:rsidRPr="0090387E">
        <w:rPr>
          <w:kern w:val="0"/>
          <w:szCs w:val="21"/>
        </w:rPr>
        <w:t>“</w:t>
      </w:r>
      <w:r w:rsidRPr="0090387E">
        <w:rPr>
          <w:kern w:val="0"/>
          <w:szCs w:val="21"/>
        </w:rPr>
        <w:t>其他衍生工具</w:t>
      </w:r>
      <w:r w:rsidRPr="0090387E">
        <w:rPr>
          <w:kern w:val="0"/>
          <w:szCs w:val="21"/>
        </w:rPr>
        <w:t>-</w:t>
      </w:r>
      <w:r w:rsidRPr="0090387E">
        <w:rPr>
          <w:kern w:val="0"/>
          <w:szCs w:val="21"/>
        </w:rPr>
        <w:t>国债期货投资</w:t>
      </w:r>
      <w:r w:rsidRPr="0090387E">
        <w:rPr>
          <w:kern w:val="0"/>
          <w:szCs w:val="21"/>
        </w:rPr>
        <w:t>”</w:t>
      </w:r>
      <w:r w:rsidRPr="0090387E">
        <w:rPr>
          <w:kern w:val="0"/>
          <w:szCs w:val="21"/>
        </w:rPr>
        <w:t>的期末公允价值以抵销后的净额列报</w:t>
      </w:r>
      <w:r w:rsidRPr="0090387E">
        <w:rPr>
          <w:kern w:val="0"/>
          <w:szCs w:val="21"/>
        </w:rPr>
        <w:t>,</w:t>
      </w:r>
      <w:r w:rsidRPr="0090387E">
        <w:rPr>
          <w:kern w:val="0"/>
          <w:szCs w:val="21"/>
        </w:rPr>
        <w:t>净额为零。</w:t>
      </w:r>
    </w:p>
    <w:p w:rsidR="00E36407" w:rsidRDefault="00E36407" w:rsidP="0090387E">
      <w:pPr>
        <w:tabs>
          <w:tab w:val="left" w:pos="426"/>
        </w:tabs>
        <w:spacing w:line="360" w:lineRule="auto"/>
        <w:ind w:firstLineChars="200" w:firstLine="420"/>
        <w:jc w:val="left"/>
        <w:rPr>
          <w:kern w:val="0"/>
          <w:szCs w:val="21"/>
        </w:rPr>
      </w:pPr>
      <w:r w:rsidRPr="00E36407">
        <w:rPr>
          <w:rFonts w:hint="eastAsia"/>
          <w:kern w:val="0"/>
          <w:szCs w:val="21"/>
        </w:rPr>
        <w:t>于</w:t>
      </w:r>
      <w:r w:rsidRPr="00E36407">
        <w:rPr>
          <w:rFonts w:hint="eastAsia"/>
          <w:kern w:val="0"/>
          <w:szCs w:val="21"/>
        </w:rPr>
        <w:t>2020</w:t>
      </w:r>
      <w:r w:rsidRPr="00E36407">
        <w:rPr>
          <w:rFonts w:hint="eastAsia"/>
          <w:kern w:val="0"/>
          <w:szCs w:val="21"/>
        </w:rPr>
        <w:t>年</w:t>
      </w:r>
      <w:r w:rsidRPr="00E36407">
        <w:rPr>
          <w:rFonts w:hint="eastAsia"/>
          <w:kern w:val="0"/>
          <w:szCs w:val="21"/>
        </w:rPr>
        <w:t>6</w:t>
      </w:r>
      <w:r w:rsidRPr="00E36407">
        <w:rPr>
          <w:rFonts w:hint="eastAsia"/>
          <w:kern w:val="0"/>
          <w:szCs w:val="21"/>
        </w:rPr>
        <w:t>月</w:t>
      </w:r>
      <w:r w:rsidRPr="00E36407">
        <w:rPr>
          <w:rFonts w:hint="eastAsia"/>
          <w:kern w:val="0"/>
          <w:szCs w:val="21"/>
        </w:rPr>
        <w:t>30</w:t>
      </w:r>
      <w:r w:rsidRPr="00E36407">
        <w:rPr>
          <w:rFonts w:hint="eastAsia"/>
          <w:kern w:val="0"/>
          <w:szCs w:val="21"/>
        </w:rPr>
        <w:t>日，本基金持有的国债期货情况如下：</w:t>
      </w:r>
    </w:p>
    <w:p w:rsidR="00E36407" w:rsidRDefault="00E36407" w:rsidP="0090387E">
      <w:pPr>
        <w:tabs>
          <w:tab w:val="left" w:pos="426"/>
        </w:tabs>
        <w:spacing w:line="360" w:lineRule="auto"/>
        <w:ind w:firstLineChars="200" w:firstLine="420"/>
        <w:jc w:val="left"/>
        <w:rPr>
          <w:kern w:val="0"/>
          <w:szCs w:val="21"/>
        </w:rPr>
      </w:pPr>
    </w:p>
    <w:p w:rsidR="00E36407" w:rsidRDefault="00E36407" w:rsidP="0090387E">
      <w:pPr>
        <w:tabs>
          <w:tab w:val="left" w:pos="426"/>
        </w:tabs>
        <w:spacing w:line="360" w:lineRule="auto"/>
        <w:ind w:firstLineChars="200" w:firstLine="420"/>
        <w:jc w:val="left"/>
        <w:rPr>
          <w:kern w:val="0"/>
          <w:szCs w:val="21"/>
        </w:rPr>
      </w:pPr>
    </w:p>
    <w:tbl>
      <w:tblPr>
        <w:tblW w:w="5000" w:type="pct"/>
        <w:tblLayout w:type="fixed"/>
        <w:tblLook w:val="04A0" w:firstRow="1" w:lastRow="0" w:firstColumn="1" w:lastColumn="0" w:noHBand="0" w:noVBand="1"/>
      </w:tblPr>
      <w:tblGrid>
        <w:gridCol w:w="2519"/>
        <w:gridCol w:w="992"/>
        <w:gridCol w:w="1701"/>
        <w:gridCol w:w="1985"/>
        <w:gridCol w:w="2089"/>
      </w:tblGrid>
      <w:tr w:rsidR="008B7ABD" w:rsidRPr="008B7ABD" w:rsidTr="00E36407">
        <w:trPr>
          <w:trHeight w:val="540"/>
        </w:trPr>
        <w:tc>
          <w:tcPr>
            <w:tcW w:w="13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B7ABD" w:rsidRPr="008B7ABD" w:rsidRDefault="008B7ABD" w:rsidP="008B7ABD">
            <w:pPr>
              <w:widowControl/>
              <w:jc w:val="left"/>
              <w:rPr>
                <w:rFonts w:ascii="宋体" w:hAnsi="宋体" w:cs="宋体"/>
                <w:color w:val="000000"/>
                <w:kern w:val="0"/>
                <w:szCs w:val="21"/>
              </w:rPr>
            </w:pPr>
            <w:r w:rsidRPr="008B7ABD">
              <w:rPr>
                <w:rFonts w:ascii="宋体" w:hAnsi="宋体" w:cs="宋体" w:hint="eastAsia"/>
                <w:color w:val="000000"/>
                <w:kern w:val="0"/>
                <w:szCs w:val="21"/>
              </w:rPr>
              <w:t>代码</w:t>
            </w:r>
          </w:p>
        </w:tc>
        <w:tc>
          <w:tcPr>
            <w:tcW w:w="534" w:type="pct"/>
            <w:tcBorders>
              <w:top w:val="single" w:sz="4" w:space="0" w:color="auto"/>
              <w:left w:val="nil"/>
              <w:bottom w:val="single" w:sz="4" w:space="0" w:color="auto"/>
              <w:right w:val="single" w:sz="4" w:space="0" w:color="auto"/>
            </w:tcBorders>
            <w:shd w:val="clear" w:color="auto" w:fill="auto"/>
            <w:vAlign w:val="center"/>
            <w:hideMark/>
          </w:tcPr>
          <w:p w:rsidR="008B7ABD" w:rsidRPr="008B7ABD" w:rsidRDefault="008B7ABD" w:rsidP="008B7ABD">
            <w:pPr>
              <w:widowControl/>
              <w:jc w:val="left"/>
              <w:rPr>
                <w:rFonts w:ascii="宋体" w:hAnsi="宋体" w:cs="宋体"/>
                <w:color w:val="000000"/>
                <w:kern w:val="0"/>
                <w:szCs w:val="21"/>
              </w:rPr>
            </w:pPr>
            <w:r w:rsidRPr="008B7ABD">
              <w:rPr>
                <w:rFonts w:ascii="宋体" w:hAnsi="宋体" w:cs="宋体" w:hint="eastAsia"/>
                <w:color w:val="000000"/>
                <w:kern w:val="0"/>
                <w:szCs w:val="21"/>
              </w:rPr>
              <w:t>名称</w:t>
            </w:r>
          </w:p>
        </w:tc>
        <w:tc>
          <w:tcPr>
            <w:tcW w:w="916" w:type="pct"/>
            <w:tcBorders>
              <w:top w:val="single" w:sz="4" w:space="0" w:color="auto"/>
              <w:left w:val="nil"/>
              <w:bottom w:val="single" w:sz="4" w:space="0" w:color="auto"/>
              <w:right w:val="single" w:sz="4" w:space="0" w:color="auto"/>
            </w:tcBorders>
            <w:shd w:val="clear" w:color="auto" w:fill="auto"/>
            <w:vAlign w:val="center"/>
            <w:hideMark/>
          </w:tcPr>
          <w:p w:rsidR="008B7ABD" w:rsidRPr="008B7ABD" w:rsidRDefault="008B7ABD" w:rsidP="008B7ABD">
            <w:pPr>
              <w:widowControl/>
              <w:jc w:val="left"/>
              <w:rPr>
                <w:rFonts w:ascii="宋体" w:hAnsi="宋体" w:cs="宋体"/>
                <w:color w:val="000000"/>
                <w:kern w:val="0"/>
                <w:szCs w:val="21"/>
              </w:rPr>
            </w:pPr>
            <w:r w:rsidRPr="008B7ABD">
              <w:rPr>
                <w:rFonts w:ascii="宋体" w:hAnsi="宋体" w:cs="宋体" w:hint="eastAsia"/>
                <w:color w:val="000000"/>
                <w:kern w:val="0"/>
                <w:szCs w:val="21"/>
              </w:rPr>
              <w:t>持仓量（买/卖）</w:t>
            </w:r>
          </w:p>
        </w:tc>
        <w:tc>
          <w:tcPr>
            <w:tcW w:w="1069" w:type="pct"/>
            <w:tcBorders>
              <w:top w:val="single" w:sz="4" w:space="0" w:color="auto"/>
              <w:left w:val="nil"/>
              <w:bottom w:val="single" w:sz="4" w:space="0" w:color="auto"/>
              <w:right w:val="single" w:sz="4" w:space="0" w:color="auto"/>
            </w:tcBorders>
            <w:shd w:val="clear" w:color="auto" w:fill="auto"/>
            <w:vAlign w:val="center"/>
            <w:hideMark/>
          </w:tcPr>
          <w:p w:rsidR="008B7ABD" w:rsidRPr="008B7ABD" w:rsidRDefault="008B7ABD" w:rsidP="008B7ABD">
            <w:pPr>
              <w:widowControl/>
              <w:jc w:val="left"/>
              <w:rPr>
                <w:rFonts w:ascii="宋体" w:hAnsi="宋体" w:cs="宋体"/>
                <w:color w:val="000000"/>
                <w:kern w:val="0"/>
                <w:szCs w:val="21"/>
              </w:rPr>
            </w:pPr>
            <w:r w:rsidRPr="008B7ABD">
              <w:rPr>
                <w:rFonts w:ascii="宋体" w:hAnsi="宋体" w:cs="宋体" w:hint="eastAsia"/>
                <w:color w:val="000000"/>
                <w:kern w:val="0"/>
                <w:szCs w:val="21"/>
              </w:rPr>
              <w:t>合约市值（元）</w:t>
            </w:r>
          </w:p>
        </w:tc>
        <w:tc>
          <w:tcPr>
            <w:tcW w:w="1125" w:type="pct"/>
            <w:tcBorders>
              <w:top w:val="single" w:sz="4" w:space="0" w:color="auto"/>
              <w:left w:val="nil"/>
              <w:bottom w:val="single" w:sz="4" w:space="0" w:color="auto"/>
              <w:right w:val="single" w:sz="4" w:space="0" w:color="auto"/>
            </w:tcBorders>
            <w:shd w:val="clear" w:color="auto" w:fill="auto"/>
            <w:vAlign w:val="center"/>
            <w:hideMark/>
          </w:tcPr>
          <w:p w:rsidR="008B7ABD" w:rsidRPr="008B7ABD" w:rsidRDefault="008B7ABD" w:rsidP="008B7ABD">
            <w:pPr>
              <w:widowControl/>
              <w:jc w:val="left"/>
              <w:rPr>
                <w:rFonts w:ascii="宋体" w:hAnsi="宋体" w:cs="宋体"/>
                <w:color w:val="000000"/>
                <w:kern w:val="0"/>
                <w:szCs w:val="21"/>
              </w:rPr>
            </w:pPr>
            <w:r w:rsidRPr="008B7ABD">
              <w:rPr>
                <w:rFonts w:ascii="宋体" w:hAnsi="宋体" w:cs="宋体" w:hint="eastAsia"/>
                <w:color w:val="000000"/>
                <w:kern w:val="0"/>
                <w:szCs w:val="21"/>
              </w:rPr>
              <w:t>公允价值变动（元）</w:t>
            </w:r>
          </w:p>
        </w:tc>
      </w:tr>
      <w:tr w:rsidR="008B7ABD" w:rsidRPr="008B7ABD" w:rsidTr="00E36407">
        <w:trPr>
          <w:trHeight w:val="270"/>
        </w:trPr>
        <w:tc>
          <w:tcPr>
            <w:tcW w:w="1356" w:type="pct"/>
            <w:tcBorders>
              <w:top w:val="nil"/>
              <w:left w:val="single" w:sz="4" w:space="0" w:color="auto"/>
              <w:bottom w:val="single" w:sz="4" w:space="0" w:color="auto"/>
              <w:right w:val="single" w:sz="4" w:space="0" w:color="auto"/>
            </w:tcBorders>
            <w:shd w:val="clear" w:color="auto" w:fill="auto"/>
            <w:noWrap/>
            <w:vAlign w:val="center"/>
            <w:hideMark/>
          </w:tcPr>
          <w:p w:rsidR="008B7ABD" w:rsidRPr="008B7ABD" w:rsidRDefault="008B7ABD" w:rsidP="008B7ABD">
            <w:pPr>
              <w:widowControl/>
              <w:jc w:val="left"/>
              <w:rPr>
                <w:rFonts w:ascii="宋体" w:hAnsi="宋体" w:cs="宋体"/>
                <w:color w:val="000000"/>
                <w:kern w:val="0"/>
                <w:szCs w:val="21"/>
              </w:rPr>
            </w:pPr>
            <w:r w:rsidRPr="008B7ABD">
              <w:rPr>
                <w:rFonts w:ascii="宋体" w:hAnsi="宋体" w:cs="宋体" w:hint="eastAsia"/>
                <w:color w:val="000000"/>
                <w:kern w:val="0"/>
                <w:szCs w:val="21"/>
              </w:rPr>
              <w:t>T2009</w:t>
            </w:r>
          </w:p>
        </w:tc>
        <w:tc>
          <w:tcPr>
            <w:tcW w:w="534" w:type="pct"/>
            <w:tcBorders>
              <w:top w:val="nil"/>
              <w:left w:val="nil"/>
              <w:bottom w:val="single" w:sz="4" w:space="0" w:color="auto"/>
              <w:right w:val="single" w:sz="4" w:space="0" w:color="auto"/>
            </w:tcBorders>
            <w:shd w:val="clear" w:color="auto" w:fill="auto"/>
            <w:noWrap/>
            <w:vAlign w:val="center"/>
            <w:hideMark/>
          </w:tcPr>
          <w:p w:rsidR="008B7ABD" w:rsidRPr="008B7ABD" w:rsidRDefault="008B7ABD" w:rsidP="008B7ABD">
            <w:pPr>
              <w:widowControl/>
              <w:jc w:val="left"/>
              <w:rPr>
                <w:rFonts w:ascii="宋体" w:hAnsi="宋体" w:cs="宋体"/>
                <w:color w:val="000000"/>
                <w:kern w:val="0"/>
                <w:szCs w:val="21"/>
              </w:rPr>
            </w:pPr>
            <w:r w:rsidRPr="008B7ABD">
              <w:rPr>
                <w:rFonts w:ascii="宋体" w:hAnsi="宋体" w:cs="宋体" w:hint="eastAsia"/>
                <w:color w:val="000000"/>
                <w:kern w:val="0"/>
                <w:szCs w:val="21"/>
              </w:rPr>
              <w:t>T2009</w:t>
            </w:r>
          </w:p>
        </w:tc>
        <w:tc>
          <w:tcPr>
            <w:tcW w:w="916" w:type="pct"/>
            <w:tcBorders>
              <w:top w:val="nil"/>
              <w:left w:val="nil"/>
              <w:bottom w:val="single" w:sz="4" w:space="0" w:color="auto"/>
              <w:right w:val="single" w:sz="4" w:space="0" w:color="auto"/>
            </w:tcBorders>
            <w:shd w:val="clear" w:color="auto" w:fill="auto"/>
            <w:noWrap/>
            <w:vAlign w:val="center"/>
            <w:hideMark/>
          </w:tcPr>
          <w:p w:rsidR="008B7ABD" w:rsidRPr="008B7ABD" w:rsidRDefault="008B7ABD" w:rsidP="008B7ABD">
            <w:pPr>
              <w:widowControl/>
              <w:jc w:val="right"/>
              <w:rPr>
                <w:rFonts w:ascii="宋体" w:hAnsi="宋体" w:cs="宋体"/>
                <w:color w:val="000000"/>
                <w:kern w:val="0"/>
                <w:szCs w:val="21"/>
              </w:rPr>
            </w:pPr>
            <w:r w:rsidRPr="008B7ABD">
              <w:rPr>
                <w:rFonts w:ascii="宋体" w:hAnsi="宋体" w:cs="宋体" w:hint="eastAsia"/>
                <w:color w:val="000000"/>
                <w:kern w:val="0"/>
                <w:szCs w:val="21"/>
              </w:rPr>
              <w:t xml:space="preserve">-100 </w:t>
            </w:r>
          </w:p>
        </w:tc>
        <w:tc>
          <w:tcPr>
            <w:tcW w:w="1069" w:type="pct"/>
            <w:tcBorders>
              <w:top w:val="nil"/>
              <w:left w:val="nil"/>
              <w:bottom w:val="single" w:sz="4" w:space="0" w:color="auto"/>
              <w:right w:val="single" w:sz="4" w:space="0" w:color="auto"/>
            </w:tcBorders>
            <w:shd w:val="clear" w:color="auto" w:fill="auto"/>
            <w:noWrap/>
            <w:vAlign w:val="center"/>
            <w:hideMark/>
          </w:tcPr>
          <w:p w:rsidR="008B7ABD" w:rsidRPr="008B7ABD" w:rsidRDefault="008B7ABD" w:rsidP="008B7ABD">
            <w:pPr>
              <w:widowControl/>
              <w:jc w:val="right"/>
              <w:rPr>
                <w:rFonts w:ascii="宋体" w:hAnsi="宋体" w:cs="宋体"/>
                <w:color w:val="000000"/>
                <w:kern w:val="0"/>
                <w:szCs w:val="21"/>
              </w:rPr>
            </w:pPr>
            <w:r w:rsidRPr="008B7ABD">
              <w:rPr>
                <w:rFonts w:ascii="宋体" w:hAnsi="宋体" w:cs="宋体" w:hint="eastAsia"/>
                <w:color w:val="000000"/>
                <w:kern w:val="0"/>
                <w:szCs w:val="21"/>
              </w:rPr>
              <w:t xml:space="preserve">-100,275,000.00 </w:t>
            </w:r>
          </w:p>
        </w:tc>
        <w:tc>
          <w:tcPr>
            <w:tcW w:w="1125" w:type="pct"/>
            <w:tcBorders>
              <w:top w:val="nil"/>
              <w:left w:val="nil"/>
              <w:bottom w:val="single" w:sz="4" w:space="0" w:color="auto"/>
              <w:right w:val="single" w:sz="4" w:space="0" w:color="auto"/>
            </w:tcBorders>
            <w:shd w:val="clear" w:color="auto" w:fill="auto"/>
            <w:noWrap/>
            <w:vAlign w:val="center"/>
            <w:hideMark/>
          </w:tcPr>
          <w:p w:rsidR="008B7ABD" w:rsidRPr="008B7ABD" w:rsidRDefault="008B7ABD" w:rsidP="008B7ABD">
            <w:pPr>
              <w:widowControl/>
              <w:jc w:val="right"/>
              <w:rPr>
                <w:rFonts w:ascii="宋体" w:hAnsi="宋体" w:cs="宋体"/>
                <w:color w:val="000000"/>
                <w:kern w:val="0"/>
                <w:szCs w:val="21"/>
              </w:rPr>
            </w:pPr>
            <w:r w:rsidRPr="008B7ABD">
              <w:rPr>
                <w:rFonts w:ascii="宋体" w:hAnsi="宋体" w:cs="宋体" w:hint="eastAsia"/>
                <w:color w:val="000000"/>
                <w:kern w:val="0"/>
                <w:szCs w:val="21"/>
              </w:rPr>
              <w:t xml:space="preserve">-241,725.00 </w:t>
            </w:r>
          </w:p>
        </w:tc>
      </w:tr>
      <w:tr w:rsidR="008B7ABD" w:rsidRPr="008B7ABD" w:rsidTr="00E36407">
        <w:trPr>
          <w:trHeight w:val="270"/>
        </w:trPr>
        <w:tc>
          <w:tcPr>
            <w:tcW w:w="1356" w:type="pct"/>
            <w:tcBorders>
              <w:top w:val="nil"/>
              <w:left w:val="single" w:sz="4" w:space="0" w:color="auto"/>
              <w:bottom w:val="single" w:sz="4" w:space="0" w:color="auto"/>
              <w:right w:val="single" w:sz="4" w:space="0" w:color="auto"/>
            </w:tcBorders>
            <w:shd w:val="clear" w:color="auto" w:fill="auto"/>
            <w:noWrap/>
            <w:vAlign w:val="center"/>
            <w:hideMark/>
          </w:tcPr>
          <w:p w:rsidR="008B7ABD" w:rsidRPr="008B7ABD" w:rsidRDefault="008B7ABD" w:rsidP="008B7ABD">
            <w:pPr>
              <w:widowControl/>
              <w:jc w:val="left"/>
              <w:rPr>
                <w:rFonts w:ascii="宋体" w:hAnsi="宋体" w:cs="宋体"/>
                <w:color w:val="000000"/>
                <w:kern w:val="0"/>
                <w:szCs w:val="21"/>
              </w:rPr>
            </w:pPr>
            <w:r w:rsidRPr="008B7ABD">
              <w:rPr>
                <w:rFonts w:ascii="宋体" w:hAnsi="宋体" w:cs="宋体" w:hint="eastAsia"/>
                <w:color w:val="000000"/>
                <w:kern w:val="0"/>
                <w:szCs w:val="21"/>
              </w:rPr>
              <w:t>TF2009</w:t>
            </w:r>
          </w:p>
        </w:tc>
        <w:tc>
          <w:tcPr>
            <w:tcW w:w="534" w:type="pct"/>
            <w:tcBorders>
              <w:top w:val="nil"/>
              <w:left w:val="nil"/>
              <w:bottom w:val="single" w:sz="4" w:space="0" w:color="auto"/>
              <w:right w:val="single" w:sz="4" w:space="0" w:color="auto"/>
            </w:tcBorders>
            <w:shd w:val="clear" w:color="auto" w:fill="auto"/>
            <w:noWrap/>
            <w:vAlign w:val="center"/>
            <w:hideMark/>
          </w:tcPr>
          <w:p w:rsidR="008B7ABD" w:rsidRPr="008B7ABD" w:rsidRDefault="008B7ABD" w:rsidP="008B7ABD">
            <w:pPr>
              <w:widowControl/>
              <w:jc w:val="left"/>
              <w:rPr>
                <w:rFonts w:ascii="宋体" w:hAnsi="宋体" w:cs="宋体"/>
                <w:color w:val="000000"/>
                <w:kern w:val="0"/>
                <w:szCs w:val="21"/>
              </w:rPr>
            </w:pPr>
            <w:r w:rsidRPr="008B7ABD">
              <w:rPr>
                <w:rFonts w:ascii="宋体" w:hAnsi="宋体" w:cs="宋体" w:hint="eastAsia"/>
                <w:color w:val="000000"/>
                <w:kern w:val="0"/>
                <w:szCs w:val="21"/>
              </w:rPr>
              <w:t>TF2009</w:t>
            </w:r>
          </w:p>
        </w:tc>
        <w:tc>
          <w:tcPr>
            <w:tcW w:w="916" w:type="pct"/>
            <w:tcBorders>
              <w:top w:val="nil"/>
              <w:left w:val="nil"/>
              <w:bottom w:val="single" w:sz="4" w:space="0" w:color="auto"/>
              <w:right w:val="single" w:sz="4" w:space="0" w:color="auto"/>
            </w:tcBorders>
            <w:shd w:val="clear" w:color="auto" w:fill="auto"/>
            <w:noWrap/>
            <w:vAlign w:val="center"/>
            <w:hideMark/>
          </w:tcPr>
          <w:p w:rsidR="008B7ABD" w:rsidRPr="008B7ABD" w:rsidRDefault="008B7ABD" w:rsidP="008B7ABD">
            <w:pPr>
              <w:widowControl/>
              <w:jc w:val="right"/>
              <w:rPr>
                <w:rFonts w:ascii="宋体" w:hAnsi="宋体" w:cs="宋体"/>
                <w:color w:val="000000"/>
                <w:kern w:val="0"/>
                <w:szCs w:val="21"/>
              </w:rPr>
            </w:pPr>
            <w:r w:rsidRPr="008B7ABD">
              <w:rPr>
                <w:rFonts w:ascii="宋体" w:hAnsi="宋体" w:cs="宋体" w:hint="eastAsia"/>
                <w:color w:val="000000"/>
                <w:kern w:val="0"/>
                <w:szCs w:val="21"/>
              </w:rPr>
              <w:t xml:space="preserve">-80 </w:t>
            </w:r>
          </w:p>
        </w:tc>
        <w:tc>
          <w:tcPr>
            <w:tcW w:w="1069" w:type="pct"/>
            <w:tcBorders>
              <w:top w:val="nil"/>
              <w:left w:val="nil"/>
              <w:bottom w:val="single" w:sz="4" w:space="0" w:color="auto"/>
              <w:right w:val="single" w:sz="4" w:space="0" w:color="auto"/>
            </w:tcBorders>
            <w:shd w:val="clear" w:color="auto" w:fill="auto"/>
            <w:noWrap/>
            <w:vAlign w:val="center"/>
            <w:hideMark/>
          </w:tcPr>
          <w:p w:rsidR="008B7ABD" w:rsidRPr="008B7ABD" w:rsidRDefault="008B7ABD" w:rsidP="008B7ABD">
            <w:pPr>
              <w:widowControl/>
              <w:jc w:val="right"/>
              <w:rPr>
                <w:rFonts w:ascii="宋体" w:hAnsi="宋体" w:cs="宋体"/>
                <w:color w:val="000000"/>
                <w:kern w:val="0"/>
                <w:szCs w:val="21"/>
              </w:rPr>
            </w:pPr>
            <w:r w:rsidRPr="008B7ABD">
              <w:rPr>
                <w:rFonts w:ascii="宋体" w:hAnsi="宋体" w:cs="宋体" w:hint="eastAsia"/>
                <w:color w:val="000000"/>
                <w:kern w:val="0"/>
                <w:szCs w:val="21"/>
              </w:rPr>
              <w:t xml:space="preserve">-81,324,000.00 </w:t>
            </w:r>
          </w:p>
        </w:tc>
        <w:tc>
          <w:tcPr>
            <w:tcW w:w="1125" w:type="pct"/>
            <w:tcBorders>
              <w:top w:val="nil"/>
              <w:left w:val="nil"/>
              <w:bottom w:val="single" w:sz="4" w:space="0" w:color="auto"/>
              <w:right w:val="single" w:sz="4" w:space="0" w:color="auto"/>
            </w:tcBorders>
            <w:shd w:val="clear" w:color="auto" w:fill="auto"/>
            <w:noWrap/>
            <w:vAlign w:val="center"/>
            <w:hideMark/>
          </w:tcPr>
          <w:p w:rsidR="008B7ABD" w:rsidRPr="008B7ABD" w:rsidRDefault="008B7ABD" w:rsidP="008B7ABD">
            <w:pPr>
              <w:widowControl/>
              <w:jc w:val="right"/>
              <w:rPr>
                <w:rFonts w:ascii="宋体" w:hAnsi="宋体" w:cs="宋体"/>
                <w:color w:val="000000"/>
                <w:kern w:val="0"/>
                <w:szCs w:val="21"/>
              </w:rPr>
            </w:pPr>
            <w:r w:rsidRPr="008B7ABD">
              <w:rPr>
                <w:rFonts w:ascii="宋体" w:hAnsi="宋体" w:cs="宋体" w:hint="eastAsia"/>
                <w:color w:val="000000"/>
                <w:kern w:val="0"/>
                <w:szCs w:val="21"/>
              </w:rPr>
              <w:t xml:space="preserve">330,800.00 </w:t>
            </w:r>
          </w:p>
        </w:tc>
      </w:tr>
      <w:tr w:rsidR="008B7ABD" w:rsidRPr="008B7ABD" w:rsidTr="008B7ABD">
        <w:trPr>
          <w:trHeight w:val="270"/>
        </w:trPr>
        <w:tc>
          <w:tcPr>
            <w:tcW w:w="280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7ABD" w:rsidRPr="008B7ABD" w:rsidRDefault="008B7ABD" w:rsidP="008B7ABD">
            <w:pPr>
              <w:widowControl/>
              <w:jc w:val="left"/>
              <w:rPr>
                <w:rFonts w:ascii="宋体" w:hAnsi="宋体" w:cs="宋体"/>
                <w:color w:val="000000"/>
                <w:kern w:val="0"/>
                <w:szCs w:val="21"/>
              </w:rPr>
            </w:pPr>
            <w:r w:rsidRPr="008B7ABD">
              <w:rPr>
                <w:rFonts w:ascii="宋体" w:hAnsi="宋体" w:cs="宋体" w:hint="eastAsia"/>
                <w:color w:val="000000"/>
                <w:kern w:val="0"/>
                <w:szCs w:val="21"/>
              </w:rPr>
              <w:t>总额合计</w:t>
            </w:r>
          </w:p>
        </w:tc>
        <w:tc>
          <w:tcPr>
            <w:tcW w:w="1069" w:type="pct"/>
            <w:tcBorders>
              <w:top w:val="nil"/>
              <w:left w:val="nil"/>
              <w:bottom w:val="single" w:sz="4" w:space="0" w:color="auto"/>
              <w:right w:val="single" w:sz="4" w:space="0" w:color="auto"/>
            </w:tcBorders>
            <w:shd w:val="clear" w:color="auto" w:fill="auto"/>
            <w:noWrap/>
            <w:vAlign w:val="center"/>
            <w:hideMark/>
          </w:tcPr>
          <w:p w:rsidR="008B7ABD" w:rsidRPr="008B7ABD" w:rsidRDefault="008B7ABD" w:rsidP="008B7ABD">
            <w:pPr>
              <w:widowControl/>
              <w:jc w:val="right"/>
              <w:rPr>
                <w:rFonts w:ascii="宋体" w:hAnsi="宋体" w:cs="宋体"/>
                <w:color w:val="000000"/>
                <w:kern w:val="0"/>
                <w:szCs w:val="21"/>
              </w:rPr>
            </w:pPr>
          </w:p>
        </w:tc>
        <w:tc>
          <w:tcPr>
            <w:tcW w:w="1125" w:type="pct"/>
            <w:tcBorders>
              <w:top w:val="nil"/>
              <w:left w:val="nil"/>
              <w:bottom w:val="single" w:sz="4" w:space="0" w:color="auto"/>
              <w:right w:val="single" w:sz="4" w:space="0" w:color="auto"/>
            </w:tcBorders>
            <w:shd w:val="clear" w:color="auto" w:fill="auto"/>
            <w:noWrap/>
            <w:vAlign w:val="center"/>
            <w:hideMark/>
          </w:tcPr>
          <w:p w:rsidR="008B7ABD" w:rsidRPr="008B7ABD" w:rsidRDefault="008B7ABD" w:rsidP="008B7ABD">
            <w:pPr>
              <w:widowControl/>
              <w:jc w:val="right"/>
              <w:rPr>
                <w:rFonts w:ascii="宋体" w:hAnsi="宋体" w:cs="宋体"/>
                <w:color w:val="000000"/>
                <w:kern w:val="0"/>
                <w:szCs w:val="21"/>
              </w:rPr>
            </w:pPr>
            <w:r w:rsidRPr="008B7ABD">
              <w:rPr>
                <w:rFonts w:ascii="宋体" w:hAnsi="宋体" w:cs="宋体" w:hint="eastAsia"/>
                <w:color w:val="000000"/>
                <w:kern w:val="0"/>
                <w:szCs w:val="21"/>
              </w:rPr>
              <w:t xml:space="preserve">89,075.00 </w:t>
            </w:r>
          </w:p>
        </w:tc>
      </w:tr>
      <w:tr w:rsidR="008B7ABD" w:rsidRPr="008B7ABD" w:rsidTr="008B7ABD">
        <w:trPr>
          <w:trHeight w:val="270"/>
        </w:trPr>
        <w:tc>
          <w:tcPr>
            <w:tcW w:w="280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7ABD" w:rsidRPr="008B7ABD" w:rsidRDefault="008B7ABD" w:rsidP="008B7ABD">
            <w:pPr>
              <w:widowControl/>
              <w:jc w:val="left"/>
              <w:rPr>
                <w:rFonts w:ascii="宋体" w:hAnsi="宋体" w:cs="宋体"/>
                <w:color w:val="000000"/>
                <w:kern w:val="0"/>
                <w:szCs w:val="21"/>
              </w:rPr>
            </w:pPr>
            <w:r w:rsidRPr="008B7ABD">
              <w:rPr>
                <w:rFonts w:ascii="宋体" w:hAnsi="宋体" w:cs="宋体" w:hint="eastAsia"/>
                <w:color w:val="000000"/>
                <w:kern w:val="0"/>
                <w:szCs w:val="21"/>
              </w:rPr>
              <w:t>减：可抵销期货暂收款</w:t>
            </w:r>
          </w:p>
        </w:tc>
        <w:tc>
          <w:tcPr>
            <w:tcW w:w="1069" w:type="pct"/>
            <w:tcBorders>
              <w:top w:val="nil"/>
              <w:left w:val="nil"/>
              <w:bottom w:val="single" w:sz="4" w:space="0" w:color="auto"/>
              <w:right w:val="single" w:sz="4" w:space="0" w:color="auto"/>
            </w:tcBorders>
            <w:shd w:val="clear" w:color="auto" w:fill="auto"/>
            <w:vAlign w:val="center"/>
            <w:hideMark/>
          </w:tcPr>
          <w:p w:rsidR="008B7ABD" w:rsidRPr="008B7ABD" w:rsidRDefault="008B7ABD" w:rsidP="008B7ABD">
            <w:pPr>
              <w:widowControl/>
              <w:jc w:val="center"/>
              <w:rPr>
                <w:rFonts w:ascii="宋体" w:hAnsi="宋体" w:cs="宋体"/>
                <w:color w:val="000000"/>
                <w:kern w:val="0"/>
                <w:szCs w:val="21"/>
              </w:rPr>
            </w:pPr>
          </w:p>
        </w:tc>
        <w:tc>
          <w:tcPr>
            <w:tcW w:w="1125" w:type="pct"/>
            <w:tcBorders>
              <w:top w:val="nil"/>
              <w:left w:val="nil"/>
              <w:bottom w:val="single" w:sz="4" w:space="0" w:color="auto"/>
              <w:right w:val="single" w:sz="4" w:space="0" w:color="auto"/>
            </w:tcBorders>
            <w:shd w:val="clear" w:color="auto" w:fill="auto"/>
            <w:noWrap/>
            <w:vAlign w:val="center"/>
            <w:hideMark/>
          </w:tcPr>
          <w:p w:rsidR="008B7ABD" w:rsidRPr="008B7ABD" w:rsidRDefault="008B7ABD" w:rsidP="008B7ABD">
            <w:pPr>
              <w:widowControl/>
              <w:jc w:val="right"/>
              <w:rPr>
                <w:rFonts w:ascii="宋体" w:hAnsi="宋体" w:cs="宋体"/>
                <w:color w:val="000000"/>
                <w:kern w:val="0"/>
                <w:szCs w:val="21"/>
              </w:rPr>
            </w:pPr>
            <w:r w:rsidRPr="008B7ABD">
              <w:rPr>
                <w:rFonts w:ascii="宋体" w:hAnsi="宋体" w:cs="宋体" w:hint="eastAsia"/>
                <w:color w:val="000000"/>
                <w:kern w:val="0"/>
                <w:szCs w:val="21"/>
              </w:rPr>
              <w:t xml:space="preserve">89,075.00 </w:t>
            </w:r>
          </w:p>
        </w:tc>
      </w:tr>
      <w:tr w:rsidR="008B7ABD" w:rsidRPr="008B7ABD" w:rsidTr="008B7ABD">
        <w:trPr>
          <w:trHeight w:val="270"/>
        </w:trPr>
        <w:tc>
          <w:tcPr>
            <w:tcW w:w="280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7ABD" w:rsidRPr="008B7ABD" w:rsidRDefault="008B7ABD" w:rsidP="008B7ABD">
            <w:pPr>
              <w:widowControl/>
              <w:jc w:val="left"/>
              <w:rPr>
                <w:rFonts w:ascii="宋体" w:hAnsi="宋体" w:cs="宋体"/>
                <w:color w:val="000000"/>
                <w:kern w:val="0"/>
                <w:szCs w:val="21"/>
              </w:rPr>
            </w:pPr>
            <w:r w:rsidRPr="008B7ABD">
              <w:rPr>
                <w:rFonts w:ascii="宋体" w:hAnsi="宋体" w:cs="宋体" w:hint="eastAsia"/>
                <w:color w:val="000000"/>
                <w:kern w:val="0"/>
                <w:szCs w:val="21"/>
              </w:rPr>
              <w:t>国债期货投资净额</w:t>
            </w:r>
          </w:p>
        </w:tc>
        <w:tc>
          <w:tcPr>
            <w:tcW w:w="1069" w:type="pct"/>
            <w:tcBorders>
              <w:top w:val="nil"/>
              <w:left w:val="nil"/>
              <w:bottom w:val="single" w:sz="4" w:space="0" w:color="auto"/>
              <w:right w:val="single" w:sz="4" w:space="0" w:color="auto"/>
            </w:tcBorders>
            <w:shd w:val="clear" w:color="auto" w:fill="auto"/>
            <w:vAlign w:val="center"/>
            <w:hideMark/>
          </w:tcPr>
          <w:p w:rsidR="008B7ABD" w:rsidRPr="008B7ABD" w:rsidRDefault="008B7ABD" w:rsidP="008B7ABD">
            <w:pPr>
              <w:widowControl/>
              <w:jc w:val="center"/>
              <w:rPr>
                <w:rFonts w:ascii="宋体" w:hAnsi="宋体" w:cs="宋体"/>
                <w:color w:val="000000"/>
                <w:kern w:val="0"/>
                <w:szCs w:val="21"/>
              </w:rPr>
            </w:pPr>
          </w:p>
        </w:tc>
        <w:tc>
          <w:tcPr>
            <w:tcW w:w="1125" w:type="pct"/>
            <w:tcBorders>
              <w:top w:val="nil"/>
              <w:left w:val="nil"/>
              <w:bottom w:val="single" w:sz="4" w:space="0" w:color="auto"/>
              <w:right w:val="single" w:sz="4" w:space="0" w:color="auto"/>
            </w:tcBorders>
            <w:shd w:val="clear" w:color="auto" w:fill="auto"/>
            <w:vAlign w:val="center"/>
            <w:hideMark/>
          </w:tcPr>
          <w:p w:rsidR="008B7ABD" w:rsidRPr="008B7ABD" w:rsidRDefault="008B7ABD" w:rsidP="008B7ABD">
            <w:pPr>
              <w:widowControl/>
              <w:jc w:val="right"/>
              <w:rPr>
                <w:rFonts w:ascii="宋体" w:hAnsi="宋体" w:cs="宋体"/>
                <w:color w:val="000000"/>
                <w:kern w:val="0"/>
                <w:szCs w:val="21"/>
              </w:rPr>
            </w:pPr>
            <w:r w:rsidRPr="008B7ABD">
              <w:rPr>
                <w:rFonts w:ascii="宋体" w:hAnsi="宋体" w:cs="宋体" w:hint="eastAsia"/>
                <w:color w:val="000000"/>
                <w:kern w:val="0"/>
                <w:szCs w:val="21"/>
              </w:rPr>
              <w:t xml:space="preserve">      0.00</w:t>
            </w:r>
          </w:p>
        </w:tc>
      </w:tr>
    </w:tbl>
    <w:p w:rsidR="008B7ABD" w:rsidRDefault="008B7ABD" w:rsidP="0090387E">
      <w:pPr>
        <w:tabs>
          <w:tab w:val="left" w:pos="426"/>
        </w:tabs>
        <w:spacing w:line="360" w:lineRule="auto"/>
        <w:ind w:firstLineChars="200" w:firstLine="420"/>
        <w:jc w:val="left"/>
        <w:rPr>
          <w:kern w:val="0"/>
          <w:szCs w:val="21"/>
        </w:rPr>
      </w:pPr>
      <w:r w:rsidRPr="008B7ABD">
        <w:rPr>
          <w:rFonts w:hint="eastAsia"/>
          <w:kern w:val="0"/>
          <w:szCs w:val="21"/>
        </w:rPr>
        <w:t>注：买入持仓量以正数表示</w:t>
      </w:r>
      <w:r w:rsidRPr="008B7ABD">
        <w:rPr>
          <w:rFonts w:hint="eastAsia"/>
          <w:kern w:val="0"/>
          <w:szCs w:val="21"/>
        </w:rPr>
        <w:t>,</w:t>
      </w:r>
      <w:r w:rsidRPr="008B7ABD">
        <w:rPr>
          <w:rFonts w:hint="eastAsia"/>
          <w:kern w:val="0"/>
          <w:szCs w:val="21"/>
        </w:rPr>
        <w:t>卖出持仓量以负数表示。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162.22</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6,011.89</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25,990,710.36</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233,695.89</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24.00</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26,230,604.36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10,593.41</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26,082.30</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36,675.71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25364C">
        <w:tc>
          <w:tcPr>
            <w:tcW w:w="3701" w:type="dxa"/>
            <w:vAlign w:val="center"/>
          </w:tcPr>
          <w:p w:rsidR="0025364C" w:rsidRDefault="00000338">
            <w:pPr>
              <w:jc w:val="left"/>
            </w:pPr>
            <w:r>
              <w:rPr>
                <w:szCs w:val="21"/>
              </w:rPr>
              <w:t>预提费用</w:t>
            </w:r>
          </w:p>
        </w:tc>
        <w:tc>
          <w:tcPr>
            <w:tcW w:w="5528" w:type="dxa"/>
            <w:vAlign w:val="center"/>
          </w:tcPr>
          <w:p w:rsidR="0025364C" w:rsidRDefault="00000338">
            <w:pPr>
              <w:jc w:val="right"/>
            </w:pPr>
            <w:r>
              <w:rPr>
                <w:szCs w:val="21"/>
              </w:rPr>
              <w:t>329,398.38</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329,398.38</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易方达瑞财混合I</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1,084,445,860.42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1,084,445,860.42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-100,606.39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-100,606.39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1,084,345,254.03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1,084,345,254.03</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易方达瑞财混合E</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737,990.13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737,990.13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-1,147.58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-1,147.58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736,842.55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736,842.55</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易方达瑞财混合I</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140,987,494.89</w:t>
            </w:r>
          </w:p>
        </w:tc>
        <w:tc>
          <w:tcPr>
            <w:tcW w:w="2236" w:type="dxa"/>
            <w:vAlign w:val="center"/>
          </w:tcPr>
          <w:p w:rsidR="001548F9" w:rsidRPr="00325F8A" w:rsidRDefault="001548F9" w:rsidP="00DD33BB">
            <w:pPr>
              <w:jc w:val="right"/>
              <w:rPr>
                <w:szCs w:val="21"/>
              </w:rPr>
            </w:pPr>
            <w:r w:rsidRPr="00325F8A">
              <w:rPr>
                <w:szCs w:val="21"/>
              </w:rPr>
              <w:t>30,970,111.47</w:t>
            </w:r>
          </w:p>
        </w:tc>
        <w:tc>
          <w:tcPr>
            <w:tcW w:w="2237" w:type="dxa"/>
            <w:vAlign w:val="center"/>
          </w:tcPr>
          <w:p w:rsidR="001548F9" w:rsidRPr="00325F8A" w:rsidRDefault="001548F9" w:rsidP="00DD33BB">
            <w:pPr>
              <w:jc w:val="right"/>
              <w:rPr>
                <w:szCs w:val="21"/>
              </w:rPr>
            </w:pPr>
            <w:r w:rsidRPr="00325F8A">
              <w:rPr>
                <w:szCs w:val="21"/>
              </w:rPr>
              <w:t>171,957,606.36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38,493,734.99</w:t>
            </w:r>
          </w:p>
        </w:tc>
        <w:tc>
          <w:tcPr>
            <w:tcW w:w="2236" w:type="dxa"/>
            <w:vAlign w:val="center"/>
          </w:tcPr>
          <w:p w:rsidR="001548F9" w:rsidRPr="00325F8A" w:rsidRDefault="001548F9" w:rsidP="00DD33BB">
            <w:pPr>
              <w:jc w:val="right"/>
              <w:rPr>
                <w:szCs w:val="21"/>
              </w:rPr>
            </w:pPr>
            <w:r w:rsidRPr="00325F8A">
              <w:rPr>
                <w:szCs w:val="21"/>
              </w:rPr>
              <w:t>-22,868,990.79</w:t>
            </w:r>
          </w:p>
        </w:tc>
        <w:tc>
          <w:tcPr>
            <w:tcW w:w="2237" w:type="dxa"/>
            <w:vAlign w:val="center"/>
          </w:tcPr>
          <w:p w:rsidR="001548F9" w:rsidRPr="00325F8A" w:rsidRDefault="001548F9" w:rsidP="00DD33BB">
            <w:pPr>
              <w:jc w:val="right"/>
              <w:rPr>
                <w:szCs w:val="21"/>
              </w:rPr>
            </w:pPr>
            <w:r w:rsidRPr="00325F8A">
              <w:rPr>
                <w:szCs w:val="21"/>
              </w:rPr>
              <w:t>15,624,744.20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-15,268.59</w:t>
            </w:r>
          </w:p>
        </w:tc>
        <w:tc>
          <w:tcPr>
            <w:tcW w:w="2236" w:type="dxa"/>
            <w:vAlign w:val="center"/>
          </w:tcPr>
          <w:p w:rsidR="001548F9" w:rsidRPr="00325F8A" w:rsidRDefault="001548F9" w:rsidP="00DD33BB">
            <w:pPr>
              <w:jc w:val="right"/>
              <w:rPr>
                <w:szCs w:val="21"/>
              </w:rPr>
            </w:pPr>
            <w:r w:rsidRPr="00325F8A">
              <w:rPr>
                <w:szCs w:val="21"/>
              </w:rPr>
              <w:t>-1,838.04</w:t>
            </w:r>
          </w:p>
        </w:tc>
        <w:tc>
          <w:tcPr>
            <w:tcW w:w="2237" w:type="dxa"/>
            <w:vAlign w:val="center"/>
          </w:tcPr>
          <w:p w:rsidR="001548F9" w:rsidRPr="00325F8A" w:rsidRDefault="001548F9" w:rsidP="00DD33BB">
            <w:pPr>
              <w:jc w:val="right"/>
              <w:rPr>
                <w:szCs w:val="21"/>
              </w:rPr>
            </w:pPr>
            <w:r w:rsidRPr="00325F8A">
              <w:rPr>
                <w:szCs w:val="21"/>
              </w:rPr>
              <w:t>-17,106.63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-15,268.59</w:t>
            </w:r>
          </w:p>
        </w:tc>
        <w:tc>
          <w:tcPr>
            <w:tcW w:w="2236" w:type="dxa"/>
            <w:vAlign w:val="center"/>
          </w:tcPr>
          <w:p w:rsidR="001548F9" w:rsidRPr="00325F8A" w:rsidRDefault="001548F9" w:rsidP="00DD33BB">
            <w:pPr>
              <w:jc w:val="right"/>
              <w:rPr>
                <w:szCs w:val="21"/>
              </w:rPr>
            </w:pPr>
            <w:r w:rsidRPr="00325F8A">
              <w:rPr>
                <w:szCs w:val="21"/>
              </w:rPr>
              <w:t>-1,838.04</w:t>
            </w:r>
          </w:p>
        </w:tc>
        <w:tc>
          <w:tcPr>
            <w:tcW w:w="2237" w:type="dxa"/>
            <w:vAlign w:val="center"/>
          </w:tcPr>
          <w:p w:rsidR="001548F9" w:rsidRPr="00325F8A" w:rsidRDefault="001548F9" w:rsidP="00DD33BB">
            <w:pPr>
              <w:jc w:val="right"/>
              <w:rPr>
                <w:szCs w:val="21"/>
              </w:rPr>
            </w:pPr>
            <w:r w:rsidRPr="00325F8A">
              <w:rPr>
                <w:szCs w:val="21"/>
              </w:rPr>
              <w:t>-17,106.63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179,465,961.29</w:t>
            </w:r>
          </w:p>
        </w:tc>
        <w:tc>
          <w:tcPr>
            <w:tcW w:w="2236" w:type="dxa"/>
            <w:vAlign w:val="center"/>
          </w:tcPr>
          <w:p w:rsidR="001548F9" w:rsidRPr="00325F8A" w:rsidRDefault="001548F9" w:rsidP="00DD33BB">
            <w:pPr>
              <w:jc w:val="right"/>
              <w:rPr>
                <w:szCs w:val="21"/>
              </w:rPr>
            </w:pPr>
            <w:r w:rsidRPr="00325F8A">
              <w:rPr>
                <w:szCs w:val="21"/>
              </w:rPr>
              <w:t>8,099,282.64</w:t>
            </w:r>
          </w:p>
        </w:tc>
        <w:tc>
          <w:tcPr>
            <w:tcW w:w="2237" w:type="dxa"/>
            <w:vAlign w:val="center"/>
          </w:tcPr>
          <w:p w:rsidR="001548F9" w:rsidRPr="00325F8A" w:rsidRDefault="001548F9" w:rsidP="00DD33BB">
            <w:pPr>
              <w:jc w:val="right"/>
              <w:rPr>
                <w:szCs w:val="21"/>
              </w:rPr>
            </w:pPr>
            <w:r w:rsidRPr="00325F8A">
              <w:rPr>
                <w:szCs w:val="21"/>
              </w:rPr>
              <w:t>187,565,243.93</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易方达瑞财混合E</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89,069.03</w:t>
            </w:r>
          </w:p>
        </w:tc>
        <w:tc>
          <w:tcPr>
            <w:tcW w:w="2236" w:type="dxa"/>
            <w:vAlign w:val="center"/>
          </w:tcPr>
          <w:p w:rsidR="001548F9" w:rsidRPr="00325F8A" w:rsidRDefault="001548F9" w:rsidP="00DD33BB">
            <w:pPr>
              <w:jc w:val="right"/>
              <w:rPr>
                <w:szCs w:val="21"/>
              </w:rPr>
            </w:pPr>
            <w:r w:rsidRPr="00325F8A">
              <w:rPr>
                <w:szCs w:val="21"/>
              </w:rPr>
              <w:t>20,913.47</w:t>
            </w:r>
          </w:p>
        </w:tc>
        <w:tc>
          <w:tcPr>
            <w:tcW w:w="2237" w:type="dxa"/>
            <w:vAlign w:val="center"/>
          </w:tcPr>
          <w:p w:rsidR="001548F9" w:rsidRPr="00325F8A" w:rsidRDefault="001548F9" w:rsidP="00DD33BB">
            <w:pPr>
              <w:jc w:val="right"/>
              <w:rPr>
                <w:szCs w:val="21"/>
              </w:rPr>
            </w:pPr>
            <w:r w:rsidRPr="00325F8A">
              <w:rPr>
                <w:szCs w:val="21"/>
              </w:rPr>
              <w:t>109,982.50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25,108.42</w:t>
            </w:r>
          </w:p>
        </w:tc>
        <w:tc>
          <w:tcPr>
            <w:tcW w:w="2236" w:type="dxa"/>
            <w:vAlign w:val="center"/>
          </w:tcPr>
          <w:p w:rsidR="001548F9" w:rsidRPr="00325F8A" w:rsidRDefault="001548F9" w:rsidP="00DD33BB">
            <w:pPr>
              <w:jc w:val="right"/>
              <w:rPr>
                <w:szCs w:val="21"/>
              </w:rPr>
            </w:pPr>
            <w:r w:rsidRPr="00325F8A">
              <w:rPr>
                <w:szCs w:val="21"/>
              </w:rPr>
              <w:t>-15,402.08</w:t>
            </w:r>
          </w:p>
        </w:tc>
        <w:tc>
          <w:tcPr>
            <w:tcW w:w="2237" w:type="dxa"/>
            <w:vAlign w:val="center"/>
          </w:tcPr>
          <w:p w:rsidR="001548F9" w:rsidRPr="00325F8A" w:rsidRDefault="001548F9" w:rsidP="00DD33BB">
            <w:pPr>
              <w:jc w:val="right"/>
              <w:rPr>
                <w:szCs w:val="21"/>
              </w:rPr>
            </w:pPr>
            <w:r w:rsidRPr="00325F8A">
              <w:rPr>
                <w:szCs w:val="21"/>
              </w:rPr>
              <w:t>9,706.34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-172.61</w:t>
            </w:r>
          </w:p>
        </w:tc>
        <w:tc>
          <w:tcPr>
            <w:tcW w:w="2236" w:type="dxa"/>
            <w:vAlign w:val="center"/>
          </w:tcPr>
          <w:p w:rsidR="001548F9" w:rsidRPr="00325F8A" w:rsidRDefault="001548F9" w:rsidP="00DD33BB">
            <w:pPr>
              <w:jc w:val="right"/>
              <w:rPr>
                <w:szCs w:val="21"/>
              </w:rPr>
            </w:pPr>
            <w:r w:rsidRPr="00325F8A">
              <w:rPr>
                <w:szCs w:val="21"/>
              </w:rPr>
              <w:t>-27.42</w:t>
            </w:r>
          </w:p>
        </w:tc>
        <w:tc>
          <w:tcPr>
            <w:tcW w:w="2237" w:type="dxa"/>
            <w:vAlign w:val="center"/>
          </w:tcPr>
          <w:p w:rsidR="001548F9" w:rsidRPr="00325F8A" w:rsidRDefault="001548F9" w:rsidP="00DD33BB">
            <w:pPr>
              <w:jc w:val="right"/>
              <w:rPr>
                <w:szCs w:val="21"/>
              </w:rPr>
            </w:pPr>
            <w:r w:rsidRPr="00325F8A">
              <w:rPr>
                <w:szCs w:val="21"/>
              </w:rPr>
              <w:t>-200.03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-172.61</w:t>
            </w:r>
          </w:p>
        </w:tc>
        <w:tc>
          <w:tcPr>
            <w:tcW w:w="2236" w:type="dxa"/>
            <w:vAlign w:val="center"/>
          </w:tcPr>
          <w:p w:rsidR="001548F9" w:rsidRPr="00325F8A" w:rsidRDefault="001548F9" w:rsidP="00DD33BB">
            <w:pPr>
              <w:jc w:val="right"/>
              <w:rPr>
                <w:szCs w:val="21"/>
              </w:rPr>
            </w:pPr>
            <w:r w:rsidRPr="00325F8A">
              <w:rPr>
                <w:szCs w:val="21"/>
              </w:rPr>
              <w:t>-27.42</w:t>
            </w:r>
          </w:p>
        </w:tc>
        <w:tc>
          <w:tcPr>
            <w:tcW w:w="2237" w:type="dxa"/>
            <w:vAlign w:val="center"/>
          </w:tcPr>
          <w:p w:rsidR="001548F9" w:rsidRPr="00325F8A" w:rsidRDefault="001548F9" w:rsidP="00DD33BB">
            <w:pPr>
              <w:jc w:val="right"/>
              <w:rPr>
                <w:szCs w:val="21"/>
              </w:rPr>
            </w:pPr>
            <w:r w:rsidRPr="00325F8A">
              <w:rPr>
                <w:szCs w:val="21"/>
              </w:rPr>
              <w:t>-200.03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114,004.84</w:t>
            </w:r>
          </w:p>
        </w:tc>
        <w:tc>
          <w:tcPr>
            <w:tcW w:w="2236" w:type="dxa"/>
            <w:vAlign w:val="center"/>
          </w:tcPr>
          <w:p w:rsidR="001548F9" w:rsidRPr="00325F8A" w:rsidRDefault="001548F9" w:rsidP="00DD33BB">
            <w:pPr>
              <w:jc w:val="right"/>
              <w:rPr>
                <w:szCs w:val="21"/>
              </w:rPr>
            </w:pPr>
            <w:r w:rsidRPr="00325F8A">
              <w:rPr>
                <w:szCs w:val="21"/>
              </w:rPr>
              <w:t>5,483.97</w:t>
            </w:r>
          </w:p>
        </w:tc>
        <w:tc>
          <w:tcPr>
            <w:tcW w:w="2237" w:type="dxa"/>
            <w:vAlign w:val="center"/>
          </w:tcPr>
          <w:p w:rsidR="001548F9" w:rsidRPr="00325F8A" w:rsidRDefault="001548F9" w:rsidP="00DD33BB">
            <w:pPr>
              <w:jc w:val="right"/>
              <w:rPr>
                <w:szCs w:val="21"/>
              </w:rPr>
            </w:pPr>
            <w:r w:rsidRPr="00325F8A">
              <w:rPr>
                <w:szCs w:val="21"/>
              </w:rPr>
              <w:t>119,488.81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8,345.51</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112,115.48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383.37</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120,844.36</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137,800,580.12</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130,859,565.78</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6,941,014.34</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720,791,412.59</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691,840,958.33</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21,428,531.56</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7,521,922.70</w:t>
            </w:r>
          </w:p>
        </w:tc>
      </w:tr>
    </w:tbl>
    <w:p w:rsidR="00E67508" w:rsidRPr="00060985" w:rsidRDefault="003E58D4" w:rsidP="00EE0AC0">
      <w:pPr>
        <w:spacing w:line="360" w:lineRule="auto"/>
        <w:ind w:firstLineChars="196" w:firstLine="413"/>
        <w:rPr>
          <w:rFonts w:ascii="宋体"/>
          <w:b/>
          <w:bCs/>
          <w:color w:val="000000"/>
          <w:kern w:val="0"/>
          <w:szCs w:val="21"/>
        </w:rPr>
      </w:pPr>
      <w:r w:rsidRPr="00D564C7">
        <w:rPr>
          <w:rFonts w:asciiTheme="minorEastAsia" w:eastAsiaTheme="minorEastAsia" w:hAnsiTheme="minorEastAsia"/>
          <w:b/>
          <w:bCs/>
          <w:color w:val="000000"/>
          <w:kern w:val="0"/>
          <w:szCs w:val="21"/>
        </w:rPr>
        <w:t>6.4.7.13</w:t>
      </w:r>
      <w:r w:rsidRPr="00D564C7">
        <w:rPr>
          <w:rFonts w:asciiTheme="minorEastAsia" w:eastAsiaTheme="minorEastAsia" w:hAnsiTheme="minorEastAsia" w:hint="eastAsia"/>
          <w:b/>
          <w:bCs/>
          <w:color w:val="000000"/>
          <w:kern w:val="0"/>
          <w:szCs w:val="21"/>
        </w:rPr>
        <w:t>.1</w:t>
      </w:r>
      <w:r w:rsidR="00E67508" w:rsidRPr="00060985">
        <w:rPr>
          <w:rFonts w:ascii="宋体" w:hint="eastAsia"/>
          <w:b/>
          <w:bCs/>
          <w:color w:val="000000"/>
          <w:kern w:val="0"/>
          <w:szCs w:val="21"/>
        </w:rPr>
        <w:t xml:space="preserve"> 资产支持证券投资收益</w:t>
      </w:r>
    </w:p>
    <w:p w:rsidR="00E67508" w:rsidRPr="00235099" w:rsidRDefault="00E67508" w:rsidP="00E67508">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szCs w:val="21"/>
        </w:rPr>
        <w:t>单位：人民币元</w:t>
      </w:r>
    </w:p>
    <w:tbl>
      <w:tblPr>
        <w:tblW w:w="94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65"/>
        <w:gridCol w:w="5563"/>
      </w:tblGrid>
      <w:tr w:rsidR="00395CC3" w:rsidRPr="00235099" w:rsidTr="00395CC3">
        <w:trPr>
          <w:trHeight w:val="315"/>
          <w:jc w:val="center"/>
        </w:trPr>
        <w:tc>
          <w:tcPr>
            <w:tcW w:w="3865" w:type="dxa"/>
            <w:vAlign w:val="center"/>
          </w:tcPr>
          <w:p w:rsidR="00395CC3" w:rsidRPr="00325F8A" w:rsidRDefault="00395CC3" w:rsidP="00F9321E">
            <w:pPr>
              <w:autoSpaceDE w:val="0"/>
              <w:autoSpaceDN w:val="0"/>
              <w:spacing w:line="360" w:lineRule="auto"/>
              <w:jc w:val="center"/>
              <w:textAlignment w:val="bottom"/>
              <w:rPr>
                <w:rFonts w:eastAsiaTheme="minorEastAsia"/>
                <w:kern w:val="0"/>
                <w:szCs w:val="21"/>
              </w:rPr>
            </w:pPr>
            <w:r w:rsidRPr="00325F8A">
              <w:rPr>
                <w:rFonts w:eastAsiaTheme="minorEastAsia" w:hAnsiTheme="minorEastAsia"/>
                <w:kern w:val="0"/>
                <w:szCs w:val="21"/>
              </w:rPr>
              <w:t>项目</w:t>
            </w:r>
          </w:p>
        </w:tc>
        <w:tc>
          <w:tcPr>
            <w:tcW w:w="5563" w:type="dxa"/>
            <w:vAlign w:val="center"/>
          </w:tcPr>
          <w:p w:rsidR="00395CC3" w:rsidRPr="00325F8A" w:rsidRDefault="00395CC3" w:rsidP="00F9321E">
            <w:pPr>
              <w:spacing w:line="360" w:lineRule="auto"/>
              <w:jc w:val="center"/>
              <w:rPr>
                <w:rFonts w:eastAsiaTheme="minorEastAsia"/>
                <w:szCs w:val="21"/>
              </w:rPr>
            </w:pPr>
            <w:r w:rsidRPr="00325F8A">
              <w:rPr>
                <w:rFonts w:eastAsiaTheme="minorEastAsia" w:hAnsiTheme="minorEastAsia"/>
                <w:szCs w:val="21"/>
              </w:rPr>
              <w:t>本期</w:t>
            </w:r>
          </w:p>
          <w:p w:rsidR="00395CC3" w:rsidRPr="00325F8A" w:rsidRDefault="00395CC3" w:rsidP="00F9321E">
            <w:pPr>
              <w:widowControl/>
              <w:autoSpaceDE w:val="0"/>
              <w:autoSpaceDN w:val="0"/>
              <w:spacing w:line="360" w:lineRule="auto"/>
              <w:ind w:right="-15"/>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卖出资产支持证券成交总额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3,176,311.78</w:t>
            </w:r>
          </w:p>
        </w:tc>
      </w:tr>
      <w:tr w:rsidR="00395CC3" w:rsidRPr="00235099" w:rsidTr="00395CC3">
        <w:trPr>
          <w:trHeight w:val="315"/>
          <w:jc w:val="center"/>
        </w:trPr>
        <w:tc>
          <w:tcPr>
            <w:tcW w:w="3865" w:type="dxa"/>
            <w:vAlign w:val="center"/>
          </w:tcPr>
          <w:p w:rsidR="00395CC3" w:rsidRPr="00325F8A" w:rsidRDefault="00395CC3" w:rsidP="00235099">
            <w:pPr>
              <w:widowControl/>
              <w:autoSpaceDE w:val="0"/>
              <w:autoSpaceDN w:val="0"/>
              <w:ind w:leftChars="-11" w:left="-2" w:hangingChars="10" w:hanging="21"/>
              <w:textAlignment w:val="bottom"/>
              <w:rPr>
                <w:kern w:val="0"/>
                <w:szCs w:val="21"/>
              </w:rPr>
            </w:pPr>
            <w:r w:rsidRPr="00325F8A">
              <w:rPr>
                <w:rFonts w:hAnsi="宋体"/>
                <w:kern w:val="0"/>
                <w:szCs w:val="21"/>
              </w:rPr>
              <w:t>减：卖出资产支持证券成本总额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3,092,000.00</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减：应收利息总额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84,311.78</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资产支持证券投资收益</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1548F9" w:rsidRPr="00235099" w:rsidRDefault="001548F9" w:rsidP="005D2F95">
      <w:pPr>
        <w:tabs>
          <w:tab w:val="left" w:pos="7200"/>
          <w:tab w:val="left" w:pos="8280"/>
        </w:tabs>
        <w:ind w:rightChars="33" w:right="69"/>
        <w:jc w:val="right"/>
        <w:rPr>
          <w:rFonts w:ascii="宋体"/>
          <w:szCs w:val="21"/>
        </w:rPr>
      </w:pPr>
      <w:r w:rsidRPr="00235099">
        <w:rPr>
          <w:rFonts w:ascii="宋体" w:hAnsi="宋体"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1548F9" w:rsidRPr="00235099" w:rsidTr="00FE1741">
        <w:trPr>
          <w:trHeight w:val="285"/>
          <w:jc w:val="center"/>
        </w:trPr>
        <w:tc>
          <w:tcPr>
            <w:tcW w:w="3799" w:type="dxa"/>
            <w:vAlign w:val="center"/>
          </w:tcPr>
          <w:p w:rsidR="001548F9" w:rsidRPr="00325F8A" w:rsidRDefault="001548F9" w:rsidP="0070173B">
            <w:pPr>
              <w:jc w:val="center"/>
              <w:rPr>
                <w:szCs w:val="21"/>
              </w:rPr>
            </w:pPr>
            <w:r w:rsidRPr="00325F8A">
              <w:rPr>
                <w:rFonts w:hAnsi="宋体"/>
                <w:szCs w:val="21"/>
              </w:rPr>
              <w:t>项目</w:t>
            </w:r>
          </w:p>
        </w:tc>
        <w:tc>
          <w:tcPr>
            <w:tcW w:w="5497"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25364C">
        <w:trPr>
          <w:jc w:val="center"/>
        </w:trPr>
        <w:tc>
          <w:tcPr>
            <w:tcW w:w="3799" w:type="dxa"/>
            <w:vAlign w:val="center"/>
          </w:tcPr>
          <w:p w:rsidR="0025364C" w:rsidRDefault="00000338">
            <w:pPr>
              <w:jc w:val="left"/>
            </w:pPr>
            <w:r>
              <w:rPr>
                <w:szCs w:val="21"/>
              </w:rPr>
              <w:t>国债期货投资收益</w:t>
            </w:r>
          </w:p>
        </w:tc>
        <w:tc>
          <w:tcPr>
            <w:tcW w:w="5497" w:type="dxa"/>
            <w:vAlign w:val="center"/>
          </w:tcPr>
          <w:p w:rsidR="0025364C" w:rsidRDefault="00000338">
            <w:pPr>
              <w:jc w:val="right"/>
            </w:pPr>
            <w:r>
              <w:rPr>
                <w:szCs w:val="21"/>
              </w:rPr>
              <w:t>-429,525.00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1,949,857.14</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1,949,857.14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-22,973,467.87</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-8,181,295.54</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-14,828,172.33</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36,000.00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89,075.00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25364C">
        <w:tc>
          <w:tcPr>
            <w:tcW w:w="3794" w:type="dxa"/>
            <w:vAlign w:val="center"/>
          </w:tcPr>
          <w:p w:rsidR="0025364C" w:rsidRDefault="00000338">
            <w:pPr>
              <w:jc w:val="left"/>
            </w:pPr>
            <w:r>
              <w:rPr>
                <w:kern w:val="0"/>
                <w:szCs w:val="21"/>
              </w:rPr>
              <w:t>——</w:t>
            </w:r>
            <w:r>
              <w:rPr>
                <w:kern w:val="0"/>
                <w:szCs w:val="21"/>
              </w:rPr>
              <w:t>期货投资</w:t>
            </w:r>
          </w:p>
        </w:tc>
        <w:tc>
          <w:tcPr>
            <w:tcW w:w="5529" w:type="dxa"/>
            <w:vAlign w:val="center"/>
          </w:tcPr>
          <w:p w:rsidR="0025364C" w:rsidRDefault="00000338">
            <w:pPr>
              <w:jc w:val="right"/>
            </w:pPr>
            <w:r>
              <w:rPr>
                <w:kern w:val="0"/>
                <w:szCs w:val="21"/>
              </w:rPr>
              <w:t>89,075.00</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-22,884,392.87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本基金本报告期无其他收入。</w:t>
      </w:r>
      <w:r w:rsidRPr="0090387E">
        <w:rPr>
          <w:kern w:val="0"/>
          <w:szCs w:val="21"/>
        </w:rPr>
        <w:tab/>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347,700.43</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11,500.00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359,200.43</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49,726.04</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25364C">
        <w:trPr>
          <w:jc w:val="center"/>
        </w:trPr>
        <w:tc>
          <w:tcPr>
            <w:tcW w:w="3853" w:type="dxa"/>
            <w:vAlign w:val="center"/>
          </w:tcPr>
          <w:p w:rsidR="0025364C" w:rsidRDefault="00000338">
            <w:pPr>
              <w:jc w:val="left"/>
            </w:pPr>
            <w:r>
              <w:rPr>
                <w:szCs w:val="21"/>
              </w:rPr>
              <w:t>银行汇划费</w:t>
            </w:r>
          </w:p>
        </w:tc>
        <w:tc>
          <w:tcPr>
            <w:tcW w:w="5551" w:type="dxa"/>
            <w:vAlign w:val="center"/>
          </w:tcPr>
          <w:p w:rsidR="0025364C" w:rsidRDefault="00000338">
            <w:pPr>
              <w:jc w:val="right"/>
            </w:pPr>
            <w:r>
              <w:rPr>
                <w:szCs w:val="21"/>
              </w:rPr>
              <w:t>13,975.22</w:t>
            </w:r>
          </w:p>
        </w:tc>
      </w:tr>
      <w:tr w:rsidR="0025364C">
        <w:trPr>
          <w:jc w:val="center"/>
        </w:trPr>
        <w:tc>
          <w:tcPr>
            <w:tcW w:w="3853" w:type="dxa"/>
            <w:vAlign w:val="center"/>
          </w:tcPr>
          <w:p w:rsidR="0025364C" w:rsidRDefault="00000338">
            <w:pPr>
              <w:jc w:val="left"/>
            </w:pPr>
            <w:r>
              <w:rPr>
                <w:szCs w:val="21"/>
              </w:rPr>
              <w:t>银行间账户维护费</w:t>
            </w:r>
          </w:p>
        </w:tc>
        <w:tc>
          <w:tcPr>
            <w:tcW w:w="5551" w:type="dxa"/>
            <w:vAlign w:val="center"/>
          </w:tcPr>
          <w:p w:rsidR="0025364C" w:rsidRDefault="00000338">
            <w:pPr>
              <w:jc w:val="right"/>
            </w:pPr>
            <w:r>
              <w:rPr>
                <w:szCs w:val="21"/>
              </w:rPr>
              <w:t>18,000.00</w:t>
            </w:r>
          </w:p>
        </w:tc>
      </w:tr>
      <w:tr w:rsidR="0025364C">
        <w:trPr>
          <w:jc w:val="center"/>
        </w:trPr>
        <w:tc>
          <w:tcPr>
            <w:tcW w:w="3853" w:type="dxa"/>
            <w:vAlign w:val="center"/>
          </w:tcPr>
          <w:p w:rsidR="0025364C" w:rsidRDefault="00000338">
            <w:pPr>
              <w:jc w:val="left"/>
            </w:pPr>
            <w:r>
              <w:rPr>
                <w:szCs w:val="21"/>
              </w:rPr>
              <w:t>其他</w:t>
            </w:r>
          </w:p>
        </w:tc>
        <w:tc>
          <w:tcPr>
            <w:tcW w:w="5551" w:type="dxa"/>
            <w:vAlign w:val="center"/>
          </w:tcPr>
          <w:p w:rsidR="0025364C" w:rsidRDefault="00000338">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141,973.60</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25364C" w:rsidRDefault="00000338">
      <w:pPr>
        <w:tabs>
          <w:tab w:val="left" w:pos="426"/>
        </w:tabs>
        <w:spacing w:line="360" w:lineRule="auto"/>
        <w:ind w:firstLineChars="200" w:firstLine="420"/>
        <w:jc w:val="left"/>
        <w:rPr>
          <w:kern w:val="0"/>
          <w:szCs w:val="21"/>
        </w:rPr>
      </w:pPr>
      <w:r>
        <w:rPr>
          <w:kern w:val="0"/>
          <w:szCs w:val="21"/>
        </w:rPr>
        <w:t>易方达瑞财混合</w:t>
      </w:r>
      <w:r>
        <w:rPr>
          <w:kern w:val="0"/>
          <w:szCs w:val="21"/>
        </w:rPr>
        <w:t>I</w:t>
      </w:r>
      <w:r>
        <w:rPr>
          <w:kern w:val="0"/>
          <w:szCs w:val="21"/>
        </w:rPr>
        <w:t>：根据相关法规以及本基金收益分配政策，本基金向截至</w:t>
      </w:r>
      <w:r>
        <w:rPr>
          <w:kern w:val="0"/>
          <w:szCs w:val="21"/>
        </w:rPr>
        <w:t>2020</w:t>
      </w:r>
      <w:r>
        <w:rPr>
          <w:kern w:val="0"/>
          <w:szCs w:val="21"/>
        </w:rPr>
        <w:t>年</w:t>
      </w:r>
      <w:r>
        <w:rPr>
          <w:kern w:val="0"/>
          <w:szCs w:val="21"/>
        </w:rPr>
        <w:t>7</w:t>
      </w:r>
      <w:r>
        <w:rPr>
          <w:kern w:val="0"/>
          <w:szCs w:val="21"/>
        </w:rPr>
        <w:t>月</w:t>
      </w:r>
      <w:r>
        <w:rPr>
          <w:kern w:val="0"/>
          <w:szCs w:val="21"/>
        </w:rPr>
        <w:t>14</w:t>
      </w:r>
      <w:r>
        <w:rPr>
          <w:kern w:val="0"/>
          <w:szCs w:val="21"/>
        </w:rPr>
        <w:t>日登记在册的全体持有人进行利润分配，每</w:t>
      </w:r>
      <w:r>
        <w:rPr>
          <w:kern w:val="0"/>
          <w:szCs w:val="21"/>
        </w:rPr>
        <w:t>10</w:t>
      </w:r>
      <w:r>
        <w:rPr>
          <w:kern w:val="0"/>
          <w:szCs w:val="21"/>
        </w:rPr>
        <w:t>份基金份额派发红利</w:t>
      </w:r>
      <w:r>
        <w:rPr>
          <w:kern w:val="0"/>
          <w:szCs w:val="21"/>
        </w:rPr>
        <w:t>0.47</w:t>
      </w:r>
      <w:r>
        <w:rPr>
          <w:kern w:val="0"/>
          <w:szCs w:val="21"/>
        </w:rPr>
        <w:t>元。</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易方达瑞财混合</w:t>
      </w:r>
      <w:r w:rsidRPr="0090387E">
        <w:rPr>
          <w:kern w:val="0"/>
          <w:szCs w:val="21"/>
        </w:rPr>
        <w:t>E</w:t>
      </w:r>
      <w:r w:rsidRPr="0090387E">
        <w:rPr>
          <w:kern w:val="0"/>
          <w:szCs w:val="21"/>
        </w:rPr>
        <w:t>：根据相关法规以及本基金收益分配政策，本基金向截至</w:t>
      </w:r>
      <w:r w:rsidRPr="0090387E">
        <w:rPr>
          <w:kern w:val="0"/>
          <w:szCs w:val="21"/>
        </w:rPr>
        <w:t>2020</w:t>
      </w:r>
      <w:r w:rsidRPr="0090387E">
        <w:rPr>
          <w:kern w:val="0"/>
          <w:szCs w:val="21"/>
        </w:rPr>
        <w:t>年</w:t>
      </w:r>
      <w:r w:rsidRPr="0090387E">
        <w:rPr>
          <w:kern w:val="0"/>
          <w:szCs w:val="21"/>
        </w:rPr>
        <w:t>7</w:t>
      </w:r>
      <w:r w:rsidRPr="0090387E">
        <w:rPr>
          <w:kern w:val="0"/>
          <w:szCs w:val="21"/>
        </w:rPr>
        <w:t>月</w:t>
      </w:r>
      <w:r w:rsidRPr="0090387E">
        <w:rPr>
          <w:kern w:val="0"/>
          <w:szCs w:val="21"/>
        </w:rPr>
        <w:t>14</w:t>
      </w:r>
      <w:r w:rsidRPr="0090387E">
        <w:rPr>
          <w:kern w:val="0"/>
          <w:szCs w:val="21"/>
        </w:rPr>
        <w:t>日登记在册的全体持有人进行利润分配，每</w:t>
      </w:r>
      <w:r w:rsidRPr="0090387E">
        <w:rPr>
          <w:kern w:val="0"/>
          <w:szCs w:val="21"/>
        </w:rPr>
        <w:t>10</w:t>
      </w:r>
      <w:r w:rsidRPr="0090387E">
        <w:rPr>
          <w:kern w:val="0"/>
          <w:szCs w:val="21"/>
        </w:rPr>
        <w:t>份基金份额派发红利</w:t>
      </w:r>
      <w:r w:rsidRPr="0090387E">
        <w:rPr>
          <w:kern w:val="0"/>
          <w:szCs w:val="21"/>
        </w:rPr>
        <w:t>0.46</w:t>
      </w:r>
      <w:r w:rsidRPr="0090387E">
        <w:rPr>
          <w:kern w:val="0"/>
          <w:szCs w:val="21"/>
        </w:rPr>
        <w:t>元。</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25364C">
        <w:tc>
          <w:tcPr>
            <w:tcW w:w="5220" w:type="dxa"/>
            <w:vAlign w:val="center"/>
          </w:tcPr>
          <w:p w:rsidR="0025364C" w:rsidRDefault="00000338">
            <w:pPr>
              <w:jc w:val="left"/>
            </w:pPr>
            <w:r>
              <w:rPr>
                <w:color w:val="000000"/>
                <w:szCs w:val="21"/>
              </w:rPr>
              <w:t>易方达基金管理有限公司</w:t>
            </w:r>
          </w:p>
        </w:tc>
        <w:tc>
          <w:tcPr>
            <w:tcW w:w="3780" w:type="dxa"/>
            <w:vAlign w:val="center"/>
          </w:tcPr>
          <w:p w:rsidR="0025364C" w:rsidRDefault="00000338">
            <w:pPr>
              <w:jc w:val="left"/>
            </w:pPr>
            <w:r>
              <w:rPr>
                <w:color w:val="000000"/>
                <w:szCs w:val="21"/>
              </w:rPr>
              <w:t>基金管理人、注册登记机构、基金销售机构</w:t>
            </w:r>
          </w:p>
        </w:tc>
      </w:tr>
      <w:tr w:rsidR="0025364C">
        <w:tc>
          <w:tcPr>
            <w:tcW w:w="5220" w:type="dxa"/>
            <w:vAlign w:val="center"/>
          </w:tcPr>
          <w:p w:rsidR="0025364C" w:rsidRDefault="00000338">
            <w:pPr>
              <w:jc w:val="left"/>
            </w:pPr>
            <w:r>
              <w:rPr>
                <w:color w:val="000000"/>
                <w:szCs w:val="21"/>
              </w:rPr>
              <w:t>招商银行股份有限公司（以下简称</w:t>
            </w:r>
            <w:r>
              <w:rPr>
                <w:color w:val="000000"/>
                <w:szCs w:val="21"/>
              </w:rPr>
              <w:t>“</w:t>
            </w:r>
            <w:r>
              <w:rPr>
                <w:color w:val="000000"/>
                <w:szCs w:val="21"/>
              </w:rPr>
              <w:t>招商银行</w:t>
            </w:r>
            <w:r>
              <w:rPr>
                <w:color w:val="000000"/>
                <w:szCs w:val="21"/>
              </w:rPr>
              <w:t>”</w:t>
            </w:r>
            <w:r>
              <w:rPr>
                <w:color w:val="000000"/>
                <w:szCs w:val="21"/>
              </w:rPr>
              <w:t>）</w:t>
            </w:r>
          </w:p>
        </w:tc>
        <w:tc>
          <w:tcPr>
            <w:tcW w:w="3780" w:type="dxa"/>
            <w:vAlign w:val="center"/>
          </w:tcPr>
          <w:p w:rsidR="0025364C" w:rsidRDefault="00000338">
            <w:pPr>
              <w:jc w:val="left"/>
            </w:pPr>
            <w:r>
              <w:rPr>
                <w:color w:val="000000"/>
                <w:szCs w:val="21"/>
              </w:rPr>
              <w:t>基金托管人</w:t>
            </w:r>
          </w:p>
        </w:tc>
      </w:tr>
      <w:tr w:rsidR="0025364C">
        <w:tc>
          <w:tcPr>
            <w:tcW w:w="5220" w:type="dxa"/>
            <w:vAlign w:val="center"/>
          </w:tcPr>
          <w:p w:rsidR="0025364C" w:rsidRDefault="00000338">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25364C" w:rsidRDefault="00000338">
            <w:pPr>
              <w:jc w:val="left"/>
            </w:pPr>
            <w:r>
              <w:rPr>
                <w:color w:val="000000"/>
                <w:szCs w:val="21"/>
              </w:rPr>
              <w:t>基金管理人股东</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4D0D2C" w:rsidRPr="00325F8A" w:rsidTr="003C0ECA">
        <w:tc>
          <w:tcPr>
            <w:tcW w:w="1980" w:type="dxa"/>
            <w:vMerge w:val="restart"/>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bCs/>
                <w:color w:val="000000"/>
                <w:szCs w:val="21"/>
              </w:rPr>
              <w:t>关联方名称</w:t>
            </w:r>
          </w:p>
        </w:tc>
        <w:tc>
          <w:tcPr>
            <w:tcW w:w="3600" w:type="dxa"/>
            <w:gridSpan w:val="2"/>
          </w:tcPr>
          <w:p w:rsidR="004D0D2C" w:rsidRPr="00325F8A" w:rsidRDefault="004D0D2C" w:rsidP="003C0ECA">
            <w:pPr>
              <w:spacing w:line="360" w:lineRule="auto"/>
              <w:jc w:val="center"/>
              <w:rPr>
                <w:color w:val="000000"/>
                <w:szCs w:val="21"/>
              </w:rPr>
            </w:pPr>
            <w:r w:rsidRPr="00325F8A">
              <w:rPr>
                <w:rFonts w:hAnsi="宋体"/>
                <w:color w:val="000000"/>
                <w:szCs w:val="21"/>
              </w:rPr>
              <w:t>本期</w:t>
            </w:r>
          </w:p>
          <w:p w:rsidR="004D0D2C" w:rsidRPr="00325F8A" w:rsidRDefault="004D0D2C"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420" w:type="dxa"/>
            <w:gridSpan w:val="2"/>
          </w:tcPr>
          <w:p w:rsidR="004D0D2C" w:rsidRPr="00325F8A" w:rsidRDefault="004D0D2C" w:rsidP="003C0ECA">
            <w:pPr>
              <w:tabs>
                <w:tab w:val="left" w:pos="555"/>
                <w:tab w:val="center" w:pos="1472"/>
              </w:tabs>
              <w:spacing w:line="360" w:lineRule="auto"/>
              <w:jc w:val="left"/>
              <w:rPr>
                <w:color w:val="000000"/>
                <w:szCs w:val="21"/>
              </w:rPr>
            </w:pPr>
            <w:r w:rsidRPr="00325F8A">
              <w:rPr>
                <w:color w:val="000000"/>
                <w:szCs w:val="21"/>
              </w:rPr>
              <w:tab/>
            </w:r>
            <w:r w:rsidRPr="00325F8A">
              <w:rPr>
                <w:color w:val="000000"/>
                <w:szCs w:val="21"/>
              </w:rPr>
              <w:tab/>
            </w:r>
            <w:r w:rsidRPr="00325F8A">
              <w:rPr>
                <w:rFonts w:hAnsi="宋体"/>
                <w:color w:val="000000"/>
                <w:szCs w:val="21"/>
              </w:rPr>
              <w:t>上年度可比期间</w:t>
            </w:r>
          </w:p>
          <w:p w:rsidR="004D0D2C" w:rsidRPr="00325F8A" w:rsidRDefault="004D0D2C"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4D0D2C" w:rsidRPr="00325F8A" w:rsidTr="003C0ECA">
        <w:tc>
          <w:tcPr>
            <w:tcW w:w="1980" w:type="dxa"/>
            <w:vMerge/>
            <w:vAlign w:val="center"/>
          </w:tcPr>
          <w:p w:rsidR="004D0D2C" w:rsidRPr="00325F8A" w:rsidRDefault="004D0D2C" w:rsidP="003C0ECA">
            <w:pPr>
              <w:widowControl/>
              <w:spacing w:line="360" w:lineRule="auto"/>
              <w:jc w:val="left"/>
              <w:rPr>
                <w:bCs/>
                <w:color w:val="000000"/>
                <w:szCs w:val="21"/>
              </w:rPr>
            </w:pPr>
          </w:p>
        </w:tc>
        <w:tc>
          <w:tcPr>
            <w:tcW w:w="2340" w:type="dxa"/>
            <w:vAlign w:val="center"/>
          </w:tcPr>
          <w:p w:rsidR="004D0D2C" w:rsidRPr="00325F8A" w:rsidRDefault="004D0D2C" w:rsidP="003C0ECA">
            <w:pPr>
              <w:spacing w:line="360" w:lineRule="auto"/>
              <w:jc w:val="center"/>
              <w:rPr>
                <w:color w:val="000000"/>
                <w:szCs w:val="21"/>
              </w:rPr>
            </w:pPr>
            <w:r w:rsidRPr="00325F8A">
              <w:rPr>
                <w:rFonts w:hAnsi="宋体"/>
                <w:bCs/>
                <w:color w:val="000000"/>
                <w:szCs w:val="21"/>
              </w:rPr>
              <w:t>成交金额</w:t>
            </w:r>
          </w:p>
        </w:tc>
        <w:tc>
          <w:tcPr>
            <w:tcW w:w="1260" w:type="dxa"/>
            <w:vAlign w:val="center"/>
          </w:tcPr>
          <w:p w:rsidR="004D0D2C" w:rsidRPr="00325F8A" w:rsidRDefault="004D0D2C" w:rsidP="003C0ECA">
            <w:pPr>
              <w:spacing w:line="360" w:lineRule="auto"/>
              <w:jc w:val="right"/>
              <w:rPr>
                <w:color w:val="000000"/>
                <w:szCs w:val="21"/>
              </w:rPr>
            </w:pPr>
            <w:r w:rsidRPr="00325F8A">
              <w:rPr>
                <w:rFonts w:hAnsi="宋体"/>
                <w:color w:val="000000"/>
                <w:szCs w:val="21"/>
              </w:rPr>
              <w:t>占当期股票成交总额的比例</w:t>
            </w:r>
          </w:p>
        </w:tc>
        <w:tc>
          <w:tcPr>
            <w:tcW w:w="2160" w:type="dxa"/>
            <w:vAlign w:val="center"/>
          </w:tcPr>
          <w:p w:rsidR="004D0D2C" w:rsidRPr="00325F8A" w:rsidRDefault="004D0D2C" w:rsidP="003C0ECA">
            <w:pPr>
              <w:pStyle w:val="a6"/>
              <w:widowControl/>
              <w:autoSpaceDE w:val="0"/>
              <w:autoSpaceDN w:val="0"/>
              <w:spacing w:line="360" w:lineRule="auto"/>
              <w:jc w:val="center"/>
              <w:textAlignment w:val="bottom"/>
              <w:rPr>
                <w:bCs/>
                <w:color w:val="000000"/>
                <w:sz w:val="21"/>
                <w:szCs w:val="21"/>
              </w:rPr>
            </w:pPr>
            <w:r w:rsidRPr="00325F8A">
              <w:rPr>
                <w:rFonts w:hAnsi="宋体"/>
                <w:bCs/>
                <w:color w:val="000000"/>
                <w:sz w:val="21"/>
                <w:szCs w:val="21"/>
              </w:rPr>
              <w:t>成交金额</w:t>
            </w:r>
          </w:p>
        </w:tc>
        <w:tc>
          <w:tcPr>
            <w:tcW w:w="1260" w:type="dxa"/>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color w:val="000000"/>
                <w:szCs w:val="21"/>
              </w:rPr>
              <w:t>占当期股票成交总额的比例</w:t>
            </w:r>
          </w:p>
        </w:tc>
      </w:tr>
      <w:tr w:rsidR="0025364C">
        <w:tc>
          <w:tcPr>
            <w:tcW w:w="1980" w:type="dxa"/>
            <w:vAlign w:val="center"/>
          </w:tcPr>
          <w:p w:rsidR="0025364C" w:rsidRDefault="00000338">
            <w:pPr>
              <w:jc w:val="left"/>
            </w:pPr>
            <w:r>
              <w:rPr>
                <w:bCs/>
                <w:color w:val="000000"/>
                <w:szCs w:val="21"/>
              </w:rPr>
              <w:t>广发证券</w:t>
            </w:r>
          </w:p>
        </w:tc>
        <w:tc>
          <w:tcPr>
            <w:tcW w:w="2340" w:type="dxa"/>
            <w:vAlign w:val="center"/>
          </w:tcPr>
          <w:p w:rsidR="0025364C" w:rsidRDefault="00000338">
            <w:pPr>
              <w:jc w:val="right"/>
            </w:pPr>
            <w:r>
              <w:rPr>
                <w:bCs/>
                <w:color w:val="000000"/>
                <w:szCs w:val="21"/>
              </w:rPr>
              <w:t>108,331,814.12</w:t>
            </w:r>
          </w:p>
        </w:tc>
        <w:tc>
          <w:tcPr>
            <w:tcW w:w="1260" w:type="dxa"/>
            <w:vAlign w:val="center"/>
          </w:tcPr>
          <w:p w:rsidR="0025364C" w:rsidRDefault="00000338">
            <w:pPr>
              <w:jc w:val="right"/>
            </w:pPr>
            <w:r>
              <w:rPr>
                <w:bCs/>
                <w:color w:val="000000"/>
                <w:szCs w:val="21"/>
              </w:rPr>
              <w:t>59.58%</w:t>
            </w:r>
          </w:p>
        </w:tc>
        <w:tc>
          <w:tcPr>
            <w:tcW w:w="2160" w:type="dxa"/>
            <w:vAlign w:val="center"/>
          </w:tcPr>
          <w:p w:rsidR="0025364C" w:rsidRDefault="00000338">
            <w:pPr>
              <w:jc w:val="right"/>
            </w:pPr>
            <w:r>
              <w:rPr>
                <w:bCs/>
                <w:color w:val="000000"/>
                <w:szCs w:val="21"/>
              </w:rPr>
              <w:t>75,440,741.68</w:t>
            </w:r>
          </w:p>
        </w:tc>
        <w:tc>
          <w:tcPr>
            <w:tcW w:w="1260" w:type="dxa"/>
            <w:vAlign w:val="center"/>
          </w:tcPr>
          <w:p w:rsidR="0025364C" w:rsidRDefault="00000338">
            <w:pPr>
              <w:jc w:val="right"/>
            </w:pPr>
            <w:r>
              <w:rPr>
                <w:bCs/>
                <w:color w:val="000000"/>
                <w:szCs w:val="21"/>
              </w:rPr>
              <w:t>100.00%</w:t>
            </w:r>
          </w:p>
        </w:tc>
      </w:tr>
    </w:tbl>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CA0BBA" w:rsidRPr="00FA19BB" w:rsidRDefault="00CA0BBA" w:rsidP="00CA0BBA">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本期</w:t>
            </w:r>
          </w:p>
          <w:p w:rsidR="00CA0BBA" w:rsidRPr="00FA19BB" w:rsidRDefault="00CA0BBA" w:rsidP="0020547F">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25364C">
        <w:tc>
          <w:tcPr>
            <w:tcW w:w="2106" w:type="dxa"/>
            <w:vAlign w:val="center"/>
          </w:tcPr>
          <w:p w:rsidR="0025364C" w:rsidRDefault="00000338">
            <w:r>
              <w:rPr>
                <w:szCs w:val="21"/>
              </w:rPr>
              <w:t>广发证券</w:t>
            </w:r>
          </w:p>
        </w:tc>
        <w:tc>
          <w:tcPr>
            <w:tcW w:w="1854" w:type="dxa"/>
            <w:vAlign w:val="center"/>
          </w:tcPr>
          <w:p w:rsidR="0025364C" w:rsidRDefault="00000338">
            <w:pPr>
              <w:jc w:val="right"/>
            </w:pPr>
            <w:r>
              <w:rPr>
                <w:szCs w:val="21"/>
              </w:rPr>
              <w:t>86,665.46</w:t>
            </w:r>
          </w:p>
        </w:tc>
        <w:tc>
          <w:tcPr>
            <w:tcW w:w="1300" w:type="dxa"/>
            <w:vAlign w:val="center"/>
          </w:tcPr>
          <w:p w:rsidR="0025364C" w:rsidRDefault="00000338">
            <w:pPr>
              <w:jc w:val="right"/>
            </w:pPr>
            <w:r>
              <w:rPr>
                <w:szCs w:val="21"/>
              </w:rPr>
              <w:t>55.87%</w:t>
            </w:r>
          </w:p>
        </w:tc>
        <w:tc>
          <w:tcPr>
            <w:tcW w:w="2120" w:type="dxa"/>
            <w:vAlign w:val="center"/>
          </w:tcPr>
          <w:p w:rsidR="0025364C" w:rsidRDefault="00000338">
            <w:pPr>
              <w:jc w:val="right"/>
            </w:pPr>
            <w:r>
              <w:rPr>
                <w:szCs w:val="21"/>
              </w:rPr>
              <w:t>9,851.84</w:t>
            </w:r>
          </w:p>
        </w:tc>
        <w:tc>
          <w:tcPr>
            <w:tcW w:w="1620" w:type="dxa"/>
            <w:vAlign w:val="center"/>
          </w:tcPr>
          <w:p w:rsidR="0025364C" w:rsidRDefault="00000338">
            <w:pPr>
              <w:jc w:val="right"/>
            </w:pPr>
            <w:r>
              <w:rPr>
                <w:szCs w:val="21"/>
              </w:rPr>
              <w:t>93.00%</w:t>
            </w:r>
          </w:p>
        </w:tc>
      </w:tr>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上年度可比期间</w:t>
            </w:r>
          </w:p>
          <w:p w:rsidR="00CA0BBA" w:rsidRPr="00FA19BB" w:rsidRDefault="00CA0BBA" w:rsidP="0020547F">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25364C">
        <w:tc>
          <w:tcPr>
            <w:tcW w:w="2106" w:type="dxa"/>
            <w:vAlign w:val="center"/>
          </w:tcPr>
          <w:p w:rsidR="0025364C" w:rsidRDefault="00000338">
            <w:r>
              <w:rPr>
                <w:szCs w:val="21"/>
              </w:rPr>
              <w:t>广发证券</w:t>
            </w:r>
          </w:p>
        </w:tc>
        <w:tc>
          <w:tcPr>
            <w:tcW w:w="1854" w:type="dxa"/>
            <w:vAlign w:val="center"/>
          </w:tcPr>
          <w:p w:rsidR="0025364C" w:rsidRDefault="00000338">
            <w:pPr>
              <w:jc w:val="right"/>
            </w:pPr>
            <w:r>
              <w:rPr>
                <w:szCs w:val="21"/>
              </w:rPr>
              <w:t>60,352.56</w:t>
            </w:r>
          </w:p>
        </w:tc>
        <w:tc>
          <w:tcPr>
            <w:tcW w:w="1300" w:type="dxa"/>
            <w:vAlign w:val="center"/>
          </w:tcPr>
          <w:p w:rsidR="0025364C" w:rsidRDefault="00000338">
            <w:pPr>
              <w:jc w:val="right"/>
            </w:pPr>
            <w:r>
              <w:rPr>
                <w:szCs w:val="21"/>
              </w:rPr>
              <w:t>100.00%</w:t>
            </w:r>
          </w:p>
        </w:tc>
        <w:tc>
          <w:tcPr>
            <w:tcW w:w="2120" w:type="dxa"/>
            <w:vAlign w:val="center"/>
          </w:tcPr>
          <w:p w:rsidR="0025364C" w:rsidRDefault="00000338">
            <w:pPr>
              <w:jc w:val="right"/>
            </w:pPr>
            <w:r>
              <w:rPr>
                <w:szCs w:val="21"/>
              </w:rPr>
              <w:t>36,583.87</w:t>
            </w:r>
          </w:p>
        </w:tc>
        <w:tc>
          <w:tcPr>
            <w:tcW w:w="1620" w:type="dxa"/>
            <w:vAlign w:val="center"/>
          </w:tcPr>
          <w:p w:rsidR="0025364C" w:rsidRDefault="00000338">
            <w:pPr>
              <w:jc w:val="right"/>
            </w:pPr>
            <w:r>
              <w:rPr>
                <w:szCs w:val="21"/>
              </w:rPr>
              <w:t>100.00%</w:t>
            </w:r>
          </w:p>
        </w:tc>
      </w:tr>
    </w:tbl>
    <w:p w:rsidR="0025364C" w:rsidRDefault="00000338">
      <w:pPr>
        <w:tabs>
          <w:tab w:val="left" w:pos="426"/>
        </w:tabs>
        <w:spacing w:line="360" w:lineRule="auto"/>
        <w:ind w:firstLineChars="200" w:firstLine="420"/>
        <w:jc w:val="left"/>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该类佣金协议的服务范围还包括佣金收取方为本基金提供的证券投资研究成果和市场信息服务等。</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3,812,528.42</w:t>
            </w:r>
          </w:p>
        </w:tc>
        <w:tc>
          <w:tcPr>
            <w:tcW w:w="2657" w:type="dxa"/>
            <w:vAlign w:val="center"/>
          </w:tcPr>
          <w:p w:rsidR="001548F9" w:rsidRPr="00325F8A" w:rsidRDefault="001548F9" w:rsidP="00505CB1">
            <w:pPr>
              <w:jc w:val="right"/>
              <w:rPr>
                <w:szCs w:val="21"/>
              </w:rPr>
            </w:pPr>
            <w:r w:rsidRPr="00325F8A">
              <w:rPr>
                <w:szCs w:val="21"/>
              </w:rPr>
              <w:t>3,536,212.58</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w:t>
            </w:r>
          </w:p>
        </w:tc>
        <w:tc>
          <w:tcPr>
            <w:tcW w:w="2657" w:type="dxa"/>
            <w:vAlign w:val="center"/>
          </w:tcPr>
          <w:p w:rsidR="001548F9" w:rsidRPr="00325F8A" w:rsidRDefault="001548F9" w:rsidP="00505CB1">
            <w:pPr>
              <w:jc w:val="right"/>
              <w:rPr>
                <w:szCs w:val="21"/>
              </w:rPr>
            </w:pPr>
            <w:r w:rsidRPr="00325F8A">
              <w:rPr>
                <w:szCs w:val="21"/>
              </w:rPr>
              <w:t>-</w:t>
            </w:r>
          </w:p>
        </w:tc>
      </w:tr>
    </w:tbl>
    <w:p w:rsidR="0025364C" w:rsidRDefault="00000338">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0.60%</w:t>
      </w:r>
      <w:r>
        <w:rPr>
          <w:kern w:val="0"/>
          <w:szCs w:val="21"/>
        </w:rPr>
        <w:t>年费率计提。管理费的计算方法如下：</w:t>
      </w:r>
    </w:p>
    <w:p w:rsidR="0025364C" w:rsidRDefault="00000338">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E×0.60%÷</w:t>
      </w:r>
      <w:r>
        <w:rPr>
          <w:kern w:val="0"/>
          <w:szCs w:val="21"/>
        </w:rPr>
        <w:t>当年天数</w:t>
      </w:r>
    </w:p>
    <w:p w:rsidR="0025364C" w:rsidRDefault="00000338">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25364C" w:rsidRDefault="00000338">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基金管理费每日计算，逐日累计至每月月末，按月支付，经基金管理人与基金托管人双方核对无误后，基金托管人按照与基金管理人协商一致的方式于次月前</w:t>
      </w:r>
      <w:r w:rsidRPr="00683042">
        <w:rPr>
          <w:kern w:val="0"/>
          <w:szCs w:val="21"/>
        </w:rPr>
        <w:t>3</w:t>
      </w:r>
      <w:r w:rsidRPr="00683042">
        <w:rPr>
          <w:kern w:val="0"/>
          <w:szCs w:val="21"/>
        </w:rPr>
        <w:t>个工作日内从基金财产中一次性支付给基金管理人。若遇法定节假日、公休假等，支付日期顺延。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953,132.09</w:t>
            </w:r>
          </w:p>
        </w:tc>
        <w:tc>
          <w:tcPr>
            <w:tcW w:w="2657" w:type="dxa"/>
            <w:vAlign w:val="center"/>
          </w:tcPr>
          <w:p w:rsidR="001548F9" w:rsidRPr="00325F8A" w:rsidRDefault="001548F9" w:rsidP="00B56418">
            <w:pPr>
              <w:jc w:val="right"/>
              <w:rPr>
                <w:color w:val="000000"/>
                <w:szCs w:val="21"/>
              </w:rPr>
            </w:pPr>
            <w:r w:rsidRPr="00325F8A">
              <w:rPr>
                <w:szCs w:val="21"/>
              </w:rPr>
              <w:t>884,053.16</w:t>
            </w:r>
          </w:p>
        </w:tc>
      </w:tr>
    </w:tbl>
    <w:p w:rsidR="0025364C" w:rsidRDefault="00000338">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0.15%</w:t>
      </w:r>
      <w:r>
        <w:rPr>
          <w:kern w:val="0"/>
          <w:szCs w:val="21"/>
        </w:rPr>
        <w:t>的年费率计提。托管费的计算方法如下：</w:t>
      </w:r>
    </w:p>
    <w:p w:rsidR="0025364C" w:rsidRDefault="00000338">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E×0.15%÷</w:t>
      </w:r>
      <w:r>
        <w:rPr>
          <w:kern w:val="0"/>
          <w:szCs w:val="21"/>
        </w:rPr>
        <w:t>当年天数</w:t>
      </w:r>
    </w:p>
    <w:p w:rsidR="0025364C" w:rsidRDefault="00000338">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25364C" w:rsidRDefault="00000338">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基金托管费每日计算，逐日累计至每月月末，按月支付，经基金管理人与基金托管人双方核对无误后，基金托管人按照与基金管理人协商一致的方式于次月前</w:t>
      </w:r>
      <w:r w:rsidRPr="00683042">
        <w:rPr>
          <w:kern w:val="0"/>
          <w:szCs w:val="21"/>
        </w:rPr>
        <w:t>5</w:t>
      </w:r>
      <w:r w:rsidRPr="00683042">
        <w:rPr>
          <w:kern w:val="0"/>
          <w:szCs w:val="21"/>
        </w:rPr>
        <w:t>个工作日内从基金财产中一次性支取。若遇法定节假日、公休假等，支付日期顺延。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易方达瑞财混合</w:t>
            </w:r>
            <w:r w:rsidRPr="00325F8A">
              <w:rPr>
                <w:rFonts w:eastAsiaTheme="minorEastAsia"/>
                <w:szCs w:val="21"/>
              </w:rPr>
              <w:t>I</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易方达瑞财混合</w:t>
            </w:r>
            <w:r w:rsidRPr="00325F8A">
              <w:rPr>
                <w:rFonts w:eastAsiaTheme="minorEastAsia"/>
                <w:szCs w:val="21"/>
              </w:rPr>
              <w:t>E</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25364C">
        <w:tc>
          <w:tcPr>
            <w:tcW w:w="2108" w:type="dxa"/>
            <w:vAlign w:val="center"/>
          </w:tcPr>
          <w:p w:rsidR="0025364C" w:rsidRDefault="00000338">
            <w:pPr>
              <w:jc w:val="left"/>
            </w:pPr>
            <w:r>
              <w:rPr>
                <w:rFonts w:eastAsiaTheme="minorEastAsia"/>
                <w:szCs w:val="21"/>
              </w:rPr>
              <w:t>易方达基金管理有限公司</w:t>
            </w:r>
          </w:p>
        </w:tc>
        <w:tc>
          <w:tcPr>
            <w:tcW w:w="1861" w:type="dxa"/>
            <w:vAlign w:val="center"/>
          </w:tcPr>
          <w:p w:rsidR="0025364C" w:rsidRDefault="00000338">
            <w:pPr>
              <w:jc w:val="right"/>
            </w:pPr>
            <w:r>
              <w:rPr>
                <w:rFonts w:eastAsiaTheme="minorEastAsia"/>
                <w:szCs w:val="21"/>
              </w:rPr>
              <w:t>-</w:t>
            </w:r>
          </w:p>
        </w:tc>
        <w:tc>
          <w:tcPr>
            <w:tcW w:w="2281" w:type="dxa"/>
            <w:vAlign w:val="center"/>
          </w:tcPr>
          <w:p w:rsidR="0025364C" w:rsidRDefault="00000338">
            <w:pPr>
              <w:jc w:val="right"/>
            </w:pPr>
            <w:r>
              <w:rPr>
                <w:rFonts w:eastAsiaTheme="minorEastAsia"/>
                <w:szCs w:val="21"/>
              </w:rPr>
              <w:t>856.46</w:t>
            </w:r>
          </w:p>
        </w:tc>
        <w:tc>
          <w:tcPr>
            <w:tcW w:w="3245" w:type="dxa"/>
            <w:vAlign w:val="center"/>
          </w:tcPr>
          <w:p w:rsidR="0025364C" w:rsidRDefault="00000338">
            <w:pPr>
              <w:jc w:val="right"/>
            </w:pPr>
            <w:r>
              <w:rPr>
                <w:rFonts w:eastAsiaTheme="minorEastAsia"/>
                <w:szCs w:val="21"/>
              </w:rPr>
              <w:t>856.46</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856.46</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856.46</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易方达瑞财混合</w:t>
            </w:r>
            <w:r w:rsidRPr="00325F8A">
              <w:rPr>
                <w:rFonts w:eastAsiaTheme="minorEastAsia"/>
                <w:szCs w:val="21"/>
              </w:rPr>
              <w:t>I</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易方达瑞财混合</w:t>
            </w:r>
            <w:r w:rsidRPr="00325F8A">
              <w:rPr>
                <w:rFonts w:eastAsiaTheme="minorEastAsia"/>
                <w:szCs w:val="21"/>
              </w:rPr>
              <w:t>E</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25364C">
        <w:tc>
          <w:tcPr>
            <w:tcW w:w="2108" w:type="dxa"/>
            <w:vAlign w:val="center"/>
          </w:tcPr>
          <w:p w:rsidR="0025364C" w:rsidRDefault="00000338">
            <w:pPr>
              <w:jc w:val="left"/>
            </w:pPr>
            <w:r>
              <w:rPr>
                <w:rFonts w:eastAsiaTheme="minorEastAsia"/>
                <w:szCs w:val="21"/>
              </w:rPr>
              <w:t>易方达基金管理有限公司</w:t>
            </w:r>
          </w:p>
        </w:tc>
        <w:tc>
          <w:tcPr>
            <w:tcW w:w="1861" w:type="dxa"/>
            <w:vAlign w:val="center"/>
          </w:tcPr>
          <w:p w:rsidR="0025364C" w:rsidRDefault="00000338">
            <w:pPr>
              <w:jc w:val="right"/>
            </w:pPr>
            <w:r>
              <w:rPr>
                <w:rFonts w:eastAsiaTheme="minorEastAsia"/>
                <w:szCs w:val="21"/>
              </w:rPr>
              <w:t>-</w:t>
            </w:r>
          </w:p>
        </w:tc>
        <w:tc>
          <w:tcPr>
            <w:tcW w:w="2281" w:type="dxa"/>
            <w:vAlign w:val="center"/>
          </w:tcPr>
          <w:p w:rsidR="0025364C" w:rsidRDefault="00000338">
            <w:pPr>
              <w:jc w:val="right"/>
            </w:pPr>
            <w:r>
              <w:rPr>
                <w:rFonts w:eastAsiaTheme="minorEastAsia"/>
                <w:szCs w:val="21"/>
              </w:rPr>
              <w:t>816.57</w:t>
            </w:r>
          </w:p>
        </w:tc>
        <w:tc>
          <w:tcPr>
            <w:tcW w:w="3245" w:type="dxa"/>
            <w:vAlign w:val="center"/>
          </w:tcPr>
          <w:p w:rsidR="0025364C" w:rsidRDefault="00000338">
            <w:pPr>
              <w:jc w:val="right"/>
            </w:pPr>
            <w:r>
              <w:rPr>
                <w:rFonts w:eastAsiaTheme="minorEastAsia"/>
                <w:szCs w:val="21"/>
              </w:rPr>
              <w:t>816.57</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816.57</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816.57</w:t>
            </w:r>
          </w:p>
        </w:tc>
      </w:tr>
    </w:tbl>
    <w:p w:rsidR="0025364C" w:rsidRDefault="00000338">
      <w:pPr>
        <w:tabs>
          <w:tab w:val="left" w:pos="426"/>
        </w:tabs>
        <w:spacing w:line="360" w:lineRule="auto"/>
        <w:ind w:firstLineChars="200" w:firstLine="420"/>
        <w:jc w:val="left"/>
        <w:rPr>
          <w:kern w:val="0"/>
          <w:szCs w:val="21"/>
        </w:rPr>
      </w:pPr>
      <w:r>
        <w:rPr>
          <w:kern w:val="0"/>
          <w:szCs w:val="21"/>
        </w:rPr>
        <w:t>注：本基金</w:t>
      </w:r>
      <w:r>
        <w:rPr>
          <w:kern w:val="0"/>
          <w:szCs w:val="21"/>
        </w:rPr>
        <w:t>I</w:t>
      </w:r>
      <w:r>
        <w:rPr>
          <w:kern w:val="0"/>
          <w:szCs w:val="21"/>
        </w:rPr>
        <w:t>类基金份额不收取销售服务费，</w:t>
      </w:r>
      <w:r>
        <w:rPr>
          <w:kern w:val="0"/>
          <w:szCs w:val="21"/>
        </w:rPr>
        <w:t>E</w:t>
      </w:r>
      <w:r>
        <w:rPr>
          <w:kern w:val="0"/>
          <w:szCs w:val="21"/>
        </w:rPr>
        <w:t>类基金份额的销售服务费年费率为</w:t>
      </w:r>
      <w:r>
        <w:rPr>
          <w:kern w:val="0"/>
          <w:szCs w:val="21"/>
        </w:rPr>
        <w:t>0.20%</w:t>
      </w:r>
      <w:r>
        <w:rPr>
          <w:kern w:val="0"/>
          <w:szCs w:val="21"/>
        </w:rPr>
        <w:t>，按前一日</w:t>
      </w:r>
      <w:r>
        <w:rPr>
          <w:kern w:val="0"/>
          <w:szCs w:val="21"/>
        </w:rPr>
        <w:t>E</w:t>
      </w:r>
      <w:r>
        <w:rPr>
          <w:kern w:val="0"/>
          <w:szCs w:val="21"/>
        </w:rPr>
        <w:t>类基金资产净值的</w:t>
      </w:r>
      <w:r>
        <w:rPr>
          <w:kern w:val="0"/>
          <w:szCs w:val="21"/>
        </w:rPr>
        <w:t>0.20%</w:t>
      </w:r>
      <w:r>
        <w:rPr>
          <w:kern w:val="0"/>
          <w:szCs w:val="21"/>
        </w:rPr>
        <w:t>年费率计提。</w:t>
      </w:r>
    </w:p>
    <w:p w:rsidR="0025364C" w:rsidRDefault="00000338">
      <w:pPr>
        <w:tabs>
          <w:tab w:val="left" w:pos="426"/>
        </w:tabs>
        <w:spacing w:line="360" w:lineRule="auto"/>
        <w:ind w:firstLineChars="200" w:firstLine="420"/>
        <w:jc w:val="left"/>
        <w:rPr>
          <w:kern w:val="0"/>
          <w:szCs w:val="21"/>
        </w:rPr>
      </w:pPr>
      <w:r>
        <w:rPr>
          <w:kern w:val="0"/>
          <w:szCs w:val="21"/>
        </w:rPr>
        <w:t>销售服务费的计算方法如下：</w:t>
      </w:r>
    </w:p>
    <w:p w:rsidR="0025364C" w:rsidRDefault="00000338">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p>
    <w:p w:rsidR="0025364C" w:rsidRDefault="00000338">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E</w:t>
      </w:r>
      <w:r>
        <w:rPr>
          <w:kern w:val="0"/>
          <w:szCs w:val="21"/>
        </w:rPr>
        <w:t>类基金份额每日应计提的销售服务费</w:t>
      </w:r>
    </w:p>
    <w:p w:rsidR="0025364C" w:rsidRDefault="00000338">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E</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销售服务费每日计提，按月支付，经基金管理人与基金托管人双方核对无误后，基金托管人按照与基金管理人协商一致的方式于次月前</w:t>
      </w:r>
      <w:r w:rsidRPr="00683042">
        <w:rPr>
          <w:kern w:val="0"/>
          <w:szCs w:val="21"/>
        </w:rPr>
        <w:t>5</w:t>
      </w:r>
      <w:r w:rsidRPr="00683042">
        <w:rPr>
          <w:kern w:val="0"/>
          <w:szCs w:val="21"/>
        </w:rPr>
        <w:t>个工作日内从基金财产中一次性支取。若遇法定节假日、公休假等，支付日期顺延。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易方达瑞财混合</w:t>
      </w:r>
      <w:r w:rsidRPr="003560D2">
        <w:rPr>
          <w:rFonts w:eastAsiaTheme="minorEastAsia" w:hint="eastAsia"/>
          <w:b/>
          <w:color w:val="000000"/>
          <w:szCs w:val="21"/>
        </w:rPr>
        <w:t>I</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易方达瑞财混合</w:t>
      </w:r>
      <w:r w:rsidRPr="00325F8A">
        <w:rPr>
          <w:rFonts w:eastAsiaTheme="minorEastAsia"/>
          <w:b/>
          <w:szCs w:val="21"/>
        </w:rPr>
        <w:t>E</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25364C">
        <w:tc>
          <w:tcPr>
            <w:tcW w:w="2694" w:type="dxa"/>
            <w:vAlign w:val="center"/>
          </w:tcPr>
          <w:p w:rsidR="0025364C" w:rsidRDefault="00000338">
            <w:pPr>
              <w:jc w:val="left"/>
            </w:pPr>
            <w:r>
              <w:rPr>
                <w:szCs w:val="21"/>
              </w:rPr>
              <w:t>招商银行</w:t>
            </w:r>
            <w:r>
              <w:rPr>
                <w:szCs w:val="21"/>
              </w:rPr>
              <w:t>-</w:t>
            </w:r>
            <w:r>
              <w:rPr>
                <w:szCs w:val="21"/>
              </w:rPr>
              <w:t>活期存款</w:t>
            </w:r>
          </w:p>
        </w:tc>
        <w:tc>
          <w:tcPr>
            <w:tcW w:w="1417" w:type="dxa"/>
            <w:vAlign w:val="center"/>
          </w:tcPr>
          <w:p w:rsidR="0025364C" w:rsidRDefault="00000338">
            <w:pPr>
              <w:jc w:val="right"/>
            </w:pPr>
            <w:r>
              <w:rPr>
                <w:szCs w:val="21"/>
              </w:rPr>
              <w:t>3,100,244.76</w:t>
            </w:r>
          </w:p>
        </w:tc>
        <w:tc>
          <w:tcPr>
            <w:tcW w:w="1736" w:type="dxa"/>
            <w:vAlign w:val="center"/>
          </w:tcPr>
          <w:p w:rsidR="0025364C" w:rsidRDefault="00000338">
            <w:pPr>
              <w:jc w:val="right"/>
            </w:pPr>
            <w:r>
              <w:rPr>
                <w:szCs w:val="21"/>
              </w:rPr>
              <w:t>8,345.51</w:t>
            </w:r>
          </w:p>
        </w:tc>
        <w:tc>
          <w:tcPr>
            <w:tcW w:w="1383" w:type="dxa"/>
            <w:vAlign w:val="center"/>
          </w:tcPr>
          <w:p w:rsidR="0025364C" w:rsidRDefault="00000338">
            <w:pPr>
              <w:jc w:val="right"/>
            </w:pPr>
            <w:r>
              <w:rPr>
                <w:szCs w:val="21"/>
              </w:rPr>
              <w:t>4,878,956.96</w:t>
            </w:r>
          </w:p>
        </w:tc>
        <w:tc>
          <w:tcPr>
            <w:tcW w:w="1770" w:type="dxa"/>
            <w:vAlign w:val="center"/>
          </w:tcPr>
          <w:p w:rsidR="0025364C" w:rsidRDefault="00000338">
            <w:pPr>
              <w:jc w:val="right"/>
            </w:pPr>
            <w:r>
              <w:rPr>
                <w:szCs w:val="21"/>
              </w:rPr>
              <w:t>10,266.43</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注：本基金的上述银行存款由基金托管人招商银行股份有限公司保管，按银行同业利率或约定利率计息。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易方达瑞财混合</w:t>
      </w:r>
      <w:r w:rsidRPr="003560D2">
        <w:rPr>
          <w:rFonts w:eastAsiaTheme="minorEastAsia"/>
          <w:b/>
          <w:color w:val="000000"/>
          <w:szCs w:val="21"/>
        </w:rPr>
        <w:t>I</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14</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0.47</w:t>
      </w:r>
      <w:r w:rsidRPr="00683042">
        <w:rPr>
          <w:kern w:val="0"/>
          <w:szCs w:val="21"/>
        </w:rPr>
        <w:t>元。</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易方达瑞财混合</w:t>
      </w:r>
      <w:r w:rsidRPr="003560D2">
        <w:rPr>
          <w:rFonts w:eastAsiaTheme="minorEastAsia"/>
          <w:b/>
          <w:color w:val="000000"/>
          <w:szCs w:val="21"/>
        </w:rPr>
        <w:t>E</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14</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0.46</w:t>
      </w:r>
      <w:r w:rsidRPr="00683042">
        <w:rPr>
          <w:kern w:val="0"/>
          <w:szCs w:val="21"/>
        </w:rPr>
        <w:t>元。</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25364C">
        <w:tc>
          <w:tcPr>
            <w:tcW w:w="834" w:type="dxa"/>
            <w:vAlign w:val="center"/>
          </w:tcPr>
          <w:p w:rsidR="0025364C" w:rsidRDefault="00000338">
            <w:pPr>
              <w:jc w:val="center"/>
            </w:pPr>
            <w:r>
              <w:rPr>
                <w:szCs w:val="21"/>
              </w:rPr>
              <w:t>300840</w:t>
            </w:r>
          </w:p>
        </w:tc>
        <w:tc>
          <w:tcPr>
            <w:tcW w:w="835" w:type="dxa"/>
            <w:vAlign w:val="center"/>
          </w:tcPr>
          <w:p w:rsidR="0025364C" w:rsidRDefault="00000338">
            <w:pPr>
              <w:jc w:val="center"/>
            </w:pPr>
            <w:r>
              <w:rPr>
                <w:szCs w:val="21"/>
              </w:rPr>
              <w:t>酷特智能</w:t>
            </w:r>
          </w:p>
        </w:tc>
        <w:tc>
          <w:tcPr>
            <w:tcW w:w="834" w:type="dxa"/>
            <w:vAlign w:val="center"/>
          </w:tcPr>
          <w:p w:rsidR="0025364C" w:rsidRDefault="00000338">
            <w:pPr>
              <w:jc w:val="center"/>
            </w:pPr>
            <w:r>
              <w:rPr>
                <w:szCs w:val="21"/>
              </w:rPr>
              <w:t>2020-06-30</w:t>
            </w:r>
          </w:p>
        </w:tc>
        <w:tc>
          <w:tcPr>
            <w:tcW w:w="835" w:type="dxa"/>
            <w:vAlign w:val="center"/>
          </w:tcPr>
          <w:p w:rsidR="0025364C" w:rsidRDefault="00000338">
            <w:pPr>
              <w:jc w:val="center"/>
            </w:pPr>
            <w:r>
              <w:rPr>
                <w:szCs w:val="21"/>
              </w:rPr>
              <w:t>2020-07-08</w:t>
            </w:r>
          </w:p>
        </w:tc>
        <w:tc>
          <w:tcPr>
            <w:tcW w:w="834" w:type="dxa"/>
            <w:vAlign w:val="center"/>
          </w:tcPr>
          <w:p w:rsidR="0025364C" w:rsidRDefault="00000338">
            <w:pPr>
              <w:jc w:val="center"/>
            </w:pPr>
            <w:r>
              <w:rPr>
                <w:szCs w:val="21"/>
              </w:rPr>
              <w:t>新股流通受限</w:t>
            </w:r>
          </w:p>
        </w:tc>
        <w:tc>
          <w:tcPr>
            <w:tcW w:w="835" w:type="dxa"/>
            <w:vAlign w:val="center"/>
          </w:tcPr>
          <w:p w:rsidR="0025364C" w:rsidRDefault="00000338">
            <w:pPr>
              <w:jc w:val="right"/>
            </w:pPr>
            <w:r>
              <w:rPr>
                <w:szCs w:val="21"/>
              </w:rPr>
              <w:t>5.94</w:t>
            </w:r>
          </w:p>
        </w:tc>
        <w:tc>
          <w:tcPr>
            <w:tcW w:w="834" w:type="dxa"/>
            <w:vAlign w:val="center"/>
          </w:tcPr>
          <w:p w:rsidR="0025364C" w:rsidRDefault="00000338">
            <w:pPr>
              <w:jc w:val="center"/>
            </w:pPr>
            <w:r>
              <w:rPr>
                <w:szCs w:val="21"/>
              </w:rPr>
              <w:t>5.94</w:t>
            </w:r>
          </w:p>
        </w:tc>
        <w:tc>
          <w:tcPr>
            <w:tcW w:w="835" w:type="dxa"/>
            <w:vAlign w:val="center"/>
          </w:tcPr>
          <w:p w:rsidR="0025364C" w:rsidRDefault="00000338">
            <w:pPr>
              <w:jc w:val="right"/>
            </w:pPr>
            <w:r>
              <w:rPr>
                <w:szCs w:val="21"/>
              </w:rPr>
              <w:t>1,185</w:t>
            </w:r>
          </w:p>
        </w:tc>
        <w:tc>
          <w:tcPr>
            <w:tcW w:w="834" w:type="dxa"/>
            <w:vAlign w:val="center"/>
          </w:tcPr>
          <w:p w:rsidR="0025364C" w:rsidRDefault="00000338">
            <w:pPr>
              <w:jc w:val="right"/>
            </w:pPr>
            <w:r>
              <w:rPr>
                <w:szCs w:val="21"/>
              </w:rPr>
              <w:t>7,038.90</w:t>
            </w:r>
          </w:p>
        </w:tc>
        <w:tc>
          <w:tcPr>
            <w:tcW w:w="835" w:type="dxa"/>
            <w:vAlign w:val="center"/>
          </w:tcPr>
          <w:p w:rsidR="0025364C" w:rsidRDefault="00000338">
            <w:pPr>
              <w:jc w:val="right"/>
            </w:pPr>
            <w:r>
              <w:rPr>
                <w:szCs w:val="21"/>
              </w:rPr>
              <w:t>7,038.90</w:t>
            </w:r>
          </w:p>
        </w:tc>
        <w:tc>
          <w:tcPr>
            <w:tcW w:w="835" w:type="dxa"/>
            <w:vAlign w:val="center"/>
          </w:tcPr>
          <w:p w:rsidR="0025364C" w:rsidRDefault="00000338">
            <w:pPr>
              <w:jc w:val="center"/>
            </w:pPr>
            <w:r>
              <w:rPr>
                <w:szCs w:val="21"/>
              </w:rPr>
              <w:t>-</w:t>
            </w:r>
          </w:p>
        </w:tc>
      </w:tr>
      <w:tr w:rsidR="0025364C">
        <w:tc>
          <w:tcPr>
            <w:tcW w:w="834" w:type="dxa"/>
            <w:vAlign w:val="center"/>
          </w:tcPr>
          <w:p w:rsidR="0025364C" w:rsidRDefault="00000338">
            <w:pPr>
              <w:jc w:val="center"/>
            </w:pPr>
            <w:r>
              <w:rPr>
                <w:szCs w:val="21"/>
              </w:rPr>
              <w:t>300843</w:t>
            </w:r>
          </w:p>
        </w:tc>
        <w:tc>
          <w:tcPr>
            <w:tcW w:w="835" w:type="dxa"/>
            <w:vAlign w:val="center"/>
          </w:tcPr>
          <w:p w:rsidR="0025364C" w:rsidRDefault="00000338">
            <w:pPr>
              <w:jc w:val="center"/>
            </w:pPr>
            <w:r>
              <w:rPr>
                <w:szCs w:val="21"/>
              </w:rPr>
              <w:t>胜蓝股份</w:t>
            </w:r>
          </w:p>
        </w:tc>
        <w:tc>
          <w:tcPr>
            <w:tcW w:w="834" w:type="dxa"/>
            <w:vAlign w:val="center"/>
          </w:tcPr>
          <w:p w:rsidR="0025364C" w:rsidRDefault="00000338">
            <w:pPr>
              <w:jc w:val="center"/>
            </w:pPr>
            <w:r>
              <w:rPr>
                <w:szCs w:val="21"/>
              </w:rPr>
              <w:t>2020-06-23</w:t>
            </w:r>
          </w:p>
        </w:tc>
        <w:tc>
          <w:tcPr>
            <w:tcW w:w="835" w:type="dxa"/>
            <w:vAlign w:val="center"/>
          </w:tcPr>
          <w:p w:rsidR="0025364C" w:rsidRDefault="00000338">
            <w:pPr>
              <w:jc w:val="center"/>
            </w:pPr>
            <w:r>
              <w:rPr>
                <w:szCs w:val="21"/>
              </w:rPr>
              <w:t>2020-07-02</w:t>
            </w:r>
          </w:p>
        </w:tc>
        <w:tc>
          <w:tcPr>
            <w:tcW w:w="834" w:type="dxa"/>
            <w:vAlign w:val="center"/>
          </w:tcPr>
          <w:p w:rsidR="0025364C" w:rsidRDefault="00000338">
            <w:pPr>
              <w:jc w:val="center"/>
            </w:pPr>
            <w:r>
              <w:rPr>
                <w:szCs w:val="21"/>
              </w:rPr>
              <w:t>新股流通受限</w:t>
            </w:r>
          </w:p>
        </w:tc>
        <w:tc>
          <w:tcPr>
            <w:tcW w:w="835" w:type="dxa"/>
            <w:vAlign w:val="center"/>
          </w:tcPr>
          <w:p w:rsidR="0025364C" w:rsidRDefault="00000338">
            <w:pPr>
              <w:jc w:val="right"/>
            </w:pPr>
            <w:r>
              <w:rPr>
                <w:szCs w:val="21"/>
              </w:rPr>
              <w:t>10.01</w:t>
            </w:r>
          </w:p>
        </w:tc>
        <w:tc>
          <w:tcPr>
            <w:tcW w:w="834" w:type="dxa"/>
            <w:vAlign w:val="center"/>
          </w:tcPr>
          <w:p w:rsidR="0025364C" w:rsidRDefault="00000338">
            <w:pPr>
              <w:jc w:val="center"/>
            </w:pPr>
            <w:r>
              <w:rPr>
                <w:szCs w:val="21"/>
              </w:rPr>
              <w:t>10.01</w:t>
            </w:r>
          </w:p>
        </w:tc>
        <w:tc>
          <w:tcPr>
            <w:tcW w:w="835" w:type="dxa"/>
            <w:vAlign w:val="center"/>
          </w:tcPr>
          <w:p w:rsidR="0025364C" w:rsidRDefault="00000338">
            <w:pPr>
              <w:jc w:val="right"/>
            </w:pPr>
            <w:r>
              <w:rPr>
                <w:szCs w:val="21"/>
              </w:rPr>
              <w:t>751</w:t>
            </w:r>
          </w:p>
        </w:tc>
        <w:tc>
          <w:tcPr>
            <w:tcW w:w="834" w:type="dxa"/>
            <w:vAlign w:val="center"/>
          </w:tcPr>
          <w:p w:rsidR="0025364C" w:rsidRDefault="00000338">
            <w:pPr>
              <w:jc w:val="right"/>
            </w:pPr>
            <w:r>
              <w:rPr>
                <w:szCs w:val="21"/>
              </w:rPr>
              <w:t>7,517.51</w:t>
            </w:r>
          </w:p>
        </w:tc>
        <w:tc>
          <w:tcPr>
            <w:tcW w:w="835" w:type="dxa"/>
            <w:vAlign w:val="center"/>
          </w:tcPr>
          <w:p w:rsidR="0025364C" w:rsidRDefault="00000338">
            <w:pPr>
              <w:jc w:val="right"/>
            </w:pPr>
            <w:r>
              <w:rPr>
                <w:szCs w:val="21"/>
              </w:rPr>
              <w:t>7,517.51</w:t>
            </w:r>
          </w:p>
        </w:tc>
        <w:tc>
          <w:tcPr>
            <w:tcW w:w="835" w:type="dxa"/>
            <w:vAlign w:val="center"/>
          </w:tcPr>
          <w:p w:rsidR="0025364C" w:rsidRDefault="00000338">
            <w:pPr>
              <w:jc w:val="center"/>
            </w:pPr>
            <w:r>
              <w:rPr>
                <w:szCs w:val="21"/>
              </w:rPr>
              <w:t>-</w:t>
            </w:r>
          </w:p>
        </w:tc>
      </w:tr>
      <w:tr w:rsidR="0025364C">
        <w:tc>
          <w:tcPr>
            <w:tcW w:w="834" w:type="dxa"/>
            <w:vAlign w:val="center"/>
          </w:tcPr>
          <w:p w:rsidR="0025364C" w:rsidRDefault="00000338">
            <w:pPr>
              <w:jc w:val="center"/>
            </w:pPr>
            <w:r>
              <w:rPr>
                <w:szCs w:val="21"/>
              </w:rPr>
              <w:t>300845</w:t>
            </w:r>
          </w:p>
        </w:tc>
        <w:tc>
          <w:tcPr>
            <w:tcW w:w="835" w:type="dxa"/>
            <w:vAlign w:val="center"/>
          </w:tcPr>
          <w:p w:rsidR="0025364C" w:rsidRDefault="00000338">
            <w:pPr>
              <w:jc w:val="center"/>
            </w:pPr>
            <w:r>
              <w:rPr>
                <w:szCs w:val="21"/>
              </w:rPr>
              <w:t>捷安高科</w:t>
            </w:r>
          </w:p>
        </w:tc>
        <w:tc>
          <w:tcPr>
            <w:tcW w:w="834" w:type="dxa"/>
            <w:vAlign w:val="center"/>
          </w:tcPr>
          <w:p w:rsidR="0025364C" w:rsidRDefault="00000338">
            <w:pPr>
              <w:jc w:val="center"/>
            </w:pPr>
            <w:r>
              <w:rPr>
                <w:szCs w:val="21"/>
              </w:rPr>
              <w:t>2020-06-24</w:t>
            </w:r>
          </w:p>
        </w:tc>
        <w:tc>
          <w:tcPr>
            <w:tcW w:w="835" w:type="dxa"/>
            <w:vAlign w:val="center"/>
          </w:tcPr>
          <w:p w:rsidR="0025364C" w:rsidRDefault="00000338">
            <w:pPr>
              <w:jc w:val="center"/>
            </w:pPr>
            <w:r>
              <w:rPr>
                <w:szCs w:val="21"/>
              </w:rPr>
              <w:t>2020-07-03</w:t>
            </w:r>
          </w:p>
        </w:tc>
        <w:tc>
          <w:tcPr>
            <w:tcW w:w="834" w:type="dxa"/>
            <w:vAlign w:val="center"/>
          </w:tcPr>
          <w:p w:rsidR="0025364C" w:rsidRDefault="00000338">
            <w:pPr>
              <w:jc w:val="center"/>
            </w:pPr>
            <w:r>
              <w:rPr>
                <w:szCs w:val="21"/>
              </w:rPr>
              <w:t>新股流通受限</w:t>
            </w:r>
          </w:p>
        </w:tc>
        <w:tc>
          <w:tcPr>
            <w:tcW w:w="835" w:type="dxa"/>
            <w:vAlign w:val="center"/>
          </w:tcPr>
          <w:p w:rsidR="0025364C" w:rsidRDefault="00000338">
            <w:pPr>
              <w:jc w:val="right"/>
            </w:pPr>
            <w:r>
              <w:rPr>
                <w:szCs w:val="21"/>
              </w:rPr>
              <w:t>17.63</w:t>
            </w:r>
          </w:p>
        </w:tc>
        <w:tc>
          <w:tcPr>
            <w:tcW w:w="834" w:type="dxa"/>
            <w:vAlign w:val="center"/>
          </w:tcPr>
          <w:p w:rsidR="0025364C" w:rsidRDefault="00000338">
            <w:pPr>
              <w:jc w:val="center"/>
            </w:pPr>
            <w:r>
              <w:rPr>
                <w:szCs w:val="21"/>
              </w:rPr>
              <w:t>17.63</w:t>
            </w:r>
          </w:p>
        </w:tc>
        <w:tc>
          <w:tcPr>
            <w:tcW w:w="835" w:type="dxa"/>
            <w:vAlign w:val="center"/>
          </w:tcPr>
          <w:p w:rsidR="0025364C" w:rsidRDefault="00000338">
            <w:pPr>
              <w:jc w:val="right"/>
            </w:pPr>
            <w:r>
              <w:rPr>
                <w:szCs w:val="21"/>
              </w:rPr>
              <w:t>470</w:t>
            </w:r>
          </w:p>
        </w:tc>
        <w:tc>
          <w:tcPr>
            <w:tcW w:w="834" w:type="dxa"/>
            <w:vAlign w:val="center"/>
          </w:tcPr>
          <w:p w:rsidR="0025364C" w:rsidRDefault="00000338">
            <w:pPr>
              <w:jc w:val="right"/>
            </w:pPr>
            <w:r>
              <w:rPr>
                <w:szCs w:val="21"/>
              </w:rPr>
              <w:t>8,286.10</w:t>
            </w:r>
          </w:p>
        </w:tc>
        <w:tc>
          <w:tcPr>
            <w:tcW w:w="835" w:type="dxa"/>
            <w:vAlign w:val="center"/>
          </w:tcPr>
          <w:p w:rsidR="0025364C" w:rsidRDefault="00000338">
            <w:pPr>
              <w:jc w:val="right"/>
            </w:pPr>
            <w:r>
              <w:rPr>
                <w:szCs w:val="21"/>
              </w:rPr>
              <w:t>8,286.10</w:t>
            </w:r>
          </w:p>
        </w:tc>
        <w:tc>
          <w:tcPr>
            <w:tcW w:w="835" w:type="dxa"/>
            <w:vAlign w:val="center"/>
          </w:tcPr>
          <w:p w:rsidR="0025364C" w:rsidRDefault="00000338">
            <w:pPr>
              <w:jc w:val="center"/>
            </w:pPr>
            <w:r>
              <w:rPr>
                <w:szCs w:val="21"/>
              </w:rPr>
              <w:t>-</w:t>
            </w:r>
          </w:p>
        </w:tc>
      </w:tr>
      <w:tr w:rsidR="0025364C">
        <w:tc>
          <w:tcPr>
            <w:tcW w:w="834" w:type="dxa"/>
            <w:vAlign w:val="center"/>
          </w:tcPr>
          <w:p w:rsidR="0025364C" w:rsidRDefault="00000338">
            <w:pPr>
              <w:jc w:val="center"/>
            </w:pPr>
            <w:r>
              <w:rPr>
                <w:szCs w:val="21"/>
              </w:rPr>
              <w:t>300846</w:t>
            </w:r>
          </w:p>
        </w:tc>
        <w:tc>
          <w:tcPr>
            <w:tcW w:w="835" w:type="dxa"/>
            <w:vAlign w:val="center"/>
          </w:tcPr>
          <w:p w:rsidR="0025364C" w:rsidRDefault="00000338">
            <w:pPr>
              <w:jc w:val="center"/>
            </w:pPr>
            <w:r>
              <w:rPr>
                <w:szCs w:val="21"/>
              </w:rPr>
              <w:t>首都在线</w:t>
            </w:r>
          </w:p>
        </w:tc>
        <w:tc>
          <w:tcPr>
            <w:tcW w:w="834" w:type="dxa"/>
            <w:vAlign w:val="center"/>
          </w:tcPr>
          <w:p w:rsidR="0025364C" w:rsidRDefault="00000338">
            <w:pPr>
              <w:jc w:val="center"/>
            </w:pPr>
            <w:r>
              <w:rPr>
                <w:szCs w:val="21"/>
              </w:rPr>
              <w:t>2020-06-22</w:t>
            </w:r>
          </w:p>
        </w:tc>
        <w:tc>
          <w:tcPr>
            <w:tcW w:w="835" w:type="dxa"/>
            <w:vAlign w:val="center"/>
          </w:tcPr>
          <w:p w:rsidR="0025364C" w:rsidRDefault="00000338">
            <w:pPr>
              <w:jc w:val="center"/>
            </w:pPr>
            <w:r>
              <w:rPr>
                <w:szCs w:val="21"/>
              </w:rPr>
              <w:t>2020-07-01</w:t>
            </w:r>
          </w:p>
        </w:tc>
        <w:tc>
          <w:tcPr>
            <w:tcW w:w="834" w:type="dxa"/>
            <w:vAlign w:val="center"/>
          </w:tcPr>
          <w:p w:rsidR="0025364C" w:rsidRDefault="00000338">
            <w:pPr>
              <w:jc w:val="center"/>
            </w:pPr>
            <w:r>
              <w:rPr>
                <w:szCs w:val="21"/>
              </w:rPr>
              <w:t>新股流通受限</w:t>
            </w:r>
          </w:p>
        </w:tc>
        <w:tc>
          <w:tcPr>
            <w:tcW w:w="835" w:type="dxa"/>
            <w:vAlign w:val="center"/>
          </w:tcPr>
          <w:p w:rsidR="0025364C" w:rsidRDefault="00000338">
            <w:pPr>
              <w:jc w:val="right"/>
            </w:pPr>
            <w:r>
              <w:rPr>
                <w:szCs w:val="21"/>
              </w:rPr>
              <w:t>3.37</w:t>
            </w:r>
          </w:p>
        </w:tc>
        <w:tc>
          <w:tcPr>
            <w:tcW w:w="834" w:type="dxa"/>
            <w:vAlign w:val="center"/>
          </w:tcPr>
          <w:p w:rsidR="0025364C" w:rsidRDefault="00000338">
            <w:pPr>
              <w:jc w:val="center"/>
            </w:pPr>
            <w:r>
              <w:rPr>
                <w:szCs w:val="21"/>
              </w:rPr>
              <w:t>3.37</w:t>
            </w:r>
          </w:p>
        </w:tc>
        <w:tc>
          <w:tcPr>
            <w:tcW w:w="835" w:type="dxa"/>
            <w:vAlign w:val="center"/>
          </w:tcPr>
          <w:p w:rsidR="0025364C" w:rsidRDefault="00000338">
            <w:pPr>
              <w:jc w:val="right"/>
            </w:pPr>
            <w:r>
              <w:rPr>
                <w:szCs w:val="21"/>
              </w:rPr>
              <w:t>1,131</w:t>
            </w:r>
          </w:p>
        </w:tc>
        <w:tc>
          <w:tcPr>
            <w:tcW w:w="834" w:type="dxa"/>
            <w:vAlign w:val="center"/>
          </w:tcPr>
          <w:p w:rsidR="0025364C" w:rsidRDefault="00000338">
            <w:pPr>
              <w:jc w:val="right"/>
            </w:pPr>
            <w:r>
              <w:rPr>
                <w:szCs w:val="21"/>
              </w:rPr>
              <w:t>3,811.47</w:t>
            </w:r>
          </w:p>
        </w:tc>
        <w:tc>
          <w:tcPr>
            <w:tcW w:w="835" w:type="dxa"/>
            <w:vAlign w:val="center"/>
          </w:tcPr>
          <w:p w:rsidR="0025364C" w:rsidRDefault="00000338">
            <w:pPr>
              <w:jc w:val="right"/>
            </w:pPr>
            <w:r>
              <w:rPr>
                <w:szCs w:val="21"/>
              </w:rPr>
              <w:t>3,811.47</w:t>
            </w:r>
          </w:p>
        </w:tc>
        <w:tc>
          <w:tcPr>
            <w:tcW w:w="835" w:type="dxa"/>
            <w:vAlign w:val="center"/>
          </w:tcPr>
          <w:p w:rsidR="0025364C" w:rsidRDefault="00000338">
            <w:pPr>
              <w:jc w:val="center"/>
            </w:pPr>
            <w:r>
              <w:rPr>
                <w:szCs w:val="21"/>
              </w:rPr>
              <w:t>-</w:t>
            </w:r>
          </w:p>
        </w:tc>
      </w:tr>
      <w:tr w:rsidR="0025364C">
        <w:tc>
          <w:tcPr>
            <w:tcW w:w="834" w:type="dxa"/>
            <w:vAlign w:val="center"/>
          </w:tcPr>
          <w:p w:rsidR="0025364C" w:rsidRDefault="00000338">
            <w:pPr>
              <w:jc w:val="center"/>
            </w:pPr>
            <w:r>
              <w:rPr>
                <w:szCs w:val="21"/>
              </w:rPr>
              <w:t>601816</w:t>
            </w:r>
          </w:p>
        </w:tc>
        <w:tc>
          <w:tcPr>
            <w:tcW w:w="835" w:type="dxa"/>
            <w:vAlign w:val="center"/>
          </w:tcPr>
          <w:p w:rsidR="0025364C" w:rsidRDefault="00000338">
            <w:pPr>
              <w:jc w:val="center"/>
            </w:pPr>
            <w:r>
              <w:rPr>
                <w:szCs w:val="21"/>
              </w:rPr>
              <w:t>京沪高铁</w:t>
            </w:r>
          </w:p>
        </w:tc>
        <w:tc>
          <w:tcPr>
            <w:tcW w:w="834" w:type="dxa"/>
            <w:vAlign w:val="center"/>
          </w:tcPr>
          <w:p w:rsidR="0025364C" w:rsidRDefault="00000338">
            <w:pPr>
              <w:jc w:val="center"/>
            </w:pPr>
            <w:r>
              <w:rPr>
                <w:szCs w:val="21"/>
              </w:rPr>
              <w:t>2020-01-08</w:t>
            </w:r>
          </w:p>
        </w:tc>
        <w:tc>
          <w:tcPr>
            <w:tcW w:w="835" w:type="dxa"/>
            <w:vAlign w:val="center"/>
          </w:tcPr>
          <w:p w:rsidR="0025364C" w:rsidRDefault="00000338">
            <w:pPr>
              <w:jc w:val="center"/>
            </w:pPr>
            <w:r>
              <w:rPr>
                <w:szCs w:val="21"/>
              </w:rPr>
              <w:t>2020-07-16</w:t>
            </w:r>
          </w:p>
        </w:tc>
        <w:tc>
          <w:tcPr>
            <w:tcW w:w="834" w:type="dxa"/>
            <w:vAlign w:val="center"/>
          </w:tcPr>
          <w:p w:rsidR="0025364C" w:rsidRDefault="00000338">
            <w:pPr>
              <w:jc w:val="center"/>
            </w:pPr>
            <w:r>
              <w:rPr>
                <w:szCs w:val="21"/>
              </w:rPr>
              <w:t>新股流通受限</w:t>
            </w:r>
          </w:p>
        </w:tc>
        <w:tc>
          <w:tcPr>
            <w:tcW w:w="835" w:type="dxa"/>
            <w:vAlign w:val="center"/>
          </w:tcPr>
          <w:p w:rsidR="0025364C" w:rsidRDefault="00000338">
            <w:pPr>
              <w:jc w:val="right"/>
            </w:pPr>
            <w:r>
              <w:rPr>
                <w:szCs w:val="21"/>
              </w:rPr>
              <w:t>4.88</w:t>
            </w:r>
          </w:p>
        </w:tc>
        <w:tc>
          <w:tcPr>
            <w:tcW w:w="834" w:type="dxa"/>
            <w:vAlign w:val="center"/>
          </w:tcPr>
          <w:p w:rsidR="0025364C" w:rsidRDefault="00000338">
            <w:pPr>
              <w:jc w:val="center"/>
            </w:pPr>
            <w:r>
              <w:rPr>
                <w:szCs w:val="21"/>
              </w:rPr>
              <w:t>6.17</w:t>
            </w:r>
          </w:p>
        </w:tc>
        <w:tc>
          <w:tcPr>
            <w:tcW w:w="835" w:type="dxa"/>
            <w:vAlign w:val="center"/>
          </w:tcPr>
          <w:p w:rsidR="0025364C" w:rsidRDefault="00000338">
            <w:pPr>
              <w:jc w:val="right"/>
            </w:pPr>
            <w:r>
              <w:rPr>
                <w:szCs w:val="21"/>
              </w:rPr>
              <w:t>906,536</w:t>
            </w:r>
          </w:p>
        </w:tc>
        <w:tc>
          <w:tcPr>
            <w:tcW w:w="834" w:type="dxa"/>
            <w:vAlign w:val="center"/>
          </w:tcPr>
          <w:p w:rsidR="0025364C" w:rsidRDefault="00000338">
            <w:pPr>
              <w:jc w:val="right"/>
            </w:pPr>
            <w:r>
              <w:rPr>
                <w:szCs w:val="21"/>
              </w:rPr>
              <w:t>4,423,895.68</w:t>
            </w:r>
          </w:p>
        </w:tc>
        <w:tc>
          <w:tcPr>
            <w:tcW w:w="835" w:type="dxa"/>
            <w:vAlign w:val="center"/>
          </w:tcPr>
          <w:p w:rsidR="0025364C" w:rsidRDefault="00000338">
            <w:pPr>
              <w:jc w:val="right"/>
            </w:pPr>
            <w:r>
              <w:rPr>
                <w:szCs w:val="21"/>
              </w:rPr>
              <w:t>5,593,327.12</w:t>
            </w:r>
          </w:p>
        </w:tc>
        <w:tc>
          <w:tcPr>
            <w:tcW w:w="835" w:type="dxa"/>
            <w:vAlign w:val="center"/>
          </w:tcPr>
          <w:p w:rsidR="0025364C" w:rsidRDefault="00000338">
            <w:pPr>
              <w:jc w:val="center"/>
            </w:pPr>
            <w:r>
              <w:rPr>
                <w:szCs w:val="21"/>
              </w:rPr>
              <w:t>-</w:t>
            </w:r>
          </w:p>
        </w:tc>
      </w:tr>
      <w:tr w:rsidR="0025364C">
        <w:tc>
          <w:tcPr>
            <w:tcW w:w="834" w:type="dxa"/>
            <w:vAlign w:val="center"/>
          </w:tcPr>
          <w:p w:rsidR="0025364C" w:rsidRDefault="00000338">
            <w:pPr>
              <w:jc w:val="center"/>
            </w:pPr>
            <w:r>
              <w:rPr>
                <w:szCs w:val="21"/>
              </w:rPr>
              <w:t>688080</w:t>
            </w:r>
          </w:p>
        </w:tc>
        <w:tc>
          <w:tcPr>
            <w:tcW w:w="835" w:type="dxa"/>
            <w:vAlign w:val="center"/>
          </w:tcPr>
          <w:p w:rsidR="0025364C" w:rsidRDefault="00000338">
            <w:pPr>
              <w:jc w:val="center"/>
            </w:pPr>
            <w:r>
              <w:rPr>
                <w:szCs w:val="21"/>
              </w:rPr>
              <w:t>映翰通</w:t>
            </w:r>
          </w:p>
        </w:tc>
        <w:tc>
          <w:tcPr>
            <w:tcW w:w="834" w:type="dxa"/>
            <w:vAlign w:val="center"/>
          </w:tcPr>
          <w:p w:rsidR="0025364C" w:rsidRDefault="00000338">
            <w:pPr>
              <w:jc w:val="center"/>
            </w:pPr>
            <w:r>
              <w:rPr>
                <w:szCs w:val="21"/>
              </w:rPr>
              <w:t>2020-02-03</w:t>
            </w:r>
          </w:p>
        </w:tc>
        <w:tc>
          <w:tcPr>
            <w:tcW w:w="835" w:type="dxa"/>
            <w:vAlign w:val="center"/>
          </w:tcPr>
          <w:p w:rsidR="0025364C" w:rsidRDefault="00000338">
            <w:pPr>
              <w:jc w:val="center"/>
            </w:pPr>
            <w:r>
              <w:rPr>
                <w:szCs w:val="21"/>
              </w:rPr>
              <w:t>2020-08-12</w:t>
            </w:r>
          </w:p>
        </w:tc>
        <w:tc>
          <w:tcPr>
            <w:tcW w:w="834" w:type="dxa"/>
            <w:vAlign w:val="center"/>
          </w:tcPr>
          <w:p w:rsidR="0025364C" w:rsidRDefault="00000338">
            <w:pPr>
              <w:jc w:val="center"/>
            </w:pPr>
            <w:r>
              <w:rPr>
                <w:szCs w:val="21"/>
              </w:rPr>
              <w:t>新股流通受限</w:t>
            </w:r>
          </w:p>
        </w:tc>
        <w:tc>
          <w:tcPr>
            <w:tcW w:w="835" w:type="dxa"/>
            <w:vAlign w:val="center"/>
          </w:tcPr>
          <w:p w:rsidR="0025364C" w:rsidRDefault="00000338">
            <w:pPr>
              <w:jc w:val="right"/>
            </w:pPr>
            <w:r>
              <w:rPr>
                <w:szCs w:val="21"/>
              </w:rPr>
              <w:t>27.63</w:t>
            </w:r>
          </w:p>
        </w:tc>
        <w:tc>
          <w:tcPr>
            <w:tcW w:w="834" w:type="dxa"/>
            <w:vAlign w:val="center"/>
          </w:tcPr>
          <w:p w:rsidR="0025364C" w:rsidRDefault="00000338">
            <w:pPr>
              <w:jc w:val="center"/>
            </w:pPr>
            <w:r>
              <w:rPr>
                <w:szCs w:val="21"/>
              </w:rPr>
              <w:t>86.78</w:t>
            </w:r>
          </w:p>
        </w:tc>
        <w:tc>
          <w:tcPr>
            <w:tcW w:w="835" w:type="dxa"/>
            <w:vAlign w:val="center"/>
          </w:tcPr>
          <w:p w:rsidR="0025364C" w:rsidRDefault="00000338">
            <w:pPr>
              <w:jc w:val="right"/>
            </w:pPr>
            <w:r>
              <w:rPr>
                <w:szCs w:val="21"/>
              </w:rPr>
              <w:t>2,233</w:t>
            </w:r>
          </w:p>
        </w:tc>
        <w:tc>
          <w:tcPr>
            <w:tcW w:w="834" w:type="dxa"/>
            <w:vAlign w:val="center"/>
          </w:tcPr>
          <w:p w:rsidR="0025364C" w:rsidRDefault="00000338">
            <w:pPr>
              <w:jc w:val="right"/>
            </w:pPr>
            <w:r>
              <w:rPr>
                <w:szCs w:val="21"/>
              </w:rPr>
              <w:t>61,697.79</w:t>
            </w:r>
          </w:p>
        </w:tc>
        <w:tc>
          <w:tcPr>
            <w:tcW w:w="835" w:type="dxa"/>
            <w:vAlign w:val="center"/>
          </w:tcPr>
          <w:p w:rsidR="0025364C" w:rsidRDefault="00000338">
            <w:pPr>
              <w:jc w:val="right"/>
            </w:pPr>
            <w:r>
              <w:rPr>
                <w:szCs w:val="21"/>
              </w:rPr>
              <w:t>193,779.74</w:t>
            </w:r>
          </w:p>
        </w:tc>
        <w:tc>
          <w:tcPr>
            <w:tcW w:w="835" w:type="dxa"/>
            <w:vAlign w:val="center"/>
          </w:tcPr>
          <w:p w:rsidR="0025364C" w:rsidRDefault="00000338">
            <w:pPr>
              <w:jc w:val="center"/>
            </w:pPr>
            <w:r>
              <w:rPr>
                <w:szCs w:val="21"/>
              </w:rPr>
              <w:t>-</w:t>
            </w:r>
          </w:p>
        </w:tc>
      </w:tr>
      <w:tr w:rsidR="0025364C">
        <w:tc>
          <w:tcPr>
            <w:tcW w:w="834" w:type="dxa"/>
            <w:vAlign w:val="center"/>
          </w:tcPr>
          <w:p w:rsidR="0025364C" w:rsidRDefault="00000338">
            <w:pPr>
              <w:jc w:val="center"/>
            </w:pPr>
            <w:r>
              <w:rPr>
                <w:szCs w:val="21"/>
              </w:rPr>
              <w:t>688222</w:t>
            </w:r>
          </w:p>
        </w:tc>
        <w:tc>
          <w:tcPr>
            <w:tcW w:w="835" w:type="dxa"/>
            <w:vAlign w:val="center"/>
          </w:tcPr>
          <w:p w:rsidR="0025364C" w:rsidRDefault="00000338">
            <w:pPr>
              <w:jc w:val="center"/>
            </w:pPr>
            <w:r>
              <w:rPr>
                <w:szCs w:val="21"/>
              </w:rPr>
              <w:t>成都先导</w:t>
            </w:r>
          </w:p>
        </w:tc>
        <w:tc>
          <w:tcPr>
            <w:tcW w:w="834" w:type="dxa"/>
            <w:vAlign w:val="center"/>
          </w:tcPr>
          <w:p w:rsidR="0025364C" w:rsidRDefault="00000338">
            <w:pPr>
              <w:jc w:val="center"/>
            </w:pPr>
            <w:r>
              <w:rPr>
                <w:szCs w:val="21"/>
              </w:rPr>
              <w:t>2020-04-03</w:t>
            </w:r>
          </w:p>
        </w:tc>
        <w:tc>
          <w:tcPr>
            <w:tcW w:w="835" w:type="dxa"/>
            <w:vAlign w:val="center"/>
          </w:tcPr>
          <w:p w:rsidR="0025364C" w:rsidRDefault="00000338">
            <w:pPr>
              <w:jc w:val="center"/>
            </w:pPr>
            <w:r>
              <w:rPr>
                <w:szCs w:val="21"/>
              </w:rPr>
              <w:t>2020-10-16</w:t>
            </w:r>
          </w:p>
        </w:tc>
        <w:tc>
          <w:tcPr>
            <w:tcW w:w="834" w:type="dxa"/>
            <w:vAlign w:val="center"/>
          </w:tcPr>
          <w:p w:rsidR="0025364C" w:rsidRDefault="00000338">
            <w:pPr>
              <w:jc w:val="center"/>
            </w:pPr>
            <w:r>
              <w:rPr>
                <w:szCs w:val="21"/>
              </w:rPr>
              <w:t>新股流通受限</w:t>
            </w:r>
          </w:p>
        </w:tc>
        <w:tc>
          <w:tcPr>
            <w:tcW w:w="835" w:type="dxa"/>
            <w:vAlign w:val="center"/>
          </w:tcPr>
          <w:p w:rsidR="0025364C" w:rsidRDefault="00000338">
            <w:pPr>
              <w:jc w:val="right"/>
            </w:pPr>
            <w:r>
              <w:rPr>
                <w:szCs w:val="21"/>
              </w:rPr>
              <w:t>20.52</w:t>
            </w:r>
          </w:p>
        </w:tc>
        <w:tc>
          <w:tcPr>
            <w:tcW w:w="834" w:type="dxa"/>
            <w:vAlign w:val="center"/>
          </w:tcPr>
          <w:p w:rsidR="0025364C" w:rsidRDefault="00000338">
            <w:pPr>
              <w:jc w:val="center"/>
            </w:pPr>
            <w:r>
              <w:rPr>
                <w:szCs w:val="21"/>
              </w:rPr>
              <w:t>43.70</w:t>
            </w:r>
          </w:p>
        </w:tc>
        <w:tc>
          <w:tcPr>
            <w:tcW w:w="835" w:type="dxa"/>
            <w:vAlign w:val="center"/>
          </w:tcPr>
          <w:p w:rsidR="0025364C" w:rsidRDefault="00000338">
            <w:pPr>
              <w:jc w:val="right"/>
            </w:pPr>
            <w:r>
              <w:rPr>
                <w:szCs w:val="21"/>
              </w:rPr>
              <w:t>9,201</w:t>
            </w:r>
          </w:p>
        </w:tc>
        <w:tc>
          <w:tcPr>
            <w:tcW w:w="834" w:type="dxa"/>
            <w:vAlign w:val="center"/>
          </w:tcPr>
          <w:p w:rsidR="0025364C" w:rsidRDefault="00000338">
            <w:pPr>
              <w:jc w:val="right"/>
            </w:pPr>
            <w:r>
              <w:rPr>
                <w:szCs w:val="21"/>
              </w:rPr>
              <w:t>188,804.52</w:t>
            </w:r>
          </w:p>
        </w:tc>
        <w:tc>
          <w:tcPr>
            <w:tcW w:w="835" w:type="dxa"/>
            <w:vAlign w:val="center"/>
          </w:tcPr>
          <w:p w:rsidR="0025364C" w:rsidRDefault="00000338">
            <w:pPr>
              <w:jc w:val="right"/>
            </w:pPr>
            <w:r>
              <w:rPr>
                <w:szCs w:val="21"/>
              </w:rPr>
              <w:t>402,083.70</w:t>
            </w:r>
          </w:p>
        </w:tc>
        <w:tc>
          <w:tcPr>
            <w:tcW w:w="835" w:type="dxa"/>
            <w:vAlign w:val="center"/>
          </w:tcPr>
          <w:p w:rsidR="0025364C" w:rsidRDefault="00000338">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180,999,208.50</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25364C">
        <w:tc>
          <w:tcPr>
            <w:tcW w:w="1500" w:type="dxa"/>
            <w:vAlign w:val="center"/>
          </w:tcPr>
          <w:p w:rsidR="0025364C" w:rsidRDefault="00000338">
            <w:pPr>
              <w:jc w:val="center"/>
            </w:pPr>
            <w:r>
              <w:rPr>
                <w:color w:val="000000"/>
                <w:kern w:val="0"/>
                <w:szCs w:val="21"/>
              </w:rPr>
              <w:t>101554043</w:t>
            </w:r>
          </w:p>
        </w:tc>
        <w:tc>
          <w:tcPr>
            <w:tcW w:w="1500" w:type="dxa"/>
            <w:vAlign w:val="center"/>
          </w:tcPr>
          <w:p w:rsidR="0025364C" w:rsidRDefault="00000338">
            <w:pPr>
              <w:jc w:val="center"/>
            </w:pPr>
            <w:r>
              <w:rPr>
                <w:color w:val="000000"/>
                <w:kern w:val="0"/>
                <w:szCs w:val="21"/>
              </w:rPr>
              <w:t>15</w:t>
            </w:r>
            <w:r>
              <w:rPr>
                <w:color w:val="000000"/>
                <w:kern w:val="0"/>
                <w:szCs w:val="21"/>
              </w:rPr>
              <w:t>中煤</w:t>
            </w:r>
            <w:r>
              <w:rPr>
                <w:color w:val="000000"/>
                <w:kern w:val="0"/>
                <w:szCs w:val="21"/>
              </w:rPr>
              <w:t>MTN001</w:t>
            </w:r>
          </w:p>
        </w:tc>
        <w:tc>
          <w:tcPr>
            <w:tcW w:w="1500" w:type="dxa"/>
            <w:vAlign w:val="center"/>
          </w:tcPr>
          <w:p w:rsidR="0025364C" w:rsidRDefault="00000338">
            <w:pPr>
              <w:jc w:val="center"/>
            </w:pPr>
            <w:r>
              <w:rPr>
                <w:color w:val="000000"/>
                <w:kern w:val="0"/>
                <w:szCs w:val="21"/>
              </w:rPr>
              <w:t>2020-07-02</w:t>
            </w:r>
          </w:p>
        </w:tc>
        <w:tc>
          <w:tcPr>
            <w:tcW w:w="1260" w:type="dxa"/>
            <w:vAlign w:val="center"/>
          </w:tcPr>
          <w:p w:rsidR="0025364C" w:rsidRDefault="00000338">
            <w:pPr>
              <w:jc w:val="right"/>
            </w:pPr>
            <w:r>
              <w:rPr>
                <w:color w:val="000000"/>
                <w:kern w:val="0"/>
                <w:szCs w:val="21"/>
              </w:rPr>
              <w:t>103.37</w:t>
            </w:r>
          </w:p>
        </w:tc>
        <w:tc>
          <w:tcPr>
            <w:tcW w:w="1440" w:type="dxa"/>
            <w:vAlign w:val="center"/>
          </w:tcPr>
          <w:p w:rsidR="0025364C" w:rsidRDefault="00000338">
            <w:pPr>
              <w:jc w:val="right"/>
            </w:pPr>
            <w:r>
              <w:rPr>
                <w:color w:val="000000"/>
                <w:kern w:val="0"/>
                <w:szCs w:val="21"/>
              </w:rPr>
              <w:t>200,000</w:t>
            </w:r>
          </w:p>
        </w:tc>
        <w:tc>
          <w:tcPr>
            <w:tcW w:w="1836" w:type="dxa"/>
            <w:vAlign w:val="center"/>
          </w:tcPr>
          <w:p w:rsidR="0025364C" w:rsidRDefault="00000338">
            <w:pPr>
              <w:jc w:val="right"/>
            </w:pPr>
            <w:r>
              <w:rPr>
                <w:color w:val="000000"/>
                <w:kern w:val="0"/>
                <w:szCs w:val="21"/>
              </w:rPr>
              <w:t>20,674,000.00</w:t>
            </w:r>
          </w:p>
        </w:tc>
      </w:tr>
      <w:tr w:rsidR="0025364C">
        <w:tc>
          <w:tcPr>
            <w:tcW w:w="1500" w:type="dxa"/>
            <w:vAlign w:val="center"/>
          </w:tcPr>
          <w:p w:rsidR="0025364C" w:rsidRDefault="00000338">
            <w:pPr>
              <w:jc w:val="center"/>
            </w:pPr>
            <w:r>
              <w:rPr>
                <w:color w:val="000000"/>
                <w:kern w:val="0"/>
                <w:szCs w:val="21"/>
              </w:rPr>
              <w:t>101658042</w:t>
            </w:r>
          </w:p>
        </w:tc>
        <w:tc>
          <w:tcPr>
            <w:tcW w:w="1500" w:type="dxa"/>
            <w:vAlign w:val="center"/>
          </w:tcPr>
          <w:p w:rsidR="0025364C" w:rsidRDefault="00000338">
            <w:pPr>
              <w:jc w:val="center"/>
            </w:pPr>
            <w:r>
              <w:rPr>
                <w:color w:val="000000"/>
                <w:kern w:val="0"/>
                <w:szCs w:val="21"/>
              </w:rPr>
              <w:t>16</w:t>
            </w:r>
            <w:r>
              <w:rPr>
                <w:color w:val="000000"/>
                <w:kern w:val="0"/>
                <w:szCs w:val="21"/>
              </w:rPr>
              <w:t>天津港</w:t>
            </w:r>
            <w:r>
              <w:rPr>
                <w:color w:val="000000"/>
                <w:kern w:val="0"/>
                <w:szCs w:val="21"/>
              </w:rPr>
              <w:t>MTN004</w:t>
            </w:r>
          </w:p>
        </w:tc>
        <w:tc>
          <w:tcPr>
            <w:tcW w:w="1500" w:type="dxa"/>
            <w:vAlign w:val="center"/>
          </w:tcPr>
          <w:p w:rsidR="0025364C" w:rsidRDefault="00000338">
            <w:pPr>
              <w:jc w:val="center"/>
            </w:pPr>
            <w:r>
              <w:rPr>
                <w:color w:val="000000"/>
                <w:kern w:val="0"/>
                <w:szCs w:val="21"/>
              </w:rPr>
              <w:t>2020-07-02</w:t>
            </w:r>
          </w:p>
        </w:tc>
        <w:tc>
          <w:tcPr>
            <w:tcW w:w="1260" w:type="dxa"/>
            <w:vAlign w:val="center"/>
          </w:tcPr>
          <w:p w:rsidR="0025364C" w:rsidRDefault="00000338">
            <w:pPr>
              <w:jc w:val="right"/>
            </w:pPr>
            <w:r>
              <w:rPr>
                <w:color w:val="000000"/>
                <w:kern w:val="0"/>
                <w:szCs w:val="21"/>
              </w:rPr>
              <w:t>100.28</w:t>
            </w:r>
          </w:p>
        </w:tc>
        <w:tc>
          <w:tcPr>
            <w:tcW w:w="1440" w:type="dxa"/>
            <w:vAlign w:val="center"/>
          </w:tcPr>
          <w:p w:rsidR="0025364C" w:rsidRDefault="00000338">
            <w:pPr>
              <w:jc w:val="right"/>
            </w:pPr>
            <w:r>
              <w:rPr>
                <w:color w:val="000000"/>
                <w:kern w:val="0"/>
                <w:szCs w:val="21"/>
              </w:rPr>
              <w:t>100,000</w:t>
            </w:r>
          </w:p>
        </w:tc>
        <w:tc>
          <w:tcPr>
            <w:tcW w:w="1836" w:type="dxa"/>
            <w:vAlign w:val="center"/>
          </w:tcPr>
          <w:p w:rsidR="0025364C" w:rsidRDefault="00000338">
            <w:pPr>
              <w:jc w:val="right"/>
            </w:pPr>
            <w:r>
              <w:rPr>
                <w:color w:val="000000"/>
                <w:kern w:val="0"/>
                <w:szCs w:val="21"/>
              </w:rPr>
              <w:t>10,028,000.00</w:t>
            </w:r>
          </w:p>
        </w:tc>
      </w:tr>
      <w:tr w:rsidR="0025364C">
        <w:tc>
          <w:tcPr>
            <w:tcW w:w="1500" w:type="dxa"/>
            <w:vAlign w:val="center"/>
          </w:tcPr>
          <w:p w:rsidR="0025364C" w:rsidRDefault="00000338">
            <w:pPr>
              <w:jc w:val="center"/>
            </w:pPr>
            <w:r>
              <w:rPr>
                <w:color w:val="000000"/>
                <w:kern w:val="0"/>
                <w:szCs w:val="21"/>
              </w:rPr>
              <w:t>101754090</w:t>
            </w:r>
          </w:p>
        </w:tc>
        <w:tc>
          <w:tcPr>
            <w:tcW w:w="1500" w:type="dxa"/>
            <w:vAlign w:val="center"/>
          </w:tcPr>
          <w:p w:rsidR="0025364C" w:rsidRDefault="00000338">
            <w:pPr>
              <w:jc w:val="center"/>
            </w:pPr>
            <w:r>
              <w:rPr>
                <w:color w:val="000000"/>
                <w:kern w:val="0"/>
                <w:szCs w:val="21"/>
              </w:rPr>
              <w:t>17</w:t>
            </w:r>
            <w:r>
              <w:rPr>
                <w:color w:val="000000"/>
                <w:kern w:val="0"/>
                <w:szCs w:val="21"/>
              </w:rPr>
              <w:t>华侨城</w:t>
            </w:r>
            <w:r>
              <w:rPr>
                <w:color w:val="000000"/>
                <w:kern w:val="0"/>
                <w:szCs w:val="21"/>
              </w:rPr>
              <w:t>MTN004</w:t>
            </w:r>
          </w:p>
        </w:tc>
        <w:tc>
          <w:tcPr>
            <w:tcW w:w="1500" w:type="dxa"/>
            <w:vAlign w:val="center"/>
          </w:tcPr>
          <w:p w:rsidR="0025364C" w:rsidRDefault="00000338">
            <w:pPr>
              <w:jc w:val="center"/>
            </w:pPr>
            <w:r>
              <w:rPr>
                <w:color w:val="000000"/>
                <w:kern w:val="0"/>
                <w:szCs w:val="21"/>
              </w:rPr>
              <w:t>2020-07-02</w:t>
            </w:r>
          </w:p>
        </w:tc>
        <w:tc>
          <w:tcPr>
            <w:tcW w:w="1260" w:type="dxa"/>
            <w:vAlign w:val="center"/>
          </w:tcPr>
          <w:p w:rsidR="0025364C" w:rsidRDefault="00000338">
            <w:pPr>
              <w:jc w:val="right"/>
            </w:pPr>
            <w:r>
              <w:rPr>
                <w:color w:val="000000"/>
                <w:kern w:val="0"/>
                <w:szCs w:val="21"/>
              </w:rPr>
              <w:t>104.41</w:t>
            </w:r>
          </w:p>
        </w:tc>
        <w:tc>
          <w:tcPr>
            <w:tcW w:w="1440" w:type="dxa"/>
            <w:vAlign w:val="center"/>
          </w:tcPr>
          <w:p w:rsidR="0025364C" w:rsidRDefault="00000338">
            <w:pPr>
              <w:jc w:val="right"/>
            </w:pPr>
            <w:r>
              <w:rPr>
                <w:color w:val="000000"/>
                <w:kern w:val="0"/>
                <w:szCs w:val="21"/>
              </w:rPr>
              <w:t>160,000</w:t>
            </w:r>
          </w:p>
        </w:tc>
        <w:tc>
          <w:tcPr>
            <w:tcW w:w="1836" w:type="dxa"/>
            <w:vAlign w:val="center"/>
          </w:tcPr>
          <w:p w:rsidR="0025364C" w:rsidRDefault="00000338">
            <w:pPr>
              <w:jc w:val="right"/>
            </w:pPr>
            <w:r>
              <w:rPr>
                <w:color w:val="000000"/>
                <w:kern w:val="0"/>
                <w:szCs w:val="21"/>
              </w:rPr>
              <w:t>16,705,600.00</w:t>
            </w:r>
          </w:p>
        </w:tc>
      </w:tr>
      <w:tr w:rsidR="0025364C">
        <w:tc>
          <w:tcPr>
            <w:tcW w:w="1500" w:type="dxa"/>
            <w:vAlign w:val="center"/>
          </w:tcPr>
          <w:p w:rsidR="0025364C" w:rsidRDefault="00000338">
            <w:pPr>
              <w:jc w:val="center"/>
            </w:pPr>
            <w:r>
              <w:rPr>
                <w:color w:val="000000"/>
                <w:kern w:val="0"/>
                <w:szCs w:val="21"/>
              </w:rPr>
              <w:t>101801257</w:t>
            </w:r>
          </w:p>
        </w:tc>
        <w:tc>
          <w:tcPr>
            <w:tcW w:w="1500" w:type="dxa"/>
            <w:vAlign w:val="center"/>
          </w:tcPr>
          <w:p w:rsidR="0025364C" w:rsidRDefault="00000338">
            <w:pPr>
              <w:jc w:val="center"/>
            </w:pPr>
            <w:r>
              <w:rPr>
                <w:color w:val="000000"/>
                <w:kern w:val="0"/>
                <w:szCs w:val="21"/>
              </w:rPr>
              <w:t>18</w:t>
            </w:r>
            <w:r>
              <w:rPr>
                <w:color w:val="000000"/>
                <w:kern w:val="0"/>
                <w:szCs w:val="21"/>
              </w:rPr>
              <w:t>华侨城</w:t>
            </w:r>
            <w:r>
              <w:rPr>
                <w:color w:val="000000"/>
                <w:kern w:val="0"/>
                <w:szCs w:val="21"/>
              </w:rPr>
              <w:t>MTN004</w:t>
            </w:r>
          </w:p>
        </w:tc>
        <w:tc>
          <w:tcPr>
            <w:tcW w:w="1500" w:type="dxa"/>
            <w:vAlign w:val="center"/>
          </w:tcPr>
          <w:p w:rsidR="0025364C" w:rsidRDefault="00000338">
            <w:pPr>
              <w:jc w:val="center"/>
            </w:pPr>
            <w:r>
              <w:rPr>
                <w:color w:val="000000"/>
                <w:kern w:val="0"/>
                <w:szCs w:val="21"/>
              </w:rPr>
              <w:t>2020-07-02</w:t>
            </w:r>
          </w:p>
        </w:tc>
        <w:tc>
          <w:tcPr>
            <w:tcW w:w="1260" w:type="dxa"/>
            <w:vAlign w:val="center"/>
          </w:tcPr>
          <w:p w:rsidR="0025364C" w:rsidRDefault="00000338">
            <w:pPr>
              <w:jc w:val="right"/>
            </w:pPr>
            <w:r>
              <w:rPr>
                <w:color w:val="000000"/>
                <w:kern w:val="0"/>
                <w:szCs w:val="21"/>
              </w:rPr>
              <w:t>102.57</w:t>
            </w:r>
          </w:p>
        </w:tc>
        <w:tc>
          <w:tcPr>
            <w:tcW w:w="1440" w:type="dxa"/>
            <w:vAlign w:val="center"/>
          </w:tcPr>
          <w:p w:rsidR="0025364C" w:rsidRDefault="00000338">
            <w:pPr>
              <w:jc w:val="right"/>
            </w:pPr>
            <w:r>
              <w:rPr>
                <w:color w:val="000000"/>
                <w:kern w:val="0"/>
                <w:szCs w:val="21"/>
              </w:rPr>
              <w:t>130,000</w:t>
            </w:r>
          </w:p>
        </w:tc>
        <w:tc>
          <w:tcPr>
            <w:tcW w:w="1836" w:type="dxa"/>
            <w:vAlign w:val="center"/>
          </w:tcPr>
          <w:p w:rsidR="0025364C" w:rsidRDefault="00000338">
            <w:pPr>
              <w:jc w:val="right"/>
            </w:pPr>
            <w:r>
              <w:rPr>
                <w:color w:val="000000"/>
                <w:kern w:val="0"/>
                <w:szCs w:val="21"/>
              </w:rPr>
              <w:t>13,334,100.00</w:t>
            </w:r>
          </w:p>
        </w:tc>
      </w:tr>
      <w:tr w:rsidR="0025364C">
        <w:tc>
          <w:tcPr>
            <w:tcW w:w="1500" w:type="dxa"/>
            <w:vAlign w:val="center"/>
          </w:tcPr>
          <w:p w:rsidR="0025364C" w:rsidRDefault="00000338">
            <w:pPr>
              <w:jc w:val="center"/>
            </w:pPr>
            <w:r>
              <w:rPr>
                <w:color w:val="000000"/>
                <w:kern w:val="0"/>
                <w:szCs w:val="21"/>
              </w:rPr>
              <w:t>101901551</w:t>
            </w:r>
          </w:p>
        </w:tc>
        <w:tc>
          <w:tcPr>
            <w:tcW w:w="1500" w:type="dxa"/>
            <w:vAlign w:val="center"/>
          </w:tcPr>
          <w:p w:rsidR="0025364C" w:rsidRDefault="00000338">
            <w:pPr>
              <w:jc w:val="center"/>
            </w:pPr>
            <w:r>
              <w:rPr>
                <w:color w:val="000000"/>
                <w:kern w:val="0"/>
                <w:szCs w:val="21"/>
              </w:rPr>
              <w:t>19</w:t>
            </w:r>
            <w:r>
              <w:rPr>
                <w:color w:val="000000"/>
                <w:kern w:val="0"/>
                <w:szCs w:val="21"/>
              </w:rPr>
              <w:t>天津港</w:t>
            </w:r>
            <w:r>
              <w:rPr>
                <w:color w:val="000000"/>
                <w:kern w:val="0"/>
                <w:szCs w:val="21"/>
              </w:rPr>
              <w:t>MTN001</w:t>
            </w:r>
          </w:p>
        </w:tc>
        <w:tc>
          <w:tcPr>
            <w:tcW w:w="1500" w:type="dxa"/>
            <w:vAlign w:val="center"/>
          </w:tcPr>
          <w:p w:rsidR="0025364C" w:rsidRDefault="00000338">
            <w:pPr>
              <w:jc w:val="center"/>
            </w:pPr>
            <w:r>
              <w:rPr>
                <w:color w:val="000000"/>
                <w:kern w:val="0"/>
                <w:szCs w:val="21"/>
              </w:rPr>
              <w:t>2020-07-02</w:t>
            </w:r>
          </w:p>
        </w:tc>
        <w:tc>
          <w:tcPr>
            <w:tcW w:w="1260" w:type="dxa"/>
            <w:vAlign w:val="center"/>
          </w:tcPr>
          <w:p w:rsidR="0025364C" w:rsidRDefault="00000338">
            <w:pPr>
              <w:jc w:val="right"/>
            </w:pPr>
            <w:r>
              <w:rPr>
                <w:color w:val="000000"/>
                <w:kern w:val="0"/>
                <w:szCs w:val="21"/>
              </w:rPr>
              <w:t>102.49</w:t>
            </w:r>
          </w:p>
        </w:tc>
        <w:tc>
          <w:tcPr>
            <w:tcW w:w="1440" w:type="dxa"/>
            <w:vAlign w:val="center"/>
          </w:tcPr>
          <w:p w:rsidR="0025364C" w:rsidRDefault="00000338">
            <w:pPr>
              <w:jc w:val="right"/>
            </w:pPr>
            <w:r>
              <w:rPr>
                <w:color w:val="000000"/>
                <w:kern w:val="0"/>
                <w:szCs w:val="21"/>
              </w:rPr>
              <w:t>10,000</w:t>
            </w:r>
          </w:p>
        </w:tc>
        <w:tc>
          <w:tcPr>
            <w:tcW w:w="1836" w:type="dxa"/>
            <w:vAlign w:val="center"/>
          </w:tcPr>
          <w:p w:rsidR="0025364C" w:rsidRDefault="00000338">
            <w:pPr>
              <w:jc w:val="right"/>
            </w:pPr>
            <w:r>
              <w:rPr>
                <w:color w:val="000000"/>
                <w:kern w:val="0"/>
                <w:szCs w:val="21"/>
              </w:rPr>
              <w:t>1,024,900.00</w:t>
            </w:r>
          </w:p>
        </w:tc>
      </w:tr>
      <w:tr w:rsidR="0025364C">
        <w:tc>
          <w:tcPr>
            <w:tcW w:w="1500" w:type="dxa"/>
            <w:vAlign w:val="center"/>
          </w:tcPr>
          <w:p w:rsidR="0025364C" w:rsidRDefault="00000338">
            <w:pPr>
              <w:jc w:val="center"/>
            </w:pPr>
            <w:r>
              <w:rPr>
                <w:color w:val="000000"/>
                <w:kern w:val="0"/>
                <w:szCs w:val="21"/>
              </w:rPr>
              <w:t>102000709</w:t>
            </w:r>
          </w:p>
        </w:tc>
        <w:tc>
          <w:tcPr>
            <w:tcW w:w="1500" w:type="dxa"/>
            <w:vAlign w:val="center"/>
          </w:tcPr>
          <w:p w:rsidR="0025364C" w:rsidRDefault="00000338">
            <w:pPr>
              <w:jc w:val="center"/>
            </w:pPr>
            <w:r>
              <w:rPr>
                <w:color w:val="000000"/>
                <w:kern w:val="0"/>
                <w:szCs w:val="21"/>
              </w:rPr>
              <w:t>20</w:t>
            </w:r>
            <w:r>
              <w:rPr>
                <w:color w:val="000000"/>
                <w:kern w:val="0"/>
                <w:szCs w:val="21"/>
              </w:rPr>
              <w:t>苏国信</w:t>
            </w:r>
            <w:r>
              <w:rPr>
                <w:color w:val="000000"/>
                <w:kern w:val="0"/>
                <w:szCs w:val="21"/>
              </w:rPr>
              <w:t>MTN006</w:t>
            </w:r>
          </w:p>
        </w:tc>
        <w:tc>
          <w:tcPr>
            <w:tcW w:w="1500" w:type="dxa"/>
            <w:vAlign w:val="center"/>
          </w:tcPr>
          <w:p w:rsidR="0025364C" w:rsidRDefault="00000338">
            <w:pPr>
              <w:jc w:val="center"/>
            </w:pPr>
            <w:r>
              <w:rPr>
                <w:color w:val="000000"/>
                <w:kern w:val="0"/>
                <w:szCs w:val="21"/>
              </w:rPr>
              <w:t>2020-07-02</w:t>
            </w:r>
          </w:p>
        </w:tc>
        <w:tc>
          <w:tcPr>
            <w:tcW w:w="1260" w:type="dxa"/>
            <w:vAlign w:val="center"/>
          </w:tcPr>
          <w:p w:rsidR="0025364C" w:rsidRDefault="00000338">
            <w:pPr>
              <w:jc w:val="right"/>
            </w:pPr>
            <w:r>
              <w:rPr>
                <w:color w:val="000000"/>
                <w:kern w:val="0"/>
                <w:szCs w:val="21"/>
              </w:rPr>
              <w:t>97.57</w:t>
            </w:r>
          </w:p>
        </w:tc>
        <w:tc>
          <w:tcPr>
            <w:tcW w:w="1440" w:type="dxa"/>
            <w:vAlign w:val="center"/>
          </w:tcPr>
          <w:p w:rsidR="0025364C" w:rsidRDefault="00000338">
            <w:pPr>
              <w:jc w:val="right"/>
            </w:pPr>
            <w:r>
              <w:rPr>
                <w:color w:val="000000"/>
                <w:kern w:val="0"/>
                <w:szCs w:val="21"/>
              </w:rPr>
              <w:t>100,000</w:t>
            </w:r>
          </w:p>
        </w:tc>
        <w:tc>
          <w:tcPr>
            <w:tcW w:w="1836" w:type="dxa"/>
            <w:vAlign w:val="center"/>
          </w:tcPr>
          <w:p w:rsidR="0025364C" w:rsidRDefault="00000338">
            <w:pPr>
              <w:jc w:val="right"/>
            </w:pPr>
            <w:r>
              <w:rPr>
                <w:color w:val="000000"/>
                <w:kern w:val="0"/>
                <w:szCs w:val="21"/>
              </w:rPr>
              <w:t>9,757,000.00</w:t>
            </w:r>
          </w:p>
        </w:tc>
      </w:tr>
      <w:tr w:rsidR="0025364C">
        <w:tc>
          <w:tcPr>
            <w:tcW w:w="1500" w:type="dxa"/>
            <w:vAlign w:val="center"/>
          </w:tcPr>
          <w:p w:rsidR="0025364C" w:rsidRDefault="00000338">
            <w:pPr>
              <w:jc w:val="center"/>
            </w:pPr>
            <w:r>
              <w:rPr>
                <w:color w:val="000000"/>
                <w:kern w:val="0"/>
                <w:szCs w:val="21"/>
              </w:rPr>
              <w:t>101801257</w:t>
            </w:r>
          </w:p>
        </w:tc>
        <w:tc>
          <w:tcPr>
            <w:tcW w:w="1500" w:type="dxa"/>
            <w:vAlign w:val="center"/>
          </w:tcPr>
          <w:p w:rsidR="0025364C" w:rsidRDefault="00000338">
            <w:pPr>
              <w:jc w:val="center"/>
            </w:pPr>
            <w:r>
              <w:rPr>
                <w:color w:val="000000"/>
                <w:kern w:val="0"/>
                <w:szCs w:val="21"/>
              </w:rPr>
              <w:t>18</w:t>
            </w:r>
            <w:r>
              <w:rPr>
                <w:color w:val="000000"/>
                <w:kern w:val="0"/>
                <w:szCs w:val="21"/>
              </w:rPr>
              <w:t>华侨城</w:t>
            </w:r>
            <w:r>
              <w:rPr>
                <w:color w:val="000000"/>
                <w:kern w:val="0"/>
                <w:szCs w:val="21"/>
              </w:rPr>
              <w:t>MTN004</w:t>
            </w:r>
          </w:p>
        </w:tc>
        <w:tc>
          <w:tcPr>
            <w:tcW w:w="1500" w:type="dxa"/>
            <w:vAlign w:val="center"/>
          </w:tcPr>
          <w:p w:rsidR="0025364C" w:rsidRDefault="00000338">
            <w:pPr>
              <w:jc w:val="center"/>
            </w:pPr>
            <w:r>
              <w:rPr>
                <w:color w:val="000000"/>
                <w:kern w:val="0"/>
                <w:szCs w:val="21"/>
              </w:rPr>
              <w:t>2020-07-06</w:t>
            </w:r>
          </w:p>
        </w:tc>
        <w:tc>
          <w:tcPr>
            <w:tcW w:w="1260" w:type="dxa"/>
            <w:vAlign w:val="center"/>
          </w:tcPr>
          <w:p w:rsidR="0025364C" w:rsidRDefault="00000338">
            <w:pPr>
              <w:jc w:val="right"/>
            </w:pPr>
            <w:r>
              <w:rPr>
                <w:color w:val="000000"/>
                <w:kern w:val="0"/>
                <w:szCs w:val="21"/>
              </w:rPr>
              <w:t>102.57</w:t>
            </w:r>
          </w:p>
        </w:tc>
        <w:tc>
          <w:tcPr>
            <w:tcW w:w="1440" w:type="dxa"/>
            <w:vAlign w:val="center"/>
          </w:tcPr>
          <w:p w:rsidR="0025364C" w:rsidRDefault="00000338">
            <w:pPr>
              <w:jc w:val="right"/>
            </w:pPr>
            <w:r>
              <w:rPr>
                <w:color w:val="000000"/>
                <w:kern w:val="0"/>
                <w:szCs w:val="21"/>
              </w:rPr>
              <w:t>83,000</w:t>
            </w:r>
          </w:p>
        </w:tc>
        <w:tc>
          <w:tcPr>
            <w:tcW w:w="1836" w:type="dxa"/>
            <w:vAlign w:val="center"/>
          </w:tcPr>
          <w:p w:rsidR="0025364C" w:rsidRDefault="00000338">
            <w:pPr>
              <w:jc w:val="right"/>
            </w:pPr>
            <w:r>
              <w:rPr>
                <w:color w:val="000000"/>
                <w:kern w:val="0"/>
                <w:szCs w:val="21"/>
              </w:rPr>
              <w:t>8,513,310.00</w:t>
            </w:r>
          </w:p>
        </w:tc>
      </w:tr>
      <w:tr w:rsidR="0025364C">
        <w:tc>
          <w:tcPr>
            <w:tcW w:w="1500" w:type="dxa"/>
            <w:vAlign w:val="center"/>
          </w:tcPr>
          <w:p w:rsidR="0025364C" w:rsidRDefault="00000338">
            <w:pPr>
              <w:jc w:val="center"/>
            </w:pPr>
            <w:r>
              <w:rPr>
                <w:color w:val="000000"/>
                <w:kern w:val="0"/>
                <w:szCs w:val="21"/>
              </w:rPr>
              <w:t>101900719</w:t>
            </w:r>
          </w:p>
        </w:tc>
        <w:tc>
          <w:tcPr>
            <w:tcW w:w="1500" w:type="dxa"/>
            <w:vAlign w:val="center"/>
          </w:tcPr>
          <w:p w:rsidR="0025364C" w:rsidRDefault="00000338">
            <w:pPr>
              <w:jc w:val="center"/>
            </w:pPr>
            <w:r>
              <w:rPr>
                <w:color w:val="000000"/>
                <w:kern w:val="0"/>
                <w:szCs w:val="21"/>
              </w:rPr>
              <w:t>19</w:t>
            </w:r>
            <w:r>
              <w:rPr>
                <w:color w:val="000000"/>
                <w:kern w:val="0"/>
                <w:szCs w:val="21"/>
              </w:rPr>
              <w:t>华菱集团</w:t>
            </w:r>
            <w:r>
              <w:rPr>
                <w:color w:val="000000"/>
                <w:kern w:val="0"/>
                <w:szCs w:val="21"/>
              </w:rPr>
              <w:t>MTN003</w:t>
            </w:r>
          </w:p>
        </w:tc>
        <w:tc>
          <w:tcPr>
            <w:tcW w:w="1500" w:type="dxa"/>
            <w:vAlign w:val="center"/>
          </w:tcPr>
          <w:p w:rsidR="0025364C" w:rsidRDefault="00000338">
            <w:pPr>
              <w:jc w:val="center"/>
            </w:pPr>
            <w:r>
              <w:rPr>
                <w:color w:val="000000"/>
                <w:kern w:val="0"/>
                <w:szCs w:val="21"/>
              </w:rPr>
              <w:t>2020-07-06</w:t>
            </w:r>
          </w:p>
        </w:tc>
        <w:tc>
          <w:tcPr>
            <w:tcW w:w="1260" w:type="dxa"/>
            <w:vAlign w:val="center"/>
          </w:tcPr>
          <w:p w:rsidR="0025364C" w:rsidRDefault="00000338">
            <w:pPr>
              <w:jc w:val="right"/>
            </w:pPr>
            <w:r>
              <w:rPr>
                <w:color w:val="000000"/>
                <w:kern w:val="0"/>
                <w:szCs w:val="21"/>
              </w:rPr>
              <w:t>101.46</w:t>
            </w:r>
          </w:p>
        </w:tc>
        <w:tc>
          <w:tcPr>
            <w:tcW w:w="1440" w:type="dxa"/>
            <w:vAlign w:val="center"/>
          </w:tcPr>
          <w:p w:rsidR="0025364C" w:rsidRDefault="00000338">
            <w:pPr>
              <w:jc w:val="right"/>
            </w:pPr>
            <w:r>
              <w:rPr>
                <w:color w:val="000000"/>
                <w:kern w:val="0"/>
                <w:szCs w:val="21"/>
              </w:rPr>
              <w:t>300,000</w:t>
            </w:r>
          </w:p>
        </w:tc>
        <w:tc>
          <w:tcPr>
            <w:tcW w:w="1836" w:type="dxa"/>
            <w:vAlign w:val="center"/>
          </w:tcPr>
          <w:p w:rsidR="0025364C" w:rsidRDefault="00000338">
            <w:pPr>
              <w:jc w:val="right"/>
            </w:pPr>
            <w:r>
              <w:rPr>
                <w:color w:val="000000"/>
                <w:kern w:val="0"/>
                <w:szCs w:val="21"/>
              </w:rPr>
              <w:t>30,438,000.00</w:t>
            </w:r>
          </w:p>
        </w:tc>
      </w:tr>
      <w:tr w:rsidR="0025364C">
        <w:tc>
          <w:tcPr>
            <w:tcW w:w="1500" w:type="dxa"/>
            <w:vAlign w:val="center"/>
          </w:tcPr>
          <w:p w:rsidR="0025364C" w:rsidRDefault="00000338">
            <w:pPr>
              <w:jc w:val="center"/>
            </w:pPr>
            <w:r>
              <w:rPr>
                <w:color w:val="000000"/>
                <w:kern w:val="0"/>
                <w:szCs w:val="21"/>
              </w:rPr>
              <w:t>101900961</w:t>
            </w:r>
          </w:p>
        </w:tc>
        <w:tc>
          <w:tcPr>
            <w:tcW w:w="1500" w:type="dxa"/>
            <w:vAlign w:val="center"/>
          </w:tcPr>
          <w:p w:rsidR="0025364C" w:rsidRDefault="00000338">
            <w:pPr>
              <w:jc w:val="center"/>
            </w:pPr>
            <w:r>
              <w:rPr>
                <w:color w:val="000000"/>
                <w:kern w:val="0"/>
                <w:szCs w:val="21"/>
              </w:rPr>
              <w:t>19</w:t>
            </w:r>
            <w:r>
              <w:rPr>
                <w:color w:val="000000"/>
                <w:kern w:val="0"/>
                <w:szCs w:val="21"/>
              </w:rPr>
              <w:t>首旅</w:t>
            </w:r>
            <w:r>
              <w:rPr>
                <w:color w:val="000000"/>
                <w:kern w:val="0"/>
                <w:szCs w:val="21"/>
              </w:rPr>
              <w:t>MTN002B</w:t>
            </w:r>
          </w:p>
        </w:tc>
        <w:tc>
          <w:tcPr>
            <w:tcW w:w="1500" w:type="dxa"/>
            <w:vAlign w:val="center"/>
          </w:tcPr>
          <w:p w:rsidR="0025364C" w:rsidRDefault="00000338">
            <w:pPr>
              <w:jc w:val="center"/>
            </w:pPr>
            <w:r>
              <w:rPr>
                <w:color w:val="000000"/>
                <w:kern w:val="0"/>
                <w:szCs w:val="21"/>
              </w:rPr>
              <w:t>2020-07-06</w:t>
            </w:r>
          </w:p>
        </w:tc>
        <w:tc>
          <w:tcPr>
            <w:tcW w:w="1260" w:type="dxa"/>
            <w:vAlign w:val="center"/>
          </w:tcPr>
          <w:p w:rsidR="0025364C" w:rsidRDefault="00000338">
            <w:pPr>
              <w:jc w:val="right"/>
            </w:pPr>
            <w:r>
              <w:rPr>
                <w:color w:val="000000"/>
                <w:kern w:val="0"/>
                <w:szCs w:val="21"/>
              </w:rPr>
              <w:t>102.74</w:t>
            </w:r>
          </w:p>
        </w:tc>
        <w:tc>
          <w:tcPr>
            <w:tcW w:w="1440" w:type="dxa"/>
            <w:vAlign w:val="center"/>
          </w:tcPr>
          <w:p w:rsidR="0025364C" w:rsidRDefault="00000338">
            <w:pPr>
              <w:jc w:val="right"/>
            </w:pPr>
            <w:r>
              <w:rPr>
                <w:color w:val="000000"/>
                <w:kern w:val="0"/>
                <w:szCs w:val="21"/>
              </w:rPr>
              <w:t>400,000</w:t>
            </w:r>
          </w:p>
        </w:tc>
        <w:tc>
          <w:tcPr>
            <w:tcW w:w="1836" w:type="dxa"/>
            <w:vAlign w:val="center"/>
          </w:tcPr>
          <w:p w:rsidR="0025364C" w:rsidRDefault="00000338">
            <w:pPr>
              <w:jc w:val="right"/>
            </w:pPr>
            <w:r>
              <w:rPr>
                <w:color w:val="000000"/>
                <w:kern w:val="0"/>
                <w:szCs w:val="21"/>
              </w:rPr>
              <w:t>41,096,000.00</w:t>
            </w:r>
          </w:p>
        </w:tc>
      </w:tr>
      <w:tr w:rsidR="0025364C">
        <w:tc>
          <w:tcPr>
            <w:tcW w:w="1500" w:type="dxa"/>
            <w:vAlign w:val="center"/>
          </w:tcPr>
          <w:p w:rsidR="0025364C" w:rsidRDefault="00000338">
            <w:pPr>
              <w:jc w:val="center"/>
            </w:pPr>
            <w:r>
              <w:rPr>
                <w:color w:val="000000"/>
                <w:kern w:val="0"/>
                <w:szCs w:val="21"/>
              </w:rPr>
              <w:t>101901595</w:t>
            </w:r>
          </w:p>
        </w:tc>
        <w:tc>
          <w:tcPr>
            <w:tcW w:w="1500" w:type="dxa"/>
            <w:vAlign w:val="center"/>
          </w:tcPr>
          <w:p w:rsidR="0025364C" w:rsidRDefault="00000338">
            <w:pPr>
              <w:jc w:val="center"/>
            </w:pPr>
            <w:r>
              <w:rPr>
                <w:color w:val="000000"/>
                <w:kern w:val="0"/>
                <w:szCs w:val="21"/>
              </w:rPr>
              <w:t>19</w:t>
            </w:r>
            <w:r>
              <w:rPr>
                <w:color w:val="000000"/>
                <w:kern w:val="0"/>
                <w:szCs w:val="21"/>
              </w:rPr>
              <w:t>甬城投</w:t>
            </w:r>
            <w:r>
              <w:rPr>
                <w:color w:val="000000"/>
                <w:kern w:val="0"/>
                <w:szCs w:val="21"/>
              </w:rPr>
              <w:t>MTN001</w:t>
            </w:r>
          </w:p>
        </w:tc>
        <w:tc>
          <w:tcPr>
            <w:tcW w:w="1500" w:type="dxa"/>
            <w:vAlign w:val="center"/>
          </w:tcPr>
          <w:p w:rsidR="0025364C" w:rsidRDefault="00000338">
            <w:pPr>
              <w:jc w:val="center"/>
            </w:pPr>
            <w:r>
              <w:rPr>
                <w:color w:val="000000"/>
                <w:kern w:val="0"/>
                <w:szCs w:val="21"/>
              </w:rPr>
              <w:t>2020-07-06</w:t>
            </w:r>
          </w:p>
        </w:tc>
        <w:tc>
          <w:tcPr>
            <w:tcW w:w="1260" w:type="dxa"/>
            <w:vAlign w:val="center"/>
          </w:tcPr>
          <w:p w:rsidR="0025364C" w:rsidRDefault="00000338">
            <w:pPr>
              <w:jc w:val="right"/>
            </w:pPr>
            <w:r>
              <w:rPr>
                <w:color w:val="000000"/>
                <w:kern w:val="0"/>
                <w:szCs w:val="21"/>
              </w:rPr>
              <w:t>101.74</w:t>
            </w:r>
          </w:p>
        </w:tc>
        <w:tc>
          <w:tcPr>
            <w:tcW w:w="1440" w:type="dxa"/>
            <w:vAlign w:val="center"/>
          </w:tcPr>
          <w:p w:rsidR="0025364C" w:rsidRDefault="00000338">
            <w:pPr>
              <w:jc w:val="right"/>
            </w:pPr>
            <w:r>
              <w:rPr>
                <w:color w:val="000000"/>
                <w:kern w:val="0"/>
                <w:szCs w:val="21"/>
              </w:rPr>
              <w:t>170,000</w:t>
            </w:r>
          </w:p>
        </w:tc>
        <w:tc>
          <w:tcPr>
            <w:tcW w:w="1836" w:type="dxa"/>
            <w:vAlign w:val="center"/>
          </w:tcPr>
          <w:p w:rsidR="0025364C" w:rsidRDefault="00000338">
            <w:pPr>
              <w:jc w:val="right"/>
            </w:pPr>
            <w:r>
              <w:rPr>
                <w:color w:val="000000"/>
                <w:kern w:val="0"/>
                <w:szCs w:val="21"/>
              </w:rPr>
              <w:t>17,295,800.00</w:t>
            </w:r>
          </w:p>
        </w:tc>
      </w:tr>
      <w:tr w:rsidR="0025364C">
        <w:tc>
          <w:tcPr>
            <w:tcW w:w="1500" w:type="dxa"/>
            <w:vAlign w:val="center"/>
          </w:tcPr>
          <w:p w:rsidR="0025364C" w:rsidRDefault="00000338">
            <w:pPr>
              <w:jc w:val="center"/>
            </w:pPr>
            <w:r>
              <w:rPr>
                <w:color w:val="000000"/>
                <w:kern w:val="0"/>
                <w:szCs w:val="21"/>
              </w:rPr>
              <w:t>190307</w:t>
            </w:r>
          </w:p>
        </w:tc>
        <w:tc>
          <w:tcPr>
            <w:tcW w:w="1500" w:type="dxa"/>
            <w:vAlign w:val="center"/>
          </w:tcPr>
          <w:p w:rsidR="0025364C" w:rsidRDefault="00000338">
            <w:pPr>
              <w:jc w:val="center"/>
            </w:pPr>
            <w:r>
              <w:rPr>
                <w:color w:val="000000"/>
                <w:kern w:val="0"/>
                <w:szCs w:val="21"/>
              </w:rPr>
              <w:t>19</w:t>
            </w:r>
            <w:r>
              <w:rPr>
                <w:color w:val="000000"/>
                <w:kern w:val="0"/>
                <w:szCs w:val="21"/>
              </w:rPr>
              <w:t>进出</w:t>
            </w:r>
            <w:r>
              <w:rPr>
                <w:color w:val="000000"/>
                <w:kern w:val="0"/>
                <w:szCs w:val="21"/>
              </w:rPr>
              <w:t>07</w:t>
            </w:r>
          </w:p>
        </w:tc>
        <w:tc>
          <w:tcPr>
            <w:tcW w:w="1500" w:type="dxa"/>
            <w:vAlign w:val="center"/>
          </w:tcPr>
          <w:p w:rsidR="0025364C" w:rsidRDefault="00000338">
            <w:pPr>
              <w:jc w:val="center"/>
            </w:pPr>
            <w:r>
              <w:rPr>
                <w:color w:val="000000"/>
                <w:kern w:val="0"/>
                <w:szCs w:val="21"/>
              </w:rPr>
              <w:t>2020-07-06</w:t>
            </w:r>
          </w:p>
        </w:tc>
        <w:tc>
          <w:tcPr>
            <w:tcW w:w="1260" w:type="dxa"/>
            <w:vAlign w:val="center"/>
          </w:tcPr>
          <w:p w:rsidR="0025364C" w:rsidRDefault="00000338">
            <w:pPr>
              <w:jc w:val="right"/>
            </w:pPr>
            <w:r>
              <w:rPr>
                <w:color w:val="000000"/>
                <w:kern w:val="0"/>
                <w:szCs w:val="21"/>
              </w:rPr>
              <w:t>100.21</w:t>
            </w:r>
          </w:p>
        </w:tc>
        <w:tc>
          <w:tcPr>
            <w:tcW w:w="1440" w:type="dxa"/>
            <w:vAlign w:val="center"/>
          </w:tcPr>
          <w:p w:rsidR="0025364C" w:rsidRDefault="00000338">
            <w:pPr>
              <w:jc w:val="right"/>
            </w:pPr>
            <w:r>
              <w:rPr>
                <w:color w:val="000000"/>
                <w:kern w:val="0"/>
                <w:szCs w:val="21"/>
              </w:rPr>
              <w:t>300,000</w:t>
            </w:r>
          </w:p>
        </w:tc>
        <w:tc>
          <w:tcPr>
            <w:tcW w:w="1836" w:type="dxa"/>
            <w:vAlign w:val="center"/>
          </w:tcPr>
          <w:p w:rsidR="0025364C" w:rsidRDefault="00000338">
            <w:pPr>
              <w:jc w:val="right"/>
            </w:pPr>
            <w:r>
              <w:rPr>
                <w:color w:val="000000"/>
                <w:kern w:val="0"/>
                <w:szCs w:val="21"/>
              </w:rPr>
              <w:t>30,063,000.00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1,953,000</w:t>
            </w:r>
          </w:p>
        </w:tc>
        <w:tc>
          <w:tcPr>
            <w:tcW w:w="1836" w:type="dxa"/>
          </w:tcPr>
          <w:p w:rsidR="001548F9" w:rsidRPr="00325F8A" w:rsidRDefault="001548F9" w:rsidP="0070173B">
            <w:pPr>
              <w:jc w:val="right"/>
              <w:rPr>
                <w:szCs w:val="21"/>
              </w:rPr>
            </w:pPr>
            <w:r w:rsidRPr="00325F8A">
              <w:rPr>
                <w:szCs w:val="21"/>
              </w:rPr>
              <w:t>198,929,710.00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189,000,000.00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25364C" w:rsidRDefault="00000338">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本基金为混合型基金，理论上其风险收益水平低于股票型基金，高于债券型基金和货币市场基金。</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25364C" w:rsidRDefault="00000338">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110.21%(2019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109.71%)</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10,183,319.13</w:t>
            </w:r>
          </w:p>
        </w:tc>
        <w:tc>
          <w:tcPr>
            <w:tcW w:w="3043" w:type="dxa"/>
            <w:vAlign w:val="center"/>
            <w:hideMark/>
          </w:tcPr>
          <w:p w:rsidR="002211C1" w:rsidRDefault="002211C1">
            <w:pPr>
              <w:jc w:val="right"/>
              <w:rPr>
                <w:szCs w:val="21"/>
              </w:rPr>
            </w:pPr>
            <w:r>
              <w:rPr>
                <w:szCs w:val="21"/>
              </w:rPr>
              <w:t>20,359,027.32</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71,028,611.50</w:t>
            </w:r>
          </w:p>
        </w:tc>
        <w:tc>
          <w:tcPr>
            <w:tcW w:w="3043" w:type="dxa"/>
            <w:vAlign w:val="center"/>
            <w:hideMark/>
          </w:tcPr>
          <w:p w:rsidR="002211C1" w:rsidRDefault="002211C1">
            <w:pPr>
              <w:jc w:val="right"/>
              <w:rPr>
                <w:szCs w:val="21"/>
              </w:rPr>
            </w:pPr>
            <w:r>
              <w:rPr>
                <w:szCs w:val="21"/>
              </w:rPr>
              <w:t>92,437,913.98</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81,211,930.63</w:t>
            </w:r>
          </w:p>
        </w:tc>
        <w:tc>
          <w:tcPr>
            <w:tcW w:w="3043" w:type="dxa"/>
            <w:vAlign w:val="center"/>
            <w:hideMark/>
          </w:tcPr>
          <w:p w:rsidR="002211C1" w:rsidRDefault="002211C1">
            <w:pPr>
              <w:jc w:val="right"/>
              <w:rPr>
                <w:szCs w:val="21"/>
              </w:rPr>
            </w:pPr>
            <w:r>
              <w:rPr>
                <w:szCs w:val="21"/>
              </w:rPr>
              <w:t>112,796,941.30</w:t>
            </w:r>
          </w:p>
        </w:tc>
      </w:tr>
    </w:tbl>
    <w:p w:rsidR="0025364C" w:rsidRDefault="0000033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25364C" w:rsidRDefault="0000033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846,437,026.04</w:t>
            </w:r>
          </w:p>
        </w:tc>
        <w:tc>
          <w:tcPr>
            <w:tcW w:w="3008" w:type="dxa"/>
            <w:vAlign w:val="center"/>
            <w:hideMark/>
          </w:tcPr>
          <w:p w:rsidR="002211C1" w:rsidRDefault="002211C1">
            <w:pPr>
              <w:jc w:val="right"/>
              <w:rPr>
                <w:szCs w:val="21"/>
              </w:rPr>
            </w:pPr>
            <w:r>
              <w:rPr>
                <w:szCs w:val="21"/>
              </w:rPr>
              <w:t>698,754,524.79</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518,951,145.63</w:t>
            </w:r>
          </w:p>
        </w:tc>
        <w:tc>
          <w:tcPr>
            <w:tcW w:w="3008" w:type="dxa"/>
            <w:vAlign w:val="center"/>
            <w:hideMark/>
          </w:tcPr>
          <w:p w:rsidR="002211C1" w:rsidRDefault="002211C1">
            <w:pPr>
              <w:jc w:val="right"/>
              <w:rPr>
                <w:szCs w:val="21"/>
              </w:rPr>
            </w:pPr>
            <w:r>
              <w:rPr>
                <w:szCs w:val="21"/>
              </w:rPr>
              <w:t>639,557,384.59</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78,372,543.48</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1,443,760,715.15</w:t>
            </w:r>
          </w:p>
        </w:tc>
        <w:tc>
          <w:tcPr>
            <w:tcW w:w="3008" w:type="dxa"/>
            <w:vAlign w:val="center"/>
            <w:hideMark/>
          </w:tcPr>
          <w:p w:rsidR="002211C1" w:rsidRDefault="002211C1">
            <w:pPr>
              <w:jc w:val="right"/>
              <w:rPr>
                <w:szCs w:val="21"/>
              </w:rPr>
            </w:pPr>
            <w:r>
              <w:rPr>
                <w:szCs w:val="21"/>
              </w:rPr>
              <w:t>1,338,311,909.38</w:t>
            </w:r>
          </w:p>
        </w:tc>
      </w:tr>
    </w:tbl>
    <w:p w:rsidR="0025364C" w:rsidRDefault="0000033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25364C" w:rsidRDefault="0000033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27,177,695.89</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27,177,695.89</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25364C" w:rsidRDefault="00000338">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25364C" w:rsidRDefault="00000338">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25364C">
        <w:trPr>
          <w:jc w:val="center"/>
        </w:trPr>
        <w:tc>
          <w:tcPr>
            <w:tcW w:w="1588" w:type="dxa"/>
            <w:vAlign w:val="center"/>
          </w:tcPr>
          <w:p w:rsidR="0025364C" w:rsidRDefault="00000338">
            <w:pPr>
              <w:jc w:val="center"/>
            </w:pPr>
            <w:r>
              <w:rPr>
                <w:color w:val="000000"/>
                <w:szCs w:val="21"/>
              </w:rPr>
              <w:t>银行存款</w:t>
            </w:r>
          </w:p>
        </w:tc>
        <w:tc>
          <w:tcPr>
            <w:tcW w:w="1701" w:type="dxa"/>
            <w:vAlign w:val="center"/>
          </w:tcPr>
          <w:p w:rsidR="0025364C" w:rsidRDefault="00000338">
            <w:pPr>
              <w:jc w:val="right"/>
            </w:pPr>
            <w:r>
              <w:rPr>
                <w:color w:val="000000"/>
                <w:szCs w:val="21"/>
              </w:rPr>
              <w:t>3,100,244.76</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3,100,244.76</w:t>
            </w:r>
          </w:p>
        </w:tc>
      </w:tr>
      <w:tr w:rsidR="0025364C">
        <w:trPr>
          <w:jc w:val="center"/>
        </w:trPr>
        <w:tc>
          <w:tcPr>
            <w:tcW w:w="1588" w:type="dxa"/>
            <w:vAlign w:val="center"/>
          </w:tcPr>
          <w:p w:rsidR="0025364C" w:rsidRDefault="00000338">
            <w:pPr>
              <w:jc w:val="center"/>
            </w:pPr>
            <w:r>
              <w:rPr>
                <w:color w:val="000000"/>
                <w:szCs w:val="21"/>
              </w:rPr>
              <w:t>结算备付金</w:t>
            </w:r>
          </w:p>
        </w:tc>
        <w:tc>
          <w:tcPr>
            <w:tcW w:w="1701" w:type="dxa"/>
            <w:vAlign w:val="center"/>
          </w:tcPr>
          <w:p w:rsidR="0025364C" w:rsidRDefault="00000338">
            <w:pPr>
              <w:jc w:val="right"/>
            </w:pPr>
            <w:r>
              <w:rPr>
                <w:color w:val="000000"/>
                <w:szCs w:val="21"/>
              </w:rPr>
              <w:t>13,128,730.05</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13,128,730.05</w:t>
            </w:r>
          </w:p>
        </w:tc>
      </w:tr>
      <w:tr w:rsidR="0025364C">
        <w:trPr>
          <w:jc w:val="center"/>
        </w:trPr>
        <w:tc>
          <w:tcPr>
            <w:tcW w:w="1588" w:type="dxa"/>
            <w:vAlign w:val="center"/>
          </w:tcPr>
          <w:p w:rsidR="0025364C" w:rsidRDefault="00000338">
            <w:pPr>
              <w:jc w:val="center"/>
            </w:pPr>
            <w:r>
              <w:rPr>
                <w:color w:val="000000"/>
                <w:szCs w:val="21"/>
              </w:rPr>
              <w:t>存出保证金</w:t>
            </w:r>
          </w:p>
        </w:tc>
        <w:tc>
          <w:tcPr>
            <w:tcW w:w="1701" w:type="dxa"/>
            <w:vAlign w:val="center"/>
          </w:tcPr>
          <w:p w:rsidR="0025364C" w:rsidRDefault="00000338">
            <w:pPr>
              <w:jc w:val="right"/>
            </w:pPr>
            <w:r>
              <w:rPr>
                <w:color w:val="000000"/>
                <w:szCs w:val="21"/>
              </w:rPr>
              <w:t>3,034,834.31</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3,034,834.31</w:t>
            </w:r>
          </w:p>
        </w:tc>
      </w:tr>
      <w:tr w:rsidR="0025364C">
        <w:trPr>
          <w:jc w:val="center"/>
        </w:trPr>
        <w:tc>
          <w:tcPr>
            <w:tcW w:w="1588" w:type="dxa"/>
            <w:vAlign w:val="center"/>
          </w:tcPr>
          <w:p w:rsidR="0025364C" w:rsidRDefault="00000338">
            <w:pPr>
              <w:jc w:val="center"/>
            </w:pPr>
            <w:r>
              <w:rPr>
                <w:color w:val="000000"/>
                <w:szCs w:val="21"/>
              </w:rPr>
              <w:t>交易性金融资产</w:t>
            </w:r>
          </w:p>
        </w:tc>
        <w:tc>
          <w:tcPr>
            <w:tcW w:w="1701" w:type="dxa"/>
            <w:vAlign w:val="center"/>
          </w:tcPr>
          <w:p w:rsidR="0025364C" w:rsidRDefault="00000338">
            <w:pPr>
              <w:jc w:val="right"/>
            </w:pPr>
            <w:r>
              <w:rPr>
                <w:color w:val="000000"/>
                <w:szCs w:val="21"/>
              </w:rPr>
              <w:t>217,635,000.00</w:t>
            </w:r>
          </w:p>
        </w:tc>
        <w:tc>
          <w:tcPr>
            <w:tcW w:w="1701" w:type="dxa"/>
            <w:vAlign w:val="center"/>
          </w:tcPr>
          <w:p w:rsidR="0025364C" w:rsidRDefault="00000338">
            <w:pPr>
              <w:jc w:val="right"/>
            </w:pPr>
            <w:r>
              <w:rPr>
                <w:color w:val="000000"/>
                <w:szCs w:val="21"/>
              </w:rPr>
              <w:t>1,209,843,919.92</w:t>
            </w:r>
          </w:p>
        </w:tc>
        <w:tc>
          <w:tcPr>
            <w:tcW w:w="1559" w:type="dxa"/>
            <w:vAlign w:val="center"/>
          </w:tcPr>
          <w:p w:rsidR="0025364C" w:rsidRDefault="00000338">
            <w:pPr>
              <w:jc w:val="right"/>
            </w:pPr>
            <w:r>
              <w:rPr>
                <w:color w:val="000000"/>
                <w:szCs w:val="21"/>
              </w:rPr>
              <w:t>98,447,015.50</w:t>
            </w:r>
          </w:p>
        </w:tc>
        <w:tc>
          <w:tcPr>
            <w:tcW w:w="1559" w:type="dxa"/>
            <w:vAlign w:val="center"/>
          </w:tcPr>
          <w:p w:rsidR="0025364C" w:rsidRDefault="00000338">
            <w:pPr>
              <w:jc w:val="right"/>
            </w:pPr>
            <w:r>
              <w:rPr>
                <w:color w:val="000000"/>
                <w:szCs w:val="21"/>
              </w:rPr>
              <w:t>72,844,558.60</w:t>
            </w:r>
          </w:p>
        </w:tc>
        <w:tc>
          <w:tcPr>
            <w:tcW w:w="1301" w:type="dxa"/>
            <w:vAlign w:val="center"/>
          </w:tcPr>
          <w:p w:rsidR="0025364C" w:rsidRDefault="00000338">
            <w:pPr>
              <w:jc w:val="right"/>
            </w:pPr>
            <w:r>
              <w:rPr>
                <w:color w:val="000000"/>
                <w:szCs w:val="21"/>
              </w:rPr>
              <w:t>1,598,770,494.02</w:t>
            </w:r>
          </w:p>
        </w:tc>
      </w:tr>
      <w:tr w:rsidR="0025364C">
        <w:trPr>
          <w:jc w:val="center"/>
        </w:trPr>
        <w:tc>
          <w:tcPr>
            <w:tcW w:w="1588" w:type="dxa"/>
            <w:vAlign w:val="center"/>
          </w:tcPr>
          <w:p w:rsidR="0025364C" w:rsidRDefault="00000338">
            <w:pPr>
              <w:jc w:val="center"/>
            </w:pPr>
            <w:r>
              <w:rPr>
                <w:color w:val="000000"/>
                <w:szCs w:val="21"/>
              </w:rPr>
              <w:t>衍生金融资产</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买入返售金融资产</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应收证券清算款</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应收利息</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26,230,604.36</w:t>
            </w:r>
          </w:p>
        </w:tc>
        <w:tc>
          <w:tcPr>
            <w:tcW w:w="1301" w:type="dxa"/>
            <w:vAlign w:val="center"/>
          </w:tcPr>
          <w:p w:rsidR="0025364C" w:rsidRDefault="00000338">
            <w:pPr>
              <w:jc w:val="right"/>
            </w:pPr>
            <w:r>
              <w:rPr>
                <w:color w:val="000000"/>
                <w:szCs w:val="21"/>
              </w:rPr>
              <w:t>26,230,604.36</w:t>
            </w:r>
          </w:p>
        </w:tc>
      </w:tr>
      <w:tr w:rsidR="0025364C">
        <w:trPr>
          <w:jc w:val="center"/>
        </w:trPr>
        <w:tc>
          <w:tcPr>
            <w:tcW w:w="1588" w:type="dxa"/>
            <w:vAlign w:val="center"/>
          </w:tcPr>
          <w:p w:rsidR="0025364C" w:rsidRDefault="00000338">
            <w:pPr>
              <w:jc w:val="center"/>
            </w:pPr>
            <w:r>
              <w:rPr>
                <w:color w:val="000000"/>
                <w:szCs w:val="21"/>
              </w:rPr>
              <w:t>应收股利</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应收申购款</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递延所得税资产</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其他资产</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236,898,809.12</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1,209,843,919.92</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98,447,015.50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99,075,162.96</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1,644,264,907.50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25364C">
        <w:trPr>
          <w:jc w:val="center"/>
        </w:trPr>
        <w:tc>
          <w:tcPr>
            <w:tcW w:w="1588" w:type="dxa"/>
            <w:vAlign w:val="center"/>
          </w:tcPr>
          <w:p w:rsidR="0025364C" w:rsidRDefault="00000338">
            <w:pPr>
              <w:jc w:val="center"/>
            </w:pPr>
            <w:r>
              <w:rPr>
                <w:color w:val="000000"/>
                <w:szCs w:val="21"/>
              </w:rPr>
              <w:t>短期借款</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交易性金融负债</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衍生金融负债</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卖出回购金融资产款</w:t>
            </w:r>
          </w:p>
        </w:tc>
        <w:tc>
          <w:tcPr>
            <w:tcW w:w="1701" w:type="dxa"/>
            <w:vAlign w:val="center"/>
          </w:tcPr>
          <w:p w:rsidR="0025364C" w:rsidRDefault="00000338">
            <w:pPr>
              <w:jc w:val="right"/>
            </w:pPr>
            <w:r>
              <w:rPr>
                <w:color w:val="000000"/>
                <w:szCs w:val="21"/>
              </w:rPr>
              <w:t>369,999,208.50</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369,999,208.50</w:t>
            </w:r>
          </w:p>
        </w:tc>
      </w:tr>
      <w:tr w:rsidR="0025364C">
        <w:trPr>
          <w:jc w:val="center"/>
        </w:trPr>
        <w:tc>
          <w:tcPr>
            <w:tcW w:w="1588" w:type="dxa"/>
            <w:vAlign w:val="center"/>
          </w:tcPr>
          <w:p w:rsidR="0025364C" w:rsidRDefault="00000338">
            <w:pPr>
              <w:jc w:val="center"/>
            </w:pPr>
            <w:r>
              <w:rPr>
                <w:color w:val="000000"/>
                <w:szCs w:val="21"/>
              </w:rPr>
              <w:t>应付证券清算款</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26,926.09</w:t>
            </w:r>
          </w:p>
        </w:tc>
        <w:tc>
          <w:tcPr>
            <w:tcW w:w="1301" w:type="dxa"/>
            <w:vAlign w:val="center"/>
          </w:tcPr>
          <w:p w:rsidR="0025364C" w:rsidRDefault="00000338">
            <w:pPr>
              <w:jc w:val="right"/>
            </w:pPr>
            <w:r>
              <w:rPr>
                <w:color w:val="000000"/>
                <w:szCs w:val="21"/>
              </w:rPr>
              <w:t>26,926.09</w:t>
            </w:r>
          </w:p>
        </w:tc>
      </w:tr>
      <w:tr w:rsidR="0025364C">
        <w:trPr>
          <w:jc w:val="center"/>
        </w:trPr>
        <w:tc>
          <w:tcPr>
            <w:tcW w:w="1588" w:type="dxa"/>
            <w:vAlign w:val="center"/>
          </w:tcPr>
          <w:p w:rsidR="0025364C" w:rsidRDefault="00000338">
            <w:pPr>
              <w:jc w:val="center"/>
            </w:pPr>
            <w:r>
              <w:rPr>
                <w:color w:val="000000"/>
                <w:szCs w:val="21"/>
              </w:rPr>
              <w:t>应付赎回款</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应付管理人报酬</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626,873.05</w:t>
            </w:r>
          </w:p>
        </w:tc>
        <w:tc>
          <w:tcPr>
            <w:tcW w:w="1301" w:type="dxa"/>
            <w:vAlign w:val="center"/>
          </w:tcPr>
          <w:p w:rsidR="0025364C" w:rsidRDefault="00000338">
            <w:pPr>
              <w:jc w:val="right"/>
            </w:pPr>
            <w:r>
              <w:rPr>
                <w:color w:val="000000"/>
                <w:szCs w:val="21"/>
              </w:rPr>
              <w:t>626,873.05</w:t>
            </w:r>
          </w:p>
        </w:tc>
      </w:tr>
      <w:tr w:rsidR="0025364C">
        <w:trPr>
          <w:jc w:val="center"/>
        </w:trPr>
        <w:tc>
          <w:tcPr>
            <w:tcW w:w="1588" w:type="dxa"/>
            <w:vAlign w:val="center"/>
          </w:tcPr>
          <w:p w:rsidR="0025364C" w:rsidRDefault="00000338">
            <w:pPr>
              <w:jc w:val="center"/>
            </w:pPr>
            <w:r>
              <w:rPr>
                <w:color w:val="000000"/>
                <w:szCs w:val="21"/>
              </w:rPr>
              <w:t>应付托管费</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156,718.25</w:t>
            </w:r>
          </w:p>
        </w:tc>
        <w:tc>
          <w:tcPr>
            <w:tcW w:w="1301" w:type="dxa"/>
            <w:vAlign w:val="center"/>
          </w:tcPr>
          <w:p w:rsidR="0025364C" w:rsidRDefault="00000338">
            <w:pPr>
              <w:jc w:val="right"/>
            </w:pPr>
            <w:r>
              <w:rPr>
                <w:color w:val="000000"/>
                <w:szCs w:val="21"/>
              </w:rPr>
              <w:t>156,718.25</w:t>
            </w:r>
          </w:p>
        </w:tc>
      </w:tr>
      <w:tr w:rsidR="0025364C">
        <w:trPr>
          <w:jc w:val="center"/>
        </w:trPr>
        <w:tc>
          <w:tcPr>
            <w:tcW w:w="1588" w:type="dxa"/>
            <w:vAlign w:val="center"/>
          </w:tcPr>
          <w:p w:rsidR="0025364C" w:rsidRDefault="00000338">
            <w:pPr>
              <w:jc w:val="center"/>
            </w:pPr>
            <w:r>
              <w:rPr>
                <w:color w:val="000000"/>
                <w:szCs w:val="21"/>
              </w:rPr>
              <w:t>应付销售服务费</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140.63</w:t>
            </w:r>
          </w:p>
        </w:tc>
        <w:tc>
          <w:tcPr>
            <w:tcW w:w="1301" w:type="dxa"/>
            <w:vAlign w:val="center"/>
          </w:tcPr>
          <w:p w:rsidR="0025364C" w:rsidRDefault="00000338">
            <w:pPr>
              <w:jc w:val="right"/>
            </w:pPr>
            <w:r>
              <w:rPr>
                <w:color w:val="000000"/>
                <w:szCs w:val="21"/>
              </w:rPr>
              <w:t>140.63</w:t>
            </w:r>
          </w:p>
        </w:tc>
      </w:tr>
      <w:tr w:rsidR="0025364C">
        <w:trPr>
          <w:jc w:val="center"/>
        </w:trPr>
        <w:tc>
          <w:tcPr>
            <w:tcW w:w="1588" w:type="dxa"/>
            <w:vAlign w:val="center"/>
          </w:tcPr>
          <w:p w:rsidR="0025364C" w:rsidRDefault="00000338">
            <w:pPr>
              <w:jc w:val="center"/>
            </w:pPr>
            <w:r>
              <w:rPr>
                <w:color w:val="000000"/>
                <w:szCs w:val="21"/>
              </w:rPr>
              <w:t>应付交易费用</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36,675.71</w:t>
            </w:r>
          </w:p>
        </w:tc>
        <w:tc>
          <w:tcPr>
            <w:tcW w:w="1301" w:type="dxa"/>
            <w:vAlign w:val="center"/>
          </w:tcPr>
          <w:p w:rsidR="0025364C" w:rsidRDefault="00000338">
            <w:pPr>
              <w:jc w:val="right"/>
            </w:pPr>
            <w:r>
              <w:rPr>
                <w:color w:val="000000"/>
                <w:szCs w:val="21"/>
              </w:rPr>
              <w:t>36,675.71</w:t>
            </w:r>
          </w:p>
        </w:tc>
      </w:tr>
      <w:tr w:rsidR="0025364C">
        <w:trPr>
          <w:jc w:val="center"/>
        </w:trPr>
        <w:tc>
          <w:tcPr>
            <w:tcW w:w="1588" w:type="dxa"/>
            <w:vAlign w:val="center"/>
          </w:tcPr>
          <w:p w:rsidR="0025364C" w:rsidRDefault="00000338">
            <w:pPr>
              <w:jc w:val="center"/>
            </w:pPr>
            <w:r>
              <w:rPr>
                <w:color w:val="000000"/>
                <w:szCs w:val="21"/>
              </w:rPr>
              <w:t>应交税费</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148,507.07</w:t>
            </w:r>
          </w:p>
        </w:tc>
        <w:tc>
          <w:tcPr>
            <w:tcW w:w="1301" w:type="dxa"/>
            <w:vAlign w:val="center"/>
          </w:tcPr>
          <w:p w:rsidR="0025364C" w:rsidRDefault="00000338">
            <w:pPr>
              <w:jc w:val="right"/>
            </w:pPr>
            <w:r>
              <w:rPr>
                <w:color w:val="000000"/>
                <w:szCs w:val="21"/>
              </w:rPr>
              <w:t>148,507.07</w:t>
            </w:r>
          </w:p>
        </w:tc>
      </w:tr>
      <w:tr w:rsidR="0025364C">
        <w:trPr>
          <w:jc w:val="center"/>
        </w:trPr>
        <w:tc>
          <w:tcPr>
            <w:tcW w:w="1588" w:type="dxa"/>
            <w:vAlign w:val="center"/>
          </w:tcPr>
          <w:p w:rsidR="0025364C" w:rsidRDefault="00000338">
            <w:pPr>
              <w:jc w:val="center"/>
            </w:pPr>
            <w:r>
              <w:rPr>
                <w:color w:val="000000"/>
                <w:szCs w:val="21"/>
              </w:rPr>
              <w:t>应付利息</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173,630.50</w:t>
            </w:r>
          </w:p>
        </w:tc>
        <w:tc>
          <w:tcPr>
            <w:tcW w:w="1301" w:type="dxa"/>
            <w:vAlign w:val="center"/>
          </w:tcPr>
          <w:p w:rsidR="0025364C" w:rsidRDefault="00000338">
            <w:pPr>
              <w:jc w:val="right"/>
            </w:pPr>
            <w:r>
              <w:rPr>
                <w:color w:val="000000"/>
                <w:szCs w:val="21"/>
              </w:rPr>
              <w:t>173,630.50</w:t>
            </w:r>
          </w:p>
        </w:tc>
      </w:tr>
      <w:tr w:rsidR="0025364C">
        <w:trPr>
          <w:jc w:val="center"/>
        </w:trPr>
        <w:tc>
          <w:tcPr>
            <w:tcW w:w="1588" w:type="dxa"/>
            <w:vAlign w:val="center"/>
          </w:tcPr>
          <w:p w:rsidR="0025364C" w:rsidRDefault="00000338">
            <w:pPr>
              <w:jc w:val="center"/>
            </w:pPr>
            <w:r>
              <w:rPr>
                <w:color w:val="000000"/>
                <w:szCs w:val="21"/>
              </w:rPr>
              <w:t>应付利润</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递延所得税负债</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其他负债</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329,398.38</w:t>
            </w:r>
          </w:p>
        </w:tc>
        <w:tc>
          <w:tcPr>
            <w:tcW w:w="1301" w:type="dxa"/>
            <w:vAlign w:val="center"/>
          </w:tcPr>
          <w:p w:rsidR="0025364C" w:rsidRDefault="00000338">
            <w:pPr>
              <w:jc w:val="right"/>
            </w:pPr>
            <w:r>
              <w:rPr>
                <w:color w:val="000000"/>
                <w:szCs w:val="21"/>
              </w:rPr>
              <w:t>329,398.38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369,999,208.50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1,498,869.68</w:t>
            </w:r>
          </w:p>
        </w:tc>
        <w:tc>
          <w:tcPr>
            <w:tcW w:w="1301" w:type="dxa"/>
          </w:tcPr>
          <w:p w:rsidR="001816E6" w:rsidRPr="004604CE" w:rsidRDefault="001816E6" w:rsidP="00E431A5">
            <w:pPr>
              <w:spacing w:line="360" w:lineRule="auto"/>
              <w:ind w:right="210"/>
              <w:jc w:val="right"/>
              <w:rPr>
                <w:szCs w:val="21"/>
              </w:rPr>
            </w:pPr>
            <w:r w:rsidRPr="004604CE">
              <w:rPr>
                <w:szCs w:val="21"/>
              </w:rPr>
              <w:t>371,498,078.18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-133,100,399.38</w:t>
            </w:r>
          </w:p>
        </w:tc>
        <w:tc>
          <w:tcPr>
            <w:tcW w:w="1701" w:type="dxa"/>
          </w:tcPr>
          <w:p w:rsidR="001816E6" w:rsidRPr="004604CE" w:rsidRDefault="001816E6" w:rsidP="00E431A5">
            <w:pPr>
              <w:spacing w:line="360" w:lineRule="auto"/>
              <w:jc w:val="right"/>
              <w:rPr>
                <w:szCs w:val="21"/>
              </w:rPr>
            </w:pPr>
            <w:r w:rsidRPr="004604CE">
              <w:rPr>
                <w:szCs w:val="21"/>
              </w:rPr>
              <w:t>1,209,843,919.92</w:t>
            </w:r>
          </w:p>
        </w:tc>
        <w:tc>
          <w:tcPr>
            <w:tcW w:w="1559" w:type="dxa"/>
          </w:tcPr>
          <w:p w:rsidR="001816E6" w:rsidRPr="004604CE" w:rsidRDefault="001816E6" w:rsidP="00E431A5">
            <w:pPr>
              <w:spacing w:line="360" w:lineRule="auto"/>
              <w:jc w:val="right"/>
              <w:rPr>
                <w:szCs w:val="21"/>
              </w:rPr>
            </w:pPr>
            <w:r w:rsidRPr="004604CE">
              <w:rPr>
                <w:szCs w:val="21"/>
              </w:rPr>
              <w:t>98,447,015.50</w:t>
            </w:r>
          </w:p>
        </w:tc>
        <w:tc>
          <w:tcPr>
            <w:tcW w:w="1559" w:type="dxa"/>
          </w:tcPr>
          <w:p w:rsidR="001816E6" w:rsidRPr="004604CE" w:rsidRDefault="001816E6" w:rsidP="00E431A5">
            <w:pPr>
              <w:spacing w:line="360" w:lineRule="auto"/>
              <w:jc w:val="right"/>
              <w:rPr>
                <w:szCs w:val="21"/>
              </w:rPr>
            </w:pPr>
            <w:r w:rsidRPr="004604CE">
              <w:rPr>
                <w:szCs w:val="21"/>
              </w:rPr>
              <w:t>97,576,293.28</w:t>
            </w:r>
          </w:p>
        </w:tc>
        <w:tc>
          <w:tcPr>
            <w:tcW w:w="1301" w:type="dxa"/>
          </w:tcPr>
          <w:p w:rsidR="001816E6" w:rsidRPr="004604CE" w:rsidRDefault="001816E6" w:rsidP="00E431A5">
            <w:pPr>
              <w:spacing w:line="360" w:lineRule="auto"/>
              <w:jc w:val="right"/>
              <w:rPr>
                <w:szCs w:val="21"/>
              </w:rPr>
            </w:pPr>
            <w:r w:rsidRPr="004604CE">
              <w:rPr>
                <w:szCs w:val="21"/>
              </w:rPr>
              <w:t>1,272,766,829.32</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25364C">
        <w:trPr>
          <w:jc w:val="center"/>
        </w:trPr>
        <w:tc>
          <w:tcPr>
            <w:tcW w:w="1588" w:type="dxa"/>
            <w:vAlign w:val="center"/>
          </w:tcPr>
          <w:p w:rsidR="0025364C" w:rsidRDefault="00000338">
            <w:pPr>
              <w:jc w:val="center"/>
            </w:pPr>
            <w:r>
              <w:rPr>
                <w:color w:val="000000"/>
                <w:szCs w:val="21"/>
              </w:rPr>
              <w:t>银行存款</w:t>
            </w:r>
          </w:p>
        </w:tc>
        <w:tc>
          <w:tcPr>
            <w:tcW w:w="1701" w:type="dxa"/>
            <w:vAlign w:val="center"/>
          </w:tcPr>
          <w:p w:rsidR="0025364C" w:rsidRDefault="00000338">
            <w:pPr>
              <w:jc w:val="right"/>
            </w:pPr>
            <w:r>
              <w:rPr>
                <w:color w:val="000000"/>
                <w:szCs w:val="21"/>
              </w:rPr>
              <w:t>1,414,671.54</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1,414,671.54</w:t>
            </w:r>
          </w:p>
        </w:tc>
      </w:tr>
      <w:tr w:rsidR="0025364C">
        <w:trPr>
          <w:jc w:val="center"/>
        </w:trPr>
        <w:tc>
          <w:tcPr>
            <w:tcW w:w="1588" w:type="dxa"/>
            <w:vAlign w:val="center"/>
          </w:tcPr>
          <w:p w:rsidR="0025364C" w:rsidRDefault="00000338">
            <w:pPr>
              <w:jc w:val="center"/>
            </w:pPr>
            <w:r>
              <w:rPr>
                <w:color w:val="000000"/>
                <w:szCs w:val="21"/>
              </w:rPr>
              <w:t>结算备付金</w:t>
            </w:r>
          </w:p>
        </w:tc>
        <w:tc>
          <w:tcPr>
            <w:tcW w:w="1701" w:type="dxa"/>
            <w:vAlign w:val="center"/>
          </w:tcPr>
          <w:p w:rsidR="0025364C" w:rsidRDefault="00000338">
            <w:pPr>
              <w:jc w:val="right"/>
            </w:pPr>
            <w:r>
              <w:rPr>
                <w:color w:val="000000"/>
                <w:szCs w:val="21"/>
              </w:rPr>
              <w:t>17,498,599.54</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17,498,599.54</w:t>
            </w:r>
          </w:p>
        </w:tc>
      </w:tr>
      <w:tr w:rsidR="0025364C">
        <w:trPr>
          <w:jc w:val="center"/>
        </w:trPr>
        <w:tc>
          <w:tcPr>
            <w:tcW w:w="1588" w:type="dxa"/>
            <w:vAlign w:val="center"/>
          </w:tcPr>
          <w:p w:rsidR="0025364C" w:rsidRDefault="00000338">
            <w:pPr>
              <w:jc w:val="center"/>
            </w:pPr>
            <w:r>
              <w:rPr>
                <w:color w:val="000000"/>
                <w:szCs w:val="21"/>
              </w:rPr>
              <w:t>存出保证金</w:t>
            </w:r>
          </w:p>
        </w:tc>
        <w:tc>
          <w:tcPr>
            <w:tcW w:w="1701" w:type="dxa"/>
            <w:vAlign w:val="center"/>
          </w:tcPr>
          <w:p w:rsidR="0025364C" w:rsidRDefault="00000338">
            <w:pPr>
              <w:jc w:val="right"/>
            </w:pPr>
            <w:r>
              <w:rPr>
                <w:color w:val="000000"/>
                <w:szCs w:val="21"/>
              </w:rPr>
              <w:t>54,580.31</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54,580.31</w:t>
            </w:r>
          </w:p>
        </w:tc>
      </w:tr>
      <w:tr w:rsidR="0025364C">
        <w:trPr>
          <w:jc w:val="center"/>
        </w:trPr>
        <w:tc>
          <w:tcPr>
            <w:tcW w:w="1588" w:type="dxa"/>
            <w:vAlign w:val="center"/>
          </w:tcPr>
          <w:p w:rsidR="0025364C" w:rsidRDefault="00000338">
            <w:pPr>
              <w:jc w:val="center"/>
            </w:pPr>
            <w:r>
              <w:rPr>
                <w:color w:val="000000"/>
                <w:szCs w:val="21"/>
              </w:rPr>
              <w:t>交易性金融资产</w:t>
            </w:r>
          </w:p>
        </w:tc>
        <w:tc>
          <w:tcPr>
            <w:tcW w:w="1701" w:type="dxa"/>
            <w:vAlign w:val="center"/>
          </w:tcPr>
          <w:p w:rsidR="0025364C" w:rsidRDefault="00000338">
            <w:pPr>
              <w:jc w:val="right"/>
            </w:pPr>
            <w:r>
              <w:rPr>
                <w:color w:val="000000"/>
                <w:szCs w:val="21"/>
              </w:rPr>
              <w:t>168,458,000.00</w:t>
            </w:r>
          </w:p>
        </w:tc>
        <w:tc>
          <w:tcPr>
            <w:tcW w:w="1701" w:type="dxa"/>
            <w:vAlign w:val="center"/>
          </w:tcPr>
          <w:p w:rsidR="0025364C" w:rsidRDefault="00000338">
            <w:pPr>
              <w:jc w:val="right"/>
            </w:pPr>
            <w:r>
              <w:rPr>
                <w:color w:val="000000"/>
                <w:szCs w:val="21"/>
              </w:rPr>
              <w:t>1,211,777,627.57</w:t>
            </w:r>
          </w:p>
        </w:tc>
        <w:tc>
          <w:tcPr>
            <w:tcW w:w="1559" w:type="dxa"/>
            <w:vAlign w:val="center"/>
          </w:tcPr>
          <w:p w:rsidR="0025364C" w:rsidRDefault="00000338">
            <w:pPr>
              <w:jc w:val="right"/>
            </w:pPr>
            <w:r>
              <w:rPr>
                <w:color w:val="000000"/>
                <w:szCs w:val="21"/>
              </w:rPr>
              <w:t>42,618,884.17</w:t>
            </w:r>
          </w:p>
        </w:tc>
        <w:tc>
          <w:tcPr>
            <w:tcW w:w="1559" w:type="dxa"/>
            <w:vAlign w:val="center"/>
          </w:tcPr>
          <w:p w:rsidR="0025364C" w:rsidRDefault="00000338">
            <w:pPr>
              <w:jc w:val="right"/>
            </w:pPr>
            <w:r>
              <w:rPr>
                <w:color w:val="000000"/>
                <w:szCs w:val="21"/>
              </w:rPr>
              <w:t>153,299,181.82</w:t>
            </w:r>
          </w:p>
        </w:tc>
        <w:tc>
          <w:tcPr>
            <w:tcW w:w="1301" w:type="dxa"/>
            <w:vAlign w:val="center"/>
          </w:tcPr>
          <w:p w:rsidR="0025364C" w:rsidRDefault="00000338">
            <w:pPr>
              <w:jc w:val="right"/>
            </w:pPr>
            <w:r>
              <w:rPr>
                <w:color w:val="000000"/>
                <w:szCs w:val="21"/>
              </w:rPr>
              <w:t>1,576,153,693.56</w:t>
            </w:r>
          </w:p>
        </w:tc>
      </w:tr>
      <w:tr w:rsidR="0025364C">
        <w:trPr>
          <w:jc w:val="center"/>
        </w:trPr>
        <w:tc>
          <w:tcPr>
            <w:tcW w:w="1588" w:type="dxa"/>
            <w:vAlign w:val="center"/>
          </w:tcPr>
          <w:p w:rsidR="0025364C" w:rsidRDefault="00000338">
            <w:pPr>
              <w:jc w:val="center"/>
            </w:pPr>
            <w:r>
              <w:rPr>
                <w:color w:val="000000"/>
                <w:szCs w:val="21"/>
              </w:rPr>
              <w:t>衍生金融资产</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买入返售金融资产</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应收证券清算款</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231,177.35</w:t>
            </w:r>
          </w:p>
        </w:tc>
        <w:tc>
          <w:tcPr>
            <w:tcW w:w="1301" w:type="dxa"/>
            <w:vAlign w:val="center"/>
          </w:tcPr>
          <w:p w:rsidR="0025364C" w:rsidRDefault="00000338">
            <w:pPr>
              <w:jc w:val="right"/>
            </w:pPr>
            <w:r>
              <w:rPr>
                <w:color w:val="000000"/>
                <w:szCs w:val="21"/>
              </w:rPr>
              <w:t>231,177.35</w:t>
            </w:r>
          </w:p>
        </w:tc>
      </w:tr>
      <w:tr w:rsidR="0025364C">
        <w:trPr>
          <w:jc w:val="center"/>
        </w:trPr>
        <w:tc>
          <w:tcPr>
            <w:tcW w:w="1588" w:type="dxa"/>
            <w:vAlign w:val="center"/>
          </w:tcPr>
          <w:p w:rsidR="0025364C" w:rsidRDefault="00000338">
            <w:pPr>
              <w:jc w:val="center"/>
            </w:pPr>
            <w:r>
              <w:rPr>
                <w:color w:val="000000"/>
                <w:szCs w:val="21"/>
              </w:rPr>
              <w:t>应收利息</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28,263,359.04</w:t>
            </w:r>
          </w:p>
        </w:tc>
        <w:tc>
          <w:tcPr>
            <w:tcW w:w="1301" w:type="dxa"/>
            <w:vAlign w:val="center"/>
          </w:tcPr>
          <w:p w:rsidR="0025364C" w:rsidRDefault="00000338">
            <w:pPr>
              <w:jc w:val="right"/>
            </w:pPr>
            <w:r>
              <w:rPr>
                <w:color w:val="000000"/>
                <w:szCs w:val="21"/>
              </w:rPr>
              <w:t>28,263,359.04</w:t>
            </w:r>
          </w:p>
        </w:tc>
      </w:tr>
      <w:tr w:rsidR="0025364C">
        <w:trPr>
          <w:jc w:val="center"/>
        </w:trPr>
        <w:tc>
          <w:tcPr>
            <w:tcW w:w="1588" w:type="dxa"/>
            <w:vAlign w:val="center"/>
          </w:tcPr>
          <w:p w:rsidR="0025364C" w:rsidRDefault="00000338">
            <w:pPr>
              <w:jc w:val="center"/>
            </w:pPr>
            <w:r>
              <w:rPr>
                <w:color w:val="000000"/>
                <w:szCs w:val="21"/>
              </w:rPr>
              <w:t>应收股利</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应收申购款</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递延所得税资产</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其他资产</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301" w:type="dxa"/>
            <w:vAlign w:val="center"/>
          </w:tcPr>
          <w:p w:rsidR="0025364C" w:rsidRDefault="00000338">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187,425,851.39</w:t>
            </w:r>
          </w:p>
        </w:tc>
        <w:tc>
          <w:tcPr>
            <w:tcW w:w="1701" w:type="dxa"/>
          </w:tcPr>
          <w:p w:rsidR="001816E6" w:rsidRPr="004604CE" w:rsidRDefault="001816E6" w:rsidP="00E431A5">
            <w:pPr>
              <w:spacing w:line="360" w:lineRule="auto"/>
              <w:jc w:val="right"/>
              <w:rPr>
                <w:szCs w:val="21"/>
              </w:rPr>
            </w:pPr>
            <w:r w:rsidRPr="004604CE">
              <w:rPr>
                <w:szCs w:val="21"/>
              </w:rPr>
              <w:t>1,211,777,627.57</w:t>
            </w:r>
          </w:p>
        </w:tc>
        <w:tc>
          <w:tcPr>
            <w:tcW w:w="1559" w:type="dxa"/>
            <w:vAlign w:val="center"/>
          </w:tcPr>
          <w:p w:rsidR="001816E6" w:rsidRPr="004604CE" w:rsidRDefault="001816E6" w:rsidP="00E431A5">
            <w:pPr>
              <w:spacing w:line="360" w:lineRule="auto"/>
              <w:jc w:val="right"/>
              <w:rPr>
                <w:szCs w:val="21"/>
              </w:rPr>
            </w:pPr>
            <w:r w:rsidRPr="004604CE">
              <w:rPr>
                <w:szCs w:val="21"/>
              </w:rPr>
              <w:t>42,618,884.17</w:t>
            </w:r>
          </w:p>
        </w:tc>
        <w:tc>
          <w:tcPr>
            <w:tcW w:w="1559" w:type="dxa"/>
          </w:tcPr>
          <w:p w:rsidR="001816E6" w:rsidRPr="004604CE" w:rsidRDefault="001816E6" w:rsidP="00E431A5">
            <w:pPr>
              <w:spacing w:line="360" w:lineRule="auto"/>
              <w:jc w:val="right"/>
              <w:rPr>
                <w:szCs w:val="21"/>
              </w:rPr>
            </w:pPr>
            <w:r w:rsidRPr="004604CE">
              <w:rPr>
                <w:szCs w:val="21"/>
              </w:rPr>
              <w:t>181,793,718.21</w:t>
            </w:r>
          </w:p>
        </w:tc>
        <w:tc>
          <w:tcPr>
            <w:tcW w:w="1301" w:type="dxa"/>
          </w:tcPr>
          <w:p w:rsidR="001816E6" w:rsidRPr="004604CE" w:rsidRDefault="001816E6" w:rsidP="00E431A5">
            <w:pPr>
              <w:spacing w:line="360" w:lineRule="auto"/>
              <w:jc w:val="right"/>
              <w:rPr>
                <w:szCs w:val="21"/>
              </w:rPr>
            </w:pPr>
            <w:r w:rsidRPr="004604CE">
              <w:rPr>
                <w:szCs w:val="21"/>
              </w:rPr>
              <w:t>1,623,616,081.34</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25364C">
        <w:trPr>
          <w:jc w:val="center"/>
        </w:trPr>
        <w:tc>
          <w:tcPr>
            <w:tcW w:w="1588" w:type="dxa"/>
            <w:vAlign w:val="center"/>
          </w:tcPr>
          <w:p w:rsidR="0025364C" w:rsidRDefault="00000338">
            <w:pPr>
              <w:jc w:val="center"/>
            </w:pPr>
            <w:r>
              <w:rPr>
                <w:color w:val="000000"/>
                <w:szCs w:val="21"/>
              </w:rPr>
              <w:t>短期借款</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center"/>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交易性金融负债</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center"/>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衍生金融负债</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center"/>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卖出回购金融资产款</w:t>
            </w:r>
          </w:p>
        </w:tc>
        <w:tc>
          <w:tcPr>
            <w:tcW w:w="1701" w:type="dxa"/>
            <w:vAlign w:val="center"/>
          </w:tcPr>
          <w:p w:rsidR="0025364C" w:rsidRDefault="00000338">
            <w:pPr>
              <w:jc w:val="right"/>
            </w:pPr>
            <w:r>
              <w:rPr>
                <w:color w:val="000000"/>
                <w:szCs w:val="21"/>
              </w:rPr>
              <w:t>364,798,692.55</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center"/>
            </w:pPr>
            <w:r>
              <w:rPr>
                <w:color w:val="000000"/>
                <w:szCs w:val="21"/>
              </w:rPr>
              <w:t>-</w:t>
            </w:r>
          </w:p>
        </w:tc>
        <w:tc>
          <w:tcPr>
            <w:tcW w:w="1301" w:type="dxa"/>
            <w:vAlign w:val="center"/>
          </w:tcPr>
          <w:p w:rsidR="0025364C" w:rsidRDefault="00000338">
            <w:pPr>
              <w:jc w:val="right"/>
            </w:pPr>
            <w:r>
              <w:rPr>
                <w:color w:val="000000"/>
                <w:szCs w:val="21"/>
              </w:rPr>
              <w:t>364,798,692.55</w:t>
            </w:r>
          </w:p>
        </w:tc>
      </w:tr>
      <w:tr w:rsidR="0025364C">
        <w:trPr>
          <w:jc w:val="center"/>
        </w:trPr>
        <w:tc>
          <w:tcPr>
            <w:tcW w:w="1588" w:type="dxa"/>
            <w:vAlign w:val="center"/>
          </w:tcPr>
          <w:p w:rsidR="0025364C" w:rsidRDefault="00000338">
            <w:pPr>
              <w:jc w:val="center"/>
            </w:pPr>
            <w:r>
              <w:rPr>
                <w:color w:val="000000"/>
                <w:szCs w:val="21"/>
              </w:rPr>
              <w:t>应付证券清算款</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center"/>
            </w:pPr>
            <w:r>
              <w:rPr>
                <w:color w:val="000000"/>
                <w:szCs w:val="21"/>
              </w:rPr>
              <w:t>2,612.63</w:t>
            </w:r>
          </w:p>
        </w:tc>
        <w:tc>
          <w:tcPr>
            <w:tcW w:w="1301" w:type="dxa"/>
            <w:vAlign w:val="center"/>
          </w:tcPr>
          <w:p w:rsidR="0025364C" w:rsidRDefault="00000338">
            <w:pPr>
              <w:jc w:val="right"/>
            </w:pPr>
            <w:r>
              <w:rPr>
                <w:color w:val="000000"/>
                <w:szCs w:val="21"/>
              </w:rPr>
              <w:t>2,612.63</w:t>
            </w:r>
          </w:p>
        </w:tc>
      </w:tr>
      <w:tr w:rsidR="0025364C">
        <w:trPr>
          <w:jc w:val="center"/>
        </w:trPr>
        <w:tc>
          <w:tcPr>
            <w:tcW w:w="1588" w:type="dxa"/>
            <w:vAlign w:val="center"/>
          </w:tcPr>
          <w:p w:rsidR="0025364C" w:rsidRDefault="00000338">
            <w:pPr>
              <w:jc w:val="center"/>
            </w:pPr>
            <w:r>
              <w:rPr>
                <w:color w:val="000000"/>
                <w:szCs w:val="21"/>
              </w:rPr>
              <w:t>应付赎回款</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center"/>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应付管理人报酬</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center"/>
            </w:pPr>
            <w:r>
              <w:rPr>
                <w:color w:val="000000"/>
                <w:szCs w:val="21"/>
              </w:rPr>
              <w:t>636,155.68</w:t>
            </w:r>
          </w:p>
        </w:tc>
        <w:tc>
          <w:tcPr>
            <w:tcW w:w="1301" w:type="dxa"/>
            <w:vAlign w:val="center"/>
          </w:tcPr>
          <w:p w:rsidR="0025364C" w:rsidRDefault="00000338">
            <w:pPr>
              <w:jc w:val="right"/>
            </w:pPr>
            <w:r>
              <w:rPr>
                <w:color w:val="000000"/>
                <w:szCs w:val="21"/>
              </w:rPr>
              <w:t>636,155.68</w:t>
            </w:r>
          </w:p>
        </w:tc>
      </w:tr>
      <w:tr w:rsidR="0025364C">
        <w:trPr>
          <w:jc w:val="center"/>
        </w:trPr>
        <w:tc>
          <w:tcPr>
            <w:tcW w:w="1588" w:type="dxa"/>
            <w:vAlign w:val="center"/>
          </w:tcPr>
          <w:p w:rsidR="0025364C" w:rsidRDefault="00000338">
            <w:pPr>
              <w:jc w:val="center"/>
            </w:pPr>
            <w:r>
              <w:rPr>
                <w:color w:val="000000"/>
                <w:szCs w:val="21"/>
              </w:rPr>
              <w:t>应付托管费</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center"/>
            </w:pPr>
            <w:r>
              <w:rPr>
                <w:color w:val="000000"/>
                <w:szCs w:val="21"/>
              </w:rPr>
              <w:t>159,038.91</w:t>
            </w:r>
          </w:p>
        </w:tc>
        <w:tc>
          <w:tcPr>
            <w:tcW w:w="1301" w:type="dxa"/>
            <w:vAlign w:val="center"/>
          </w:tcPr>
          <w:p w:rsidR="0025364C" w:rsidRDefault="00000338">
            <w:pPr>
              <w:jc w:val="right"/>
            </w:pPr>
            <w:r>
              <w:rPr>
                <w:color w:val="000000"/>
                <w:szCs w:val="21"/>
              </w:rPr>
              <w:t>159,038.91</w:t>
            </w:r>
          </w:p>
        </w:tc>
      </w:tr>
      <w:tr w:rsidR="0025364C">
        <w:trPr>
          <w:jc w:val="center"/>
        </w:trPr>
        <w:tc>
          <w:tcPr>
            <w:tcW w:w="1588" w:type="dxa"/>
            <w:vAlign w:val="center"/>
          </w:tcPr>
          <w:p w:rsidR="0025364C" w:rsidRDefault="00000338">
            <w:pPr>
              <w:jc w:val="center"/>
            </w:pPr>
            <w:r>
              <w:rPr>
                <w:color w:val="000000"/>
                <w:szCs w:val="21"/>
              </w:rPr>
              <w:t>应付销售服务费</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center"/>
            </w:pPr>
            <w:r>
              <w:rPr>
                <w:color w:val="000000"/>
                <w:szCs w:val="21"/>
              </w:rPr>
              <w:t>145.10</w:t>
            </w:r>
          </w:p>
        </w:tc>
        <w:tc>
          <w:tcPr>
            <w:tcW w:w="1301" w:type="dxa"/>
            <w:vAlign w:val="center"/>
          </w:tcPr>
          <w:p w:rsidR="0025364C" w:rsidRDefault="00000338">
            <w:pPr>
              <w:jc w:val="right"/>
            </w:pPr>
            <w:r>
              <w:rPr>
                <w:color w:val="000000"/>
                <w:szCs w:val="21"/>
              </w:rPr>
              <w:t>145.10</w:t>
            </w:r>
          </w:p>
        </w:tc>
      </w:tr>
      <w:tr w:rsidR="0025364C">
        <w:trPr>
          <w:jc w:val="center"/>
        </w:trPr>
        <w:tc>
          <w:tcPr>
            <w:tcW w:w="1588" w:type="dxa"/>
            <w:vAlign w:val="center"/>
          </w:tcPr>
          <w:p w:rsidR="0025364C" w:rsidRDefault="00000338">
            <w:pPr>
              <w:jc w:val="center"/>
            </w:pPr>
            <w:r>
              <w:rPr>
                <w:color w:val="000000"/>
                <w:szCs w:val="21"/>
              </w:rPr>
              <w:t>应付交易费用</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center"/>
            </w:pPr>
            <w:r>
              <w:rPr>
                <w:color w:val="000000"/>
                <w:szCs w:val="21"/>
              </w:rPr>
              <w:t>54,937.26</w:t>
            </w:r>
          </w:p>
        </w:tc>
        <w:tc>
          <w:tcPr>
            <w:tcW w:w="1301" w:type="dxa"/>
            <w:vAlign w:val="center"/>
          </w:tcPr>
          <w:p w:rsidR="0025364C" w:rsidRDefault="00000338">
            <w:pPr>
              <w:jc w:val="right"/>
            </w:pPr>
            <w:r>
              <w:rPr>
                <w:color w:val="000000"/>
                <w:szCs w:val="21"/>
              </w:rPr>
              <w:t>54,937.26</w:t>
            </w:r>
          </w:p>
        </w:tc>
      </w:tr>
      <w:tr w:rsidR="0025364C">
        <w:trPr>
          <w:jc w:val="center"/>
        </w:trPr>
        <w:tc>
          <w:tcPr>
            <w:tcW w:w="1588" w:type="dxa"/>
            <w:vAlign w:val="center"/>
          </w:tcPr>
          <w:p w:rsidR="0025364C" w:rsidRDefault="00000338">
            <w:pPr>
              <w:jc w:val="center"/>
            </w:pPr>
            <w:r>
              <w:rPr>
                <w:color w:val="000000"/>
                <w:szCs w:val="21"/>
              </w:rPr>
              <w:t>应交税费</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center"/>
            </w:pPr>
            <w:r>
              <w:rPr>
                <w:color w:val="000000"/>
                <w:szCs w:val="21"/>
              </w:rPr>
              <w:t>165,934.59</w:t>
            </w:r>
          </w:p>
        </w:tc>
        <w:tc>
          <w:tcPr>
            <w:tcW w:w="1301" w:type="dxa"/>
            <w:vAlign w:val="center"/>
          </w:tcPr>
          <w:p w:rsidR="0025364C" w:rsidRDefault="00000338">
            <w:pPr>
              <w:jc w:val="right"/>
            </w:pPr>
            <w:r>
              <w:rPr>
                <w:color w:val="000000"/>
                <w:szCs w:val="21"/>
              </w:rPr>
              <w:t>165,934.59</w:t>
            </w:r>
          </w:p>
        </w:tc>
      </w:tr>
      <w:tr w:rsidR="0025364C">
        <w:trPr>
          <w:jc w:val="center"/>
        </w:trPr>
        <w:tc>
          <w:tcPr>
            <w:tcW w:w="1588" w:type="dxa"/>
            <w:vAlign w:val="center"/>
          </w:tcPr>
          <w:p w:rsidR="0025364C" w:rsidRDefault="00000338">
            <w:pPr>
              <w:jc w:val="center"/>
            </w:pPr>
            <w:r>
              <w:rPr>
                <w:color w:val="000000"/>
                <w:szCs w:val="21"/>
              </w:rPr>
              <w:t>应付利息</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center"/>
            </w:pPr>
            <w:r>
              <w:rPr>
                <w:color w:val="000000"/>
                <w:szCs w:val="21"/>
              </w:rPr>
              <w:t>227,125.21</w:t>
            </w:r>
          </w:p>
        </w:tc>
        <w:tc>
          <w:tcPr>
            <w:tcW w:w="1301" w:type="dxa"/>
            <w:vAlign w:val="center"/>
          </w:tcPr>
          <w:p w:rsidR="0025364C" w:rsidRDefault="00000338">
            <w:pPr>
              <w:jc w:val="right"/>
            </w:pPr>
            <w:r>
              <w:rPr>
                <w:color w:val="000000"/>
                <w:szCs w:val="21"/>
              </w:rPr>
              <w:t>227,125.21</w:t>
            </w:r>
          </w:p>
        </w:tc>
      </w:tr>
      <w:tr w:rsidR="0025364C">
        <w:trPr>
          <w:jc w:val="center"/>
        </w:trPr>
        <w:tc>
          <w:tcPr>
            <w:tcW w:w="1588" w:type="dxa"/>
            <w:vAlign w:val="center"/>
          </w:tcPr>
          <w:p w:rsidR="0025364C" w:rsidRDefault="00000338">
            <w:pPr>
              <w:jc w:val="center"/>
            </w:pPr>
            <w:r>
              <w:rPr>
                <w:color w:val="000000"/>
                <w:szCs w:val="21"/>
              </w:rPr>
              <w:t>应付利润</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center"/>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递延所得税负债</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center"/>
            </w:pPr>
            <w:r>
              <w:rPr>
                <w:color w:val="000000"/>
                <w:szCs w:val="21"/>
              </w:rPr>
              <w:t>-</w:t>
            </w:r>
          </w:p>
        </w:tc>
        <w:tc>
          <w:tcPr>
            <w:tcW w:w="1301" w:type="dxa"/>
            <w:vAlign w:val="center"/>
          </w:tcPr>
          <w:p w:rsidR="0025364C" w:rsidRDefault="00000338">
            <w:pPr>
              <w:jc w:val="right"/>
            </w:pPr>
            <w:r>
              <w:rPr>
                <w:color w:val="000000"/>
                <w:szCs w:val="21"/>
              </w:rPr>
              <w:t>-</w:t>
            </w:r>
          </w:p>
        </w:tc>
      </w:tr>
      <w:tr w:rsidR="0025364C">
        <w:trPr>
          <w:jc w:val="center"/>
        </w:trPr>
        <w:tc>
          <w:tcPr>
            <w:tcW w:w="1588" w:type="dxa"/>
            <w:vAlign w:val="center"/>
          </w:tcPr>
          <w:p w:rsidR="0025364C" w:rsidRDefault="00000338">
            <w:pPr>
              <w:jc w:val="center"/>
            </w:pPr>
            <w:r>
              <w:rPr>
                <w:color w:val="000000"/>
                <w:szCs w:val="21"/>
              </w:rPr>
              <w:t>其他负债</w:t>
            </w:r>
          </w:p>
        </w:tc>
        <w:tc>
          <w:tcPr>
            <w:tcW w:w="1701" w:type="dxa"/>
            <w:vAlign w:val="center"/>
          </w:tcPr>
          <w:p w:rsidR="0025364C" w:rsidRDefault="00000338">
            <w:pPr>
              <w:jc w:val="right"/>
            </w:pPr>
            <w:r>
              <w:rPr>
                <w:color w:val="000000"/>
                <w:szCs w:val="21"/>
              </w:rPr>
              <w:t>-</w:t>
            </w:r>
          </w:p>
        </w:tc>
        <w:tc>
          <w:tcPr>
            <w:tcW w:w="1701" w:type="dxa"/>
            <w:vAlign w:val="center"/>
          </w:tcPr>
          <w:p w:rsidR="0025364C" w:rsidRDefault="00000338">
            <w:pPr>
              <w:jc w:val="right"/>
            </w:pPr>
            <w:r>
              <w:rPr>
                <w:color w:val="000000"/>
                <w:szCs w:val="21"/>
              </w:rPr>
              <w:t>-</w:t>
            </w:r>
          </w:p>
        </w:tc>
        <w:tc>
          <w:tcPr>
            <w:tcW w:w="1559" w:type="dxa"/>
            <w:vAlign w:val="center"/>
          </w:tcPr>
          <w:p w:rsidR="0025364C" w:rsidRDefault="00000338">
            <w:pPr>
              <w:jc w:val="right"/>
            </w:pPr>
            <w:r>
              <w:rPr>
                <w:color w:val="000000"/>
                <w:szCs w:val="21"/>
              </w:rPr>
              <w:t>-</w:t>
            </w:r>
          </w:p>
        </w:tc>
        <w:tc>
          <w:tcPr>
            <w:tcW w:w="1559" w:type="dxa"/>
            <w:vAlign w:val="center"/>
          </w:tcPr>
          <w:p w:rsidR="0025364C" w:rsidRDefault="00000338">
            <w:pPr>
              <w:jc w:val="center"/>
            </w:pPr>
            <w:r>
              <w:rPr>
                <w:color w:val="000000"/>
                <w:szCs w:val="21"/>
              </w:rPr>
              <w:t>320,000.00</w:t>
            </w:r>
          </w:p>
        </w:tc>
        <w:tc>
          <w:tcPr>
            <w:tcW w:w="1301" w:type="dxa"/>
            <w:vAlign w:val="center"/>
          </w:tcPr>
          <w:p w:rsidR="0025364C" w:rsidRDefault="00000338">
            <w:pPr>
              <w:jc w:val="right"/>
            </w:pPr>
            <w:r>
              <w:rPr>
                <w:color w:val="000000"/>
                <w:szCs w:val="21"/>
              </w:rPr>
              <w:t>320,000.00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364,798,692.55</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1,565,949.38</w:t>
            </w:r>
          </w:p>
        </w:tc>
        <w:tc>
          <w:tcPr>
            <w:tcW w:w="1301" w:type="dxa"/>
          </w:tcPr>
          <w:p w:rsidR="001816E6" w:rsidRPr="004604CE" w:rsidRDefault="001816E6" w:rsidP="00E431A5">
            <w:pPr>
              <w:spacing w:line="360" w:lineRule="auto"/>
              <w:jc w:val="right"/>
              <w:rPr>
                <w:szCs w:val="21"/>
              </w:rPr>
            </w:pPr>
            <w:r w:rsidRPr="004604CE">
              <w:rPr>
                <w:szCs w:val="21"/>
              </w:rPr>
              <w:t>366,364,641.93</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-177,372,841.16</w:t>
            </w:r>
          </w:p>
        </w:tc>
        <w:tc>
          <w:tcPr>
            <w:tcW w:w="1701" w:type="dxa"/>
            <w:vAlign w:val="center"/>
          </w:tcPr>
          <w:p w:rsidR="001816E6" w:rsidRPr="004604CE" w:rsidRDefault="001816E6" w:rsidP="00E431A5">
            <w:pPr>
              <w:spacing w:line="360" w:lineRule="auto"/>
              <w:jc w:val="right"/>
              <w:rPr>
                <w:szCs w:val="21"/>
              </w:rPr>
            </w:pPr>
            <w:r w:rsidRPr="004604CE">
              <w:rPr>
                <w:szCs w:val="21"/>
              </w:rPr>
              <w:t>1,211,777,627.57</w:t>
            </w:r>
          </w:p>
        </w:tc>
        <w:tc>
          <w:tcPr>
            <w:tcW w:w="1559" w:type="dxa"/>
            <w:vAlign w:val="center"/>
          </w:tcPr>
          <w:p w:rsidR="001816E6" w:rsidRPr="004604CE" w:rsidRDefault="001816E6" w:rsidP="00E431A5">
            <w:pPr>
              <w:spacing w:line="360" w:lineRule="auto"/>
              <w:jc w:val="right"/>
              <w:rPr>
                <w:szCs w:val="21"/>
              </w:rPr>
            </w:pPr>
            <w:r w:rsidRPr="004604CE">
              <w:rPr>
                <w:szCs w:val="21"/>
              </w:rPr>
              <w:t>42,618,884.17</w:t>
            </w:r>
          </w:p>
        </w:tc>
        <w:tc>
          <w:tcPr>
            <w:tcW w:w="1559" w:type="dxa"/>
            <w:vAlign w:val="center"/>
          </w:tcPr>
          <w:p w:rsidR="001816E6" w:rsidRPr="004604CE" w:rsidRDefault="001816E6" w:rsidP="00E431A5">
            <w:pPr>
              <w:spacing w:line="360" w:lineRule="auto"/>
              <w:jc w:val="right"/>
              <w:rPr>
                <w:szCs w:val="21"/>
              </w:rPr>
            </w:pPr>
            <w:r w:rsidRPr="004604CE">
              <w:rPr>
                <w:szCs w:val="21"/>
              </w:rPr>
              <w:t>180,227,768.83</w:t>
            </w:r>
          </w:p>
        </w:tc>
        <w:tc>
          <w:tcPr>
            <w:tcW w:w="1301" w:type="dxa"/>
            <w:vAlign w:val="center"/>
          </w:tcPr>
          <w:p w:rsidR="001816E6" w:rsidRPr="004604CE" w:rsidRDefault="001816E6" w:rsidP="00E431A5">
            <w:pPr>
              <w:spacing w:line="360" w:lineRule="auto"/>
              <w:jc w:val="right"/>
              <w:rPr>
                <w:szCs w:val="21"/>
              </w:rPr>
            </w:pPr>
            <w:r w:rsidRPr="004604CE">
              <w:rPr>
                <w:szCs w:val="21"/>
              </w:rPr>
              <w:t>1,257,251,439.41</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25364C">
        <w:tc>
          <w:tcPr>
            <w:tcW w:w="851" w:type="dxa"/>
            <w:vAlign w:val="center"/>
          </w:tcPr>
          <w:p w:rsidR="0025364C" w:rsidRDefault="00000338">
            <w:pPr>
              <w:jc w:val="left"/>
            </w:pPr>
            <w:r>
              <w:rPr>
                <w:rFonts w:eastAsiaTheme="minorEastAsia"/>
                <w:color w:val="000000"/>
                <w:szCs w:val="21"/>
              </w:rPr>
              <w:t>假设</w:t>
            </w:r>
          </w:p>
        </w:tc>
        <w:tc>
          <w:tcPr>
            <w:tcW w:w="8149" w:type="dxa"/>
            <w:gridSpan w:val="3"/>
            <w:vAlign w:val="center"/>
          </w:tcPr>
          <w:p w:rsidR="0025364C" w:rsidRDefault="00000338">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25364C">
        <w:tc>
          <w:tcPr>
            <w:tcW w:w="851" w:type="dxa"/>
            <w:vMerge/>
          </w:tcPr>
          <w:p w:rsidR="0025364C" w:rsidRDefault="0025364C"/>
        </w:tc>
        <w:tc>
          <w:tcPr>
            <w:tcW w:w="2551" w:type="dxa"/>
            <w:vAlign w:val="center"/>
          </w:tcPr>
          <w:p w:rsidR="0025364C" w:rsidRDefault="00000338">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25364C" w:rsidRDefault="00000338">
            <w:pPr>
              <w:jc w:val="right"/>
            </w:pPr>
            <w:r>
              <w:rPr>
                <w:rFonts w:eastAsiaTheme="minorEastAsia"/>
                <w:color w:val="000000"/>
                <w:szCs w:val="21"/>
              </w:rPr>
              <w:t>10,873,364.85</w:t>
            </w:r>
          </w:p>
        </w:tc>
        <w:tc>
          <w:tcPr>
            <w:tcW w:w="2904" w:type="dxa"/>
            <w:vAlign w:val="center"/>
          </w:tcPr>
          <w:p w:rsidR="0025364C" w:rsidRDefault="00000338">
            <w:pPr>
              <w:jc w:val="right"/>
            </w:pPr>
            <w:r>
              <w:rPr>
                <w:rFonts w:eastAsiaTheme="minorEastAsia"/>
                <w:color w:val="000000"/>
                <w:szCs w:val="21"/>
              </w:rPr>
              <w:t>5,872,535.48</w:t>
            </w:r>
          </w:p>
        </w:tc>
      </w:tr>
      <w:tr w:rsidR="0025364C">
        <w:tc>
          <w:tcPr>
            <w:tcW w:w="851" w:type="dxa"/>
            <w:vMerge/>
          </w:tcPr>
          <w:p w:rsidR="0025364C" w:rsidRDefault="0025364C"/>
        </w:tc>
        <w:tc>
          <w:tcPr>
            <w:tcW w:w="2551" w:type="dxa"/>
            <w:vAlign w:val="center"/>
          </w:tcPr>
          <w:p w:rsidR="0025364C" w:rsidRDefault="00000338">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25364C" w:rsidRDefault="00000338">
            <w:pPr>
              <w:jc w:val="right"/>
            </w:pPr>
            <w:r>
              <w:rPr>
                <w:rFonts w:eastAsiaTheme="minorEastAsia"/>
                <w:color w:val="000000"/>
                <w:szCs w:val="21"/>
              </w:rPr>
              <w:t>-10,565,723.00</w:t>
            </w:r>
          </w:p>
        </w:tc>
        <w:tc>
          <w:tcPr>
            <w:tcW w:w="2904" w:type="dxa"/>
            <w:vAlign w:val="center"/>
          </w:tcPr>
          <w:p w:rsidR="0025364C" w:rsidRDefault="00000338">
            <w:pPr>
              <w:jc w:val="right"/>
            </w:pPr>
            <w:r>
              <w:rPr>
                <w:rFonts w:eastAsiaTheme="minorEastAsia"/>
                <w:color w:val="000000"/>
                <w:szCs w:val="21"/>
              </w:rPr>
              <w:t>-5,807,674.18</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25364C" w:rsidRDefault="00000338">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72,844,558.60</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5.72</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153,299,181.82</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12.19</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72,844,558.60</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5.72</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153,299,181.82</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12.19</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25364C">
        <w:tc>
          <w:tcPr>
            <w:tcW w:w="993" w:type="dxa"/>
            <w:vAlign w:val="center"/>
          </w:tcPr>
          <w:p w:rsidR="0025364C" w:rsidRDefault="00000338">
            <w:pPr>
              <w:jc w:val="left"/>
            </w:pPr>
            <w:r>
              <w:rPr>
                <w:color w:val="000000"/>
                <w:szCs w:val="21"/>
              </w:rPr>
              <w:t>假设</w:t>
            </w:r>
          </w:p>
        </w:tc>
        <w:tc>
          <w:tcPr>
            <w:tcW w:w="8079" w:type="dxa"/>
            <w:gridSpan w:val="3"/>
            <w:vAlign w:val="center"/>
          </w:tcPr>
          <w:p w:rsidR="0025364C" w:rsidRDefault="00000338">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25364C">
        <w:tc>
          <w:tcPr>
            <w:tcW w:w="993" w:type="dxa"/>
            <w:vMerge/>
          </w:tcPr>
          <w:p w:rsidR="0025364C" w:rsidRDefault="0025364C"/>
        </w:tc>
        <w:tc>
          <w:tcPr>
            <w:tcW w:w="2448" w:type="dxa"/>
            <w:vAlign w:val="center"/>
          </w:tcPr>
          <w:p w:rsidR="0025364C" w:rsidRDefault="00000338">
            <w:r>
              <w:rPr>
                <w:color w:val="000000"/>
                <w:szCs w:val="21"/>
              </w:rPr>
              <w:t>1.</w:t>
            </w:r>
            <w:r>
              <w:rPr>
                <w:color w:val="000000"/>
                <w:szCs w:val="21"/>
              </w:rPr>
              <w:t>业绩比较基准上升</w:t>
            </w:r>
            <w:r>
              <w:rPr>
                <w:color w:val="000000"/>
                <w:szCs w:val="21"/>
              </w:rPr>
              <w:t>5%</w:t>
            </w:r>
          </w:p>
        </w:tc>
        <w:tc>
          <w:tcPr>
            <w:tcW w:w="2880" w:type="dxa"/>
            <w:vAlign w:val="center"/>
          </w:tcPr>
          <w:p w:rsidR="0025364C" w:rsidRDefault="00000338">
            <w:pPr>
              <w:jc w:val="right"/>
            </w:pPr>
            <w:r>
              <w:rPr>
                <w:color w:val="000000"/>
                <w:szCs w:val="21"/>
              </w:rPr>
              <w:t>19,956,628.74</w:t>
            </w:r>
          </w:p>
        </w:tc>
        <w:tc>
          <w:tcPr>
            <w:tcW w:w="2751" w:type="dxa"/>
            <w:vAlign w:val="center"/>
          </w:tcPr>
          <w:p w:rsidR="0025364C" w:rsidRDefault="00000338">
            <w:pPr>
              <w:jc w:val="right"/>
            </w:pPr>
            <w:r>
              <w:rPr>
                <w:color w:val="000000"/>
                <w:szCs w:val="21"/>
              </w:rPr>
              <w:t>39,573,228.41</w:t>
            </w:r>
          </w:p>
        </w:tc>
      </w:tr>
      <w:tr w:rsidR="0025364C">
        <w:tc>
          <w:tcPr>
            <w:tcW w:w="993" w:type="dxa"/>
            <w:vMerge/>
          </w:tcPr>
          <w:p w:rsidR="0025364C" w:rsidRDefault="0025364C"/>
        </w:tc>
        <w:tc>
          <w:tcPr>
            <w:tcW w:w="2448" w:type="dxa"/>
            <w:vAlign w:val="center"/>
          </w:tcPr>
          <w:p w:rsidR="0025364C" w:rsidRDefault="00000338">
            <w:r>
              <w:rPr>
                <w:color w:val="000000"/>
                <w:szCs w:val="21"/>
              </w:rPr>
              <w:t>2.</w:t>
            </w:r>
            <w:r>
              <w:rPr>
                <w:color w:val="000000"/>
                <w:szCs w:val="21"/>
              </w:rPr>
              <w:t>业绩比较基准下降</w:t>
            </w:r>
            <w:r>
              <w:rPr>
                <w:color w:val="000000"/>
                <w:szCs w:val="21"/>
              </w:rPr>
              <w:t>5%</w:t>
            </w:r>
          </w:p>
        </w:tc>
        <w:tc>
          <w:tcPr>
            <w:tcW w:w="2880" w:type="dxa"/>
            <w:vAlign w:val="center"/>
          </w:tcPr>
          <w:p w:rsidR="0025364C" w:rsidRDefault="00000338">
            <w:pPr>
              <w:jc w:val="right"/>
            </w:pPr>
            <w:r>
              <w:rPr>
                <w:color w:val="000000"/>
                <w:szCs w:val="21"/>
              </w:rPr>
              <w:t>-19,956,628.74</w:t>
            </w:r>
          </w:p>
        </w:tc>
        <w:tc>
          <w:tcPr>
            <w:tcW w:w="2751" w:type="dxa"/>
            <w:vAlign w:val="center"/>
          </w:tcPr>
          <w:p w:rsidR="0025364C" w:rsidRDefault="00000338">
            <w:pPr>
              <w:jc w:val="right"/>
            </w:pPr>
            <w:r>
              <w:rPr>
                <w:color w:val="000000"/>
                <w:szCs w:val="21"/>
              </w:rPr>
              <w:t>-39,573,228.41</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25364C" w:rsidRDefault="00000338">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25364C" w:rsidRDefault="00000338">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25364C" w:rsidRDefault="00000338">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25364C" w:rsidRDefault="00000338">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25364C" w:rsidRDefault="00000338">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25364C" w:rsidRDefault="00000338">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25364C" w:rsidRDefault="00000338">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25364C" w:rsidRDefault="00000338">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25364C" w:rsidRDefault="00000338">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 xml:space="preserve"> 114,678,043.06</w:t>
      </w:r>
      <w:r>
        <w:rPr>
          <w:kern w:val="0"/>
          <w:szCs w:val="21"/>
        </w:rPr>
        <w:t>元，属于第二层次的余额为</w:t>
      </w:r>
      <w:r>
        <w:rPr>
          <w:kern w:val="0"/>
          <w:szCs w:val="21"/>
        </w:rPr>
        <w:t>1,484,092,450.96</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234,370,774.93</w:t>
      </w:r>
      <w:r>
        <w:rPr>
          <w:kern w:val="0"/>
          <w:szCs w:val="21"/>
        </w:rPr>
        <w:t>元，第二层次</w:t>
      </w:r>
      <w:r>
        <w:rPr>
          <w:kern w:val="0"/>
          <w:szCs w:val="21"/>
        </w:rPr>
        <w:t>1,341,782,918.63</w:t>
      </w:r>
      <w:r>
        <w:rPr>
          <w:kern w:val="0"/>
          <w:szCs w:val="21"/>
        </w:rPr>
        <w:t>元，无属于第三层次的余额</w:t>
      </w:r>
      <w:r>
        <w:rPr>
          <w:kern w:val="0"/>
          <w:szCs w:val="21"/>
        </w:rPr>
        <w:t xml:space="preserve">) </w:t>
      </w:r>
      <w:r>
        <w:rPr>
          <w:kern w:val="0"/>
          <w:szCs w:val="21"/>
        </w:rPr>
        <w:t>。</w:t>
      </w:r>
    </w:p>
    <w:p w:rsidR="0025364C" w:rsidRDefault="00000338">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25364C" w:rsidRDefault="00000338">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25364C" w:rsidRDefault="00000338">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25364C" w:rsidRDefault="00000338">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25364C" w:rsidRDefault="00000338">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25364C" w:rsidRDefault="00000338">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25364C" w:rsidRDefault="00000338">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25364C" w:rsidRDefault="00000338">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8" w:name="_Toc225498272"/>
      <w:bookmarkStart w:id="59" w:name="_Toc48656893"/>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8"/>
      <w:bookmarkEnd w:id="5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225498273"/>
      <w:bookmarkStart w:id="61" w:name="_Toc48656894"/>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60"/>
      <w:bookmarkEnd w:id="61"/>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72,844,558.60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4.43</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72,844,558.60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4.43</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1,525,925,935.42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92.80</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1,498,981,935.42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91.16</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26,944,000.00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1.64</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16,228,974.81</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0.99</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29,265,438.67</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1.78</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1,644,264,907.50</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6895"/>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2"/>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1,472,897.00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0.12</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18,734,017.37</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1.47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746,902.32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0.06</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959,658.00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0.08</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5,593,327.12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0.44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12,097.57</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42,157,301.60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3.31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2,766,273.92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0.22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402,083.70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72,844,558.60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5.72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3" w:name="_Toc48656896"/>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3"/>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25364C">
        <w:trPr>
          <w:jc w:val="center"/>
        </w:trPr>
        <w:tc>
          <w:tcPr>
            <w:tcW w:w="817" w:type="dxa"/>
            <w:vAlign w:val="center"/>
          </w:tcPr>
          <w:p w:rsidR="0025364C" w:rsidRDefault="00000338">
            <w:pPr>
              <w:jc w:val="center"/>
            </w:pPr>
            <w:r>
              <w:rPr>
                <w:color w:val="000000"/>
                <w:szCs w:val="21"/>
              </w:rPr>
              <w:t>1</w:t>
            </w:r>
          </w:p>
        </w:tc>
        <w:tc>
          <w:tcPr>
            <w:tcW w:w="1276" w:type="dxa"/>
            <w:vAlign w:val="center"/>
          </w:tcPr>
          <w:p w:rsidR="0025364C" w:rsidRDefault="00000338">
            <w:pPr>
              <w:jc w:val="center"/>
            </w:pPr>
            <w:r>
              <w:rPr>
                <w:color w:val="000000"/>
                <w:szCs w:val="21"/>
              </w:rPr>
              <w:t>601318</w:t>
            </w:r>
          </w:p>
        </w:tc>
        <w:tc>
          <w:tcPr>
            <w:tcW w:w="1701" w:type="dxa"/>
            <w:vAlign w:val="center"/>
          </w:tcPr>
          <w:p w:rsidR="0025364C" w:rsidRDefault="00000338">
            <w:pPr>
              <w:jc w:val="center"/>
            </w:pPr>
            <w:r>
              <w:rPr>
                <w:color w:val="000000"/>
                <w:szCs w:val="21"/>
              </w:rPr>
              <w:t>中国平安</w:t>
            </w:r>
          </w:p>
        </w:tc>
        <w:tc>
          <w:tcPr>
            <w:tcW w:w="1276" w:type="dxa"/>
            <w:vAlign w:val="center"/>
          </w:tcPr>
          <w:p w:rsidR="0025364C" w:rsidRDefault="00000338">
            <w:pPr>
              <w:jc w:val="right"/>
            </w:pPr>
            <w:r>
              <w:rPr>
                <w:color w:val="000000"/>
                <w:szCs w:val="21"/>
              </w:rPr>
              <w:t>264,461</w:t>
            </w:r>
          </w:p>
        </w:tc>
        <w:tc>
          <w:tcPr>
            <w:tcW w:w="2199" w:type="dxa"/>
            <w:vAlign w:val="center"/>
          </w:tcPr>
          <w:p w:rsidR="0025364C" w:rsidRDefault="00000338">
            <w:pPr>
              <w:jc w:val="right"/>
            </w:pPr>
            <w:r>
              <w:rPr>
                <w:color w:val="000000"/>
                <w:szCs w:val="21"/>
              </w:rPr>
              <w:t>18,882,515.40</w:t>
            </w:r>
          </w:p>
        </w:tc>
        <w:tc>
          <w:tcPr>
            <w:tcW w:w="1879" w:type="dxa"/>
            <w:vAlign w:val="center"/>
          </w:tcPr>
          <w:p w:rsidR="0025364C" w:rsidRDefault="00000338">
            <w:pPr>
              <w:jc w:val="right"/>
            </w:pPr>
            <w:r>
              <w:rPr>
                <w:color w:val="000000"/>
                <w:szCs w:val="21"/>
              </w:rPr>
              <w:t>1.48</w:t>
            </w:r>
          </w:p>
        </w:tc>
      </w:tr>
      <w:tr w:rsidR="0025364C">
        <w:trPr>
          <w:jc w:val="center"/>
        </w:trPr>
        <w:tc>
          <w:tcPr>
            <w:tcW w:w="817" w:type="dxa"/>
            <w:vAlign w:val="center"/>
          </w:tcPr>
          <w:p w:rsidR="0025364C" w:rsidRDefault="00000338">
            <w:pPr>
              <w:jc w:val="center"/>
            </w:pPr>
            <w:r>
              <w:rPr>
                <w:color w:val="000000"/>
                <w:szCs w:val="21"/>
              </w:rPr>
              <w:t>2</w:t>
            </w:r>
          </w:p>
        </w:tc>
        <w:tc>
          <w:tcPr>
            <w:tcW w:w="1276" w:type="dxa"/>
            <w:vAlign w:val="center"/>
          </w:tcPr>
          <w:p w:rsidR="0025364C" w:rsidRDefault="00000338">
            <w:pPr>
              <w:jc w:val="center"/>
            </w:pPr>
            <w:r>
              <w:rPr>
                <w:color w:val="000000"/>
                <w:szCs w:val="21"/>
              </w:rPr>
              <w:t>601398</w:t>
            </w:r>
          </w:p>
        </w:tc>
        <w:tc>
          <w:tcPr>
            <w:tcW w:w="1701" w:type="dxa"/>
            <w:vAlign w:val="center"/>
          </w:tcPr>
          <w:p w:rsidR="0025364C" w:rsidRDefault="00000338">
            <w:pPr>
              <w:jc w:val="center"/>
            </w:pPr>
            <w:r>
              <w:rPr>
                <w:color w:val="000000"/>
                <w:szCs w:val="21"/>
              </w:rPr>
              <w:t>工商银行</w:t>
            </w:r>
          </w:p>
        </w:tc>
        <w:tc>
          <w:tcPr>
            <w:tcW w:w="1276" w:type="dxa"/>
            <w:vAlign w:val="center"/>
          </w:tcPr>
          <w:p w:rsidR="0025364C" w:rsidRDefault="00000338">
            <w:pPr>
              <w:jc w:val="right"/>
            </w:pPr>
            <w:r>
              <w:rPr>
                <w:color w:val="000000"/>
                <w:szCs w:val="21"/>
              </w:rPr>
              <w:t>3,386,700</w:t>
            </w:r>
          </w:p>
        </w:tc>
        <w:tc>
          <w:tcPr>
            <w:tcW w:w="2199" w:type="dxa"/>
            <w:vAlign w:val="center"/>
          </w:tcPr>
          <w:p w:rsidR="0025364C" w:rsidRDefault="00000338">
            <w:pPr>
              <w:jc w:val="right"/>
            </w:pPr>
            <w:r>
              <w:rPr>
                <w:color w:val="000000"/>
                <w:szCs w:val="21"/>
              </w:rPr>
              <w:t>16,865,766.00</w:t>
            </w:r>
          </w:p>
        </w:tc>
        <w:tc>
          <w:tcPr>
            <w:tcW w:w="1879" w:type="dxa"/>
            <w:vAlign w:val="center"/>
          </w:tcPr>
          <w:p w:rsidR="0025364C" w:rsidRDefault="00000338">
            <w:pPr>
              <w:jc w:val="right"/>
            </w:pPr>
            <w:r>
              <w:rPr>
                <w:color w:val="000000"/>
                <w:szCs w:val="21"/>
              </w:rPr>
              <w:t>1.33</w:t>
            </w:r>
          </w:p>
        </w:tc>
      </w:tr>
      <w:tr w:rsidR="0025364C">
        <w:trPr>
          <w:jc w:val="center"/>
        </w:trPr>
        <w:tc>
          <w:tcPr>
            <w:tcW w:w="817" w:type="dxa"/>
            <w:vAlign w:val="center"/>
          </w:tcPr>
          <w:p w:rsidR="0025364C" w:rsidRDefault="00000338">
            <w:pPr>
              <w:jc w:val="center"/>
            </w:pPr>
            <w:r>
              <w:rPr>
                <w:color w:val="000000"/>
                <w:szCs w:val="21"/>
              </w:rPr>
              <w:t>3</w:t>
            </w:r>
          </w:p>
        </w:tc>
        <w:tc>
          <w:tcPr>
            <w:tcW w:w="1276" w:type="dxa"/>
            <w:vAlign w:val="center"/>
          </w:tcPr>
          <w:p w:rsidR="0025364C" w:rsidRDefault="00000338">
            <w:pPr>
              <w:jc w:val="center"/>
            </w:pPr>
            <w:r>
              <w:rPr>
                <w:color w:val="000000"/>
                <w:szCs w:val="21"/>
              </w:rPr>
              <w:t>601816</w:t>
            </w:r>
          </w:p>
        </w:tc>
        <w:tc>
          <w:tcPr>
            <w:tcW w:w="1701" w:type="dxa"/>
            <w:vAlign w:val="center"/>
          </w:tcPr>
          <w:p w:rsidR="0025364C" w:rsidRDefault="00000338">
            <w:pPr>
              <w:jc w:val="center"/>
            </w:pPr>
            <w:r>
              <w:rPr>
                <w:color w:val="000000"/>
                <w:szCs w:val="21"/>
              </w:rPr>
              <w:t>京沪高铁</w:t>
            </w:r>
          </w:p>
        </w:tc>
        <w:tc>
          <w:tcPr>
            <w:tcW w:w="1276" w:type="dxa"/>
            <w:vAlign w:val="center"/>
          </w:tcPr>
          <w:p w:rsidR="0025364C" w:rsidRDefault="00000338">
            <w:pPr>
              <w:jc w:val="right"/>
            </w:pPr>
            <w:r>
              <w:rPr>
                <w:color w:val="000000"/>
                <w:szCs w:val="21"/>
              </w:rPr>
              <w:t>906,536</w:t>
            </w:r>
          </w:p>
        </w:tc>
        <w:tc>
          <w:tcPr>
            <w:tcW w:w="2199" w:type="dxa"/>
            <w:vAlign w:val="center"/>
          </w:tcPr>
          <w:p w:rsidR="0025364C" w:rsidRDefault="00000338">
            <w:pPr>
              <w:jc w:val="right"/>
            </w:pPr>
            <w:r>
              <w:rPr>
                <w:color w:val="000000"/>
                <w:szCs w:val="21"/>
              </w:rPr>
              <w:t>5,593,327.12</w:t>
            </w:r>
          </w:p>
        </w:tc>
        <w:tc>
          <w:tcPr>
            <w:tcW w:w="1879" w:type="dxa"/>
            <w:vAlign w:val="center"/>
          </w:tcPr>
          <w:p w:rsidR="0025364C" w:rsidRDefault="00000338">
            <w:pPr>
              <w:jc w:val="right"/>
            </w:pPr>
            <w:r>
              <w:rPr>
                <w:color w:val="000000"/>
                <w:szCs w:val="21"/>
              </w:rPr>
              <w:t>0.44</w:t>
            </w:r>
          </w:p>
        </w:tc>
      </w:tr>
      <w:tr w:rsidR="0025364C">
        <w:trPr>
          <w:jc w:val="center"/>
        </w:trPr>
        <w:tc>
          <w:tcPr>
            <w:tcW w:w="817" w:type="dxa"/>
            <w:vAlign w:val="center"/>
          </w:tcPr>
          <w:p w:rsidR="0025364C" w:rsidRDefault="00000338">
            <w:pPr>
              <w:jc w:val="center"/>
            </w:pPr>
            <w:r>
              <w:rPr>
                <w:color w:val="000000"/>
                <w:szCs w:val="21"/>
              </w:rPr>
              <w:t>4</w:t>
            </w:r>
          </w:p>
        </w:tc>
        <w:tc>
          <w:tcPr>
            <w:tcW w:w="1276" w:type="dxa"/>
            <w:vAlign w:val="center"/>
          </w:tcPr>
          <w:p w:rsidR="0025364C" w:rsidRDefault="00000338">
            <w:pPr>
              <w:jc w:val="center"/>
            </w:pPr>
            <w:r>
              <w:rPr>
                <w:color w:val="000000"/>
                <w:szCs w:val="21"/>
              </w:rPr>
              <w:t>600703</w:t>
            </w:r>
          </w:p>
        </w:tc>
        <w:tc>
          <w:tcPr>
            <w:tcW w:w="1701" w:type="dxa"/>
            <w:vAlign w:val="center"/>
          </w:tcPr>
          <w:p w:rsidR="0025364C" w:rsidRDefault="00000338">
            <w:pPr>
              <w:jc w:val="center"/>
            </w:pPr>
            <w:r>
              <w:rPr>
                <w:color w:val="000000"/>
                <w:szCs w:val="21"/>
              </w:rPr>
              <w:t>三安光电</w:t>
            </w:r>
          </w:p>
        </w:tc>
        <w:tc>
          <w:tcPr>
            <w:tcW w:w="1276" w:type="dxa"/>
            <w:vAlign w:val="center"/>
          </w:tcPr>
          <w:p w:rsidR="0025364C" w:rsidRDefault="00000338">
            <w:pPr>
              <w:jc w:val="right"/>
            </w:pPr>
            <w:r>
              <w:rPr>
                <w:color w:val="000000"/>
                <w:szCs w:val="21"/>
              </w:rPr>
              <w:t>191,000</w:t>
            </w:r>
          </w:p>
        </w:tc>
        <w:tc>
          <w:tcPr>
            <w:tcW w:w="2199" w:type="dxa"/>
            <w:vAlign w:val="center"/>
          </w:tcPr>
          <w:p w:rsidR="0025364C" w:rsidRDefault="00000338">
            <w:pPr>
              <w:jc w:val="right"/>
            </w:pPr>
            <w:r>
              <w:rPr>
                <w:color w:val="000000"/>
                <w:szCs w:val="21"/>
              </w:rPr>
              <w:t>4,775,000.00</w:t>
            </w:r>
          </w:p>
        </w:tc>
        <w:tc>
          <w:tcPr>
            <w:tcW w:w="1879" w:type="dxa"/>
            <w:vAlign w:val="center"/>
          </w:tcPr>
          <w:p w:rsidR="0025364C" w:rsidRDefault="00000338">
            <w:pPr>
              <w:jc w:val="right"/>
            </w:pPr>
            <w:r>
              <w:rPr>
                <w:color w:val="000000"/>
                <w:szCs w:val="21"/>
              </w:rPr>
              <w:t>0.38</w:t>
            </w:r>
          </w:p>
        </w:tc>
      </w:tr>
      <w:tr w:rsidR="0025364C">
        <w:trPr>
          <w:jc w:val="center"/>
        </w:trPr>
        <w:tc>
          <w:tcPr>
            <w:tcW w:w="817" w:type="dxa"/>
            <w:vAlign w:val="center"/>
          </w:tcPr>
          <w:p w:rsidR="0025364C" w:rsidRDefault="00000338">
            <w:pPr>
              <w:jc w:val="center"/>
            </w:pPr>
            <w:r>
              <w:rPr>
                <w:color w:val="000000"/>
                <w:szCs w:val="21"/>
              </w:rPr>
              <w:t>5</w:t>
            </w:r>
          </w:p>
        </w:tc>
        <w:tc>
          <w:tcPr>
            <w:tcW w:w="1276" w:type="dxa"/>
            <w:vAlign w:val="center"/>
          </w:tcPr>
          <w:p w:rsidR="0025364C" w:rsidRDefault="00000338">
            <w:pPr>
              <w:jc w:val="center"/>
            </w:pPr>
            <w:r>
              <w:rPr>
                <w:color w:val="000000"/>
                <w:szCs w:val="21"/>
              </w:rPr>
              <w:t>601601</w:t>
            </w:r>
          </w:p>
        </w:tc>
        <w:tc>
          <w:tcPr>
            <w:tcW w:w="1701" w:type="dxa"/>
            <w:vAlign w:val="center"/>
          </w:tcPr>
          <w:p w:rsidR="0025364C" w:rsidRDefault="00000338">
            <w:pPr>
              <w:jc w:val="center"/>
            </w:pPr>
            <w:r>
              <w:rPr>
                <w:color w:val="000000"/>
                <w:szCs w:val="21"/>
              </w:rPr>
              <w:t>中国太保</w:t>
            </w:r>
          </w:p>
        </w:tc>
        <w:tc>
          <w:tcPr>
            <w:tcW w:w="1276" w:type="dxa"/>
            <w:vAlign w:val="center"/>
          </w:tcPr>
          <w:p w:rsidR="0025364C" w:rsidRDefault="00000338">
            <w:pPr>
              <w:jc w:val="right"/>
            </w:pPr>
            <w:r>
              <w:rPr>
                <w:color w:val="000000"/>
                <w:szCs w:val="21"/>
              </w:rPr>
              <w:t>174,900</w:t>
            </w:r>
          </w:p>
        </w:tc>
        <w:tc>
          <w:tcPr>
            <w:tcW w:w="2199" w:type="dxa"/>
            <w:vAlign w:val="center"/>
          </w:tcPr>
          <w:p w:rsidR="0025364C" w:rsidRDefault="00000338">
            <w:pPr>
              <w:jc w:val="right"/>
            </w:pPr>
            <w:r>
              <w:rPr>
                <w:color w:val="000000"/>
                <w:szCs w:val="21"/>
              </w:rPr>
              <w:t>4,766,025.00</w:t>
            </w:r>
          </w:p>
        </w:tc>
        <w:tc>
          <w:tcPr>
            <w:tcW w:w="1879" w:type="dxa"/>
            <w:vAlign w:val="center"/>
          </w:tcPr>
          <w:p w:rsidR="0025364C" w:rsidRDefault="00000338">
            <w:pPr>
              <w:jc w:val="right"/>
            </w:pPr>
            <w:r>
              <w:rPr>
                <w:color w:val="000000"/>
                <w:szCs w:val="21"/>
              </w:rPr>
              <w:t>0.37</w:t>
            </w:r>
          </w:p>
        </w:tc>
      </w:tr>
      <w:tr w:rsidR="0025364C">
        <w:trPr>
          <w:jc w:val="center"/>
        </w:trPr>
        <w:tc>
          <w:tcPr>
            <w:tcW w:w="817" w:type="dxa"/>
            <w:vAlign w:val="center"/>
          </w:tcPr>
          <w:p w:rsidR="0025364C" w:rsidRDefault="00000338">
            <w:pPr>
              <w:jc w:val="center"/>
            </w:pPr>
            <w:r>
              <w:rPr>
                <w:color w:val="000000"/>
                <w:szCs w:val="21"/>
              </w:rPr>
              <w:t>6</w:t>
            </w:r>
          </w:p>
        </w:tc>
        <w:tc>
          <w:tcPr>
            <w:tcW w:w="1276" w:type="dxa"/>
            <w:vAlign w:val="center"/>
          </w:tcPr>
          <w:p w:rsidR="0025364C" w:rsidRDefault="00000338">
            <w:pPr>
              <w:jc w:val="center"/>
            </w:pPr>
            <w:r>
              <w:rPr>
                <w:color w:val="000000"/>
                <w:szCs w:val="21"/>
              </w:rPr>
              <w:t>601636</w:t>
            </w:r>
          </w:p>
        </w:tc>
        <w:tc>
          <w:tcPr>
            <w:tcW w:w="1701" w:type="dxa"/>
            <w:vAlign w:val="center"/>
          </w:tcPr>
          <w:p w:rsidR="0025364C" w:rsidRDefault="00000338">
            <w:pPr>
              <w:jc w:val="center"/>
            </w:pPr>
            <w:r>
              <w:rPr>
                <w:color w:val="000000"/>
                <w:szCs w:val="21"/>
              </w:rPr>
              <w:t>旗滨集团</w:t>
            </w:r>
          </w:p>
        </w:tc>
        <w:tc>
          <w:tcPr>
            <w:tcW w:w="1276" w:type="dxa"/>
            <w:vAlign w:val="center"/>
          </w:tcPr>
          <w:p w:rsidR="0025364C" w:rsidRDefault="00000338">
            <w:pPr>
              <w:jc w:val="right"/>
            </w:pPr>
            <w:r>
              <w:rPr>
                <w:color w:val="000000"/>
                <w:szCs w:val="21"/>
              </w:rPr>
              <w:t>784,100</w:t>
            </w:r>
          </w:p>
        </w:tc>
        <w:tc>
          <w:tcPr>
            <w:tcW w:w="2199" w:type="dxa"/>
            <w:vAlign w:val="center"/>
          </w:tcPr>
          <w:p w:rsidR="0025364C" w:rsidRDefault="00000338">
            <w:pPr>
              <w:jc w:val="right"/>
            </w:pPr>
            <w:r>
              <w:rPr>
                <w:color w:val="000000"/>
                <w:szCs w:val="21"/>
              </w:rPr>
              <w:t>4,641,872.00</w:t>
            </w:r>
          </w:p>
        </w:tc>
        <w:tc>
          <w:tcPr>
            <w:tcW w:w="1879" w:type="dxa"/>
            <w:vAlign w:val="center"/>
          </w:tcPr>
          <w:p w:rsidR="0025364C" w:rsidRDefault="00000338">
            <w:pPr>
              <w:jc w:val="right"/>
            </w:pPr>
            <w:r>
              <w:rPr>
                <w:color w:val="000000"/>
                <w:szCs w:val="21"/>
              </w:rPr>
              <w:t>0.36</w:t>
            </w:r>
          </w:p>
        </w:tc>
      </w:tr>
      <w:tr w:rsidR="0025364C">
        <w:trPr>
          <w:jc w:val="center"/>
        </w:trPr>
        <w:tc>
          <w:tcPr>
            <w:tcW w:w="817" w:type="dxa"/>
            <w:vAlign w:val="center"/>
          </w:tcPr>
          <w:p w:rsidR="0025364C" w:rsidRDefault="00000338">
            <w:pPr>
              <w:jc w:val="center"/>
            </w:pPr>
            <w:r>
              <w:rPr>
                <w:color w:val="000000"/>
                <w:szCs w:val="21"/>
              </w:rPr>
              <w:t>7</w:t>
            </w:r>
          </w:p>
        </w:tc>
        <w:tc>
          <w:tcPr>
            <w:tcW w:w="1276" w:type="dxa"/>
            <w:vAlign w:val="center"/>
          </w:tcPr>
          <w:p w:rsidR="0025364C" w:rsidRDefault="00000338">
            <w:pPr>
              <w:jc w:val="center"/>
            </w:pPr>
            <w:r>
              <w:rPr>
                <w:color w:val="000000"/>
                <w:szCs w:val="21"/>
              </w:rPr>
              <w:t>000401</w:t>
            </w:r>
          </w:p>
        </w:tc>
        <w:tc>
          <w:tcPr>
            <w:tcW w:w="1701" w:type="dxa"/>
            <w:vAlign w:val="center"/>
          </w:tcPr>
          <w:p w:rsidR="0025364C" w:rsidRDefault="00000338">
            <w:pPr>
              <w:jc w:val="center"/>
            </w:pPr>
            <w:r>
              <w:rPr>
                <w:color w:val="000000"/>
                <w:szCs w:val="21"/>
              </w:rPr>
              <w:t>冀东水泥</w:t>
            </w:r>
          </w:p>
        </w:tc>
        <w:tc>
          <w:tcPr>
            <w:tcW w:w="1276" w:type="dxa"/>
            <w:vAlign w:val="center"/>
          </w:tcPr>
          <w:p w:rsidR="0025364C" w:rsidRDefault="00000338">
            <w:pPr>
              <w:jc w:val="right"/>
            </w:pPr>
            <w:r>
              <w:rPr>
                <w:color w:val="000000"/>
                <w:szCs w:val="21"/>
              </w:rPr>
              <w:t>173,500</w:t>
            </w:r>
          </w:p>
        </w:tc>
        <w:tc>
          <w:tcPr>
            <w:tcW w:w="2199" w:type="dxa"/>
            <w:vAlign w:val="center"/>
          </w:tcPr>
          <w:p w:rsidR="0025364C" w:rsidRDefault="00000338">
            <w:pPr>
              <w:jc w:val="right"/>
            </w:pPr>
            <w:r>
              <w:rPr>
                <w:color w:val="000000"/>
                <w:szCs w:val="21"/>
              </w:rPr>
              <w:t>2,782,940.00</w:t>
            </w:r>
          </w:p>
        </w:tc>
        <w:tc>
          <w:tcPr>
            <w:tcW w:w="1879" w:type="dxa"/>
            <w:vAlign w:val="center"/>
          </w:tcPr>
          <w:p w:rsidR="0025364C" w:rsidRDefault="00000338">
            <w:pPr>
              <w:jc w:val="right"/>
            </w:pPr>
            <w:r>
              <w:rPr>
                <w:color w:val="000000"/>
                <w:szCs w:val="21"/>
              </w:rPr>
              <w:t>0.22</w:t>
            </w:r>
          </w:p>
        </w:tc>
      </w:tr>
      <w:tr w:rsidR="0025364C">
        <w:trPr>
          <w:jc w:val="center"/>
        </w:trPr>
        <w:tc>
          <w:tcPr>
            <w:tcW w:w="817" w:type="dxa"/>
            <w:vAlign w:val="center"/>
          </w:tcPr>
          <w:p w:rsidR="0025364C" w:rsidRDefault="00000338">
            <w:pPr>
              <w:jc w:val="center"/>
            </w:pPr>
            <w:r>
              <w:rPr>
                <w:color w:val="000000"/>
                <w:szCs w:val="21"/>
              </w:rPr>
              <w:t>8</w:t>
            </w:r>
          </w:p>
        </w:tc>
        <w:tc>
          <w:tcPr>
            <w:tcW w:w="1276" w:type="dxa"/>
            <w:vAlign w:val="center"/>
          </w:tcPr>
          <w:p w:rsidR="0025364C" w:rsidRDefault="00000338">
            <w:pPr>
              <w:jc w:val="center"/>
            </w:pPr>
            <w:r>
              <w:rPr>
                <w:color w:val="000000"/>
                <w:szCs w:val="21"/>
              </w:rPr>
              <w:t>600690</w:t>
            </w:r>
          </w:p>
        </w:tc>
        <w:tc>
          <w:tcPr>
            <w:tcW w:w="1701" w:type="dxa"/>
            <w:vAlign w:val="center"/>
          </w:tcPr>
          <w:p w:rsidR="0025364C" w:rsidRDefault="00000338">
            <w:pPr>
              <w:jc w:val="center"/>
            </w:pPr>
            <w:r>
              <w:rPr>
                <w:color w:val="000000"/>
                <w:szCs w:val="21"/>
              </w:rPr>
              <w:t>海尔智家</w:t>
            </w:r>
          </w:p>
        </w:tc>
        <w:tc>
          <w:tcPr>
            <w:tcW w:w="1276" w:type="dxa"/>
            <w:vAlign w:val="center"/>
          </w:tcPr>
          <w:p w:rsidR="0025364C" w:rsidRDefault="00000338">
            <w:pPr>
              <w:jc w:val="right"/>
            </w:pPr>
            <w:r>
              <w:rPr>
                <w:color w:val="000000"/>
                <w:szCs w:val="21"/>
              </w:rPr>
              <w:t>110,700</w:t>
            </w:r>
          </w:p>
        </w:tc>
        <w:tc>
          <w:tcPr>
            <w:tcW w:w="2199" w:type="dxa"/>
            <w:vAlign w:val="center"/>
          </w:tcPr>
          <w:p w:rsidR="0025364C" w:rsidRDefault="00000338">
            <w:pPr>
              <w:jc w:val="right"/>
            </w:pPr>
            <w:r>
              <w:rPr>
                <w:color w:val="000000"/>
                <w:szCs w:val="21"/>
              </w:rPr>
              <w:t>1,959,390.00</w:t>
            </w:r>
          </w:p>
        </w:tc>
        <w:tc>
          <w:tcPr>
            <w:tcW w:w="1879" w:type="dxa"/>
            <w:vAlign w:val="center"/>
          </w:tcPr>
          <w:p w:rsidR="0025364C" w:rsidRDefault="00000338">
            <w:pPr>
              <w:jc w:val="right"/>
            </w:pPr>
            <w:r>
              <w:rPr>
                <w:color w:val="000000"/>
                <w:szCs w:val="21"/>
              </w:rPr>
              <w:t>0.15</w:t>
            </w:r>
          </w:p>
        </w:tc>
      </w:tr>
      <w:tr w:rsidR="0025364C">
        <w:trPr>
          <w:jc w:val="center"/>
        </w:trPr>
        <w:tc>
          <w:tcPr>
            <w:tcW w:w="817" w:type="dxa"/>
            <w:vAlign w:val="center"/>
          </w:tcPr>
          <w:p w:rsidR="0025364C" w:rsidRDefault="00000338">
            <w:pPr>
              <w:jc w:val="center"/>
            </w:pPr>
            <w:r>
              <w:rPr>
                <w:color w:val="000000"/>
                <w:szCs w:val="21"/>
              </w:rPr>
              <w:t>9</w:t>
            </w:r>
          </w:p>
        </w:tc>
        <w:tc>
          <w:tcPr>
            <w:tcW w:w="1276" w:type="dxa"/>
            <w:vAlign w:val="center"/>
          </w:tcPr>
          <w:p w:rsidR="0025364C" w:rsidRDefault="00000338">
            <w:pPr>
              <w:jc w:val="center"/>
            </w:pPr>
            <w:r>
              <w:rPr>
                <w:color w:val="000000"/>
                <w:szCs w:val="21"/>
              </w:rPr>
              <w:t>002250</w:t>
            </w:r>
          </w:p>
        </w:tc>
        <w:tc>
          <w:tcPr>
            <w:tcW w:w="1701" w:type="dxa"/>
            <w:vAlign w:val="center"/>
          </w:tcPr>
          <w:p w:rsidR="0025364C" w:rsidRDefault="00000338">
            <w:pPr>
              <w:jc w:val="center"/>
            </w:pPr>
            <w:r>
              <w:rPr>
                <w:color w:val="000000"/>
                <w:szCs w:val="21"/>
              </w:rPr>
              <w:t>联化科技</w:t>
            </w:r>
          </w:p>
        </w:tc>
        <w:tc>
          <w:tcPr>
            <w:tcW w:w="1276" w:type="dxa"/>
            <w:vAlign w:val="center"/>
          </w:tcPr>
          <w:p w:rsidR="0025364C" w:rsidRDefault="00000338">
            <w:pPr>
              <w:jc w:val="right"/>
            </w:pPr>
            <w:r>
              <w:rPr>
                <w:color w:val="000000"/>
                <w:szCs w:val="21"/>
              </w:rPr>
              <w:t>87,800</w:t>
            </w:r>
          </w:p>
        </w:tc>
        <w:tc>
          <w:tcPr>
            <w:tcW w:w="2199" w:type="dxa"/>
            <w:vAlign w:val="center"/>
          </w:tcPr>
          <w:p w:rsidR="0025364C" w:rsidRDefault="00000338">
            <w:pPr>
              <w:jc w:val="right"/>
            </w:pPr>
            <w:r>
              <w:rPr>
                <w:color w:val="000000"/>
                <w:szCs w:val="21"/>
              </w:rPr>
              <w:t>1,914,040.00</w:t>
            </w:r>
          </w:p>
        </w:tc>
        <w:tc>
          <w:tcPr>
            <w:tcW w:w="1879" w:type="dxa"/>
            <w:vAlign w:val="center"/>
          </w:tcPr>
          <w:p w:rsidR="0025364C" w:rsidRDefault="00000338">
            <w:pPr>
              <w:jc w:val="right"/>
            </w:pPr>
            <w:r>
              <w:rPr>
                <w:color w:val="000000"/>
                <w:szCs w:val="21"/>
              </w:rPr>
              <w:t>0.15</w:t>
            </w:r>
          </w:p>
        </w:tc>
      </w:tr>
      <w:tr w:rsidR="0025364C">
        <w:trPr>
          <w:jc w:val="center"/>
        </w:trPr>
        <w:tc>
          <w:tcPr>
            <w:tcW w:w="817" w:type="dxa"/>
            <w:vAlign w:val="center"/>
          </w:tcPr>
          <w:p w:rsidR="0025364C" w:rsidRDefault="00000338">
            <w:pPr>
              <w:jc w:val="center"/>
            </w:pPr>
            <w:r>
              <w:rPr>
                <w:color w:val="000000"/>
                <w:szCs w:val="21"/>
              </w:rPr>
              <w:t>10</w:t>
            </w:r>
          </w:p>
        </w:tc>
        <w:tc>
          <w:tcPr>
            <w:tcW w:w="1276" w:type="dxa"/>
            <w:vAlign w:val="center"/>
          </w:tcPr>
          <w:p w:rsidR="0025364C" w:rsidRDefault="00000338">
            <w:pPr>
              <w:jc w:val="center"/>
            </w:pPr>
            <w:r>
              <w:rPr>
                <w:color w:val="000000"/>
                <w:szCs w:val="21"/>
              </w:rPr>
              <w:t>000001</w:t>
            </w:r>
          </w:p>
        </w:tc>
        <w:tc>
          <w:tcPr>
            <w:tcW w:w="1701" w:type="dxa"/>
            <w:vAlign w:val="center"/>
          </w:tcPr>
          <w:p w:rsidR="0025364C" w:rsidRDefault="00000338">
            <w:pPr>
              <w:jc w:val="center"/>
            </w:pPr>
            <w:r>
              <w:rPr>
                <w:color w:val="000000"/>
                <w:szCs w:val="21"/>
              </w:rPr>
              <w:t>平安银行</w:t>
            </w:r>
          </w:p>
        </w:tc>
        <w:tc>
          <w:tcPr>
            <w:tcW w:w="1276" w:type="dxa"/>
            <w:vAlign w:val="center"/>
          </w:tcPr>
          <w:p w:rsidR="0025364C" w:rsidRDefault="00000338">
            <w:pPr>
              <w:jc w:val="right"/>
            </w:pPr>
            <w:r>
              <w:rPr>
                <w:color w:val="000000"/>
                <w:szCs w:val="21"/>
              </w:rPr>
              <w:t>128,359</w:t>
            </w:r>
          </w:p>
        </w:tc>
        <w:tc>
          <w:tcPr>
            <w:tcW w:w="2199" w:type="dxa"/>
            <w:vAlign w:val="center"/>
          </w:tcPr>
          <w:p w:rsidR="0025364C" w:rsidRDefault="00000338">
            <w:pPr>
              <w:jc w:val="right"/>
            </w:pPr>
            <w:r>
              <w:rPr>
                <w:color w:val="000000"/>
                <w:szCs w:val="21"/>
              </w:rPr>
              <w:t>1,642,995.20</w:t>
            </w:r>
          </w:p>
        </w:tc>
        <w:tc>
          <w:tcPr>
            <w:tcW w:w="1879" w:type="dxa"/>
            <w:vAlign w:val="center"/>
          </w:tcPr>
          <w:p w:rsidR="0025364C" w:rsidRDefault="00000338">
            <w:pPr>
              <w:jc w:val="right"/>
            </w:pPr>
            <w:r>
              <w:rPr>
                <w:color w:val="000000"/>
                <w:szCs w:val="21"/>
              </w:rPr>
              <w:t>0.13</w:t>
            </w:r>
          </w:p>
        </w:tc>
      </w:tr>
      <w:tr w:rsidR="0025364C">
        <w:trPr>
          <w:jc w:val="center"/>
        </w:trPr>
        <w:tc>
          <w:tcPr>
            <w:tcW w:w="817" w:type="dxa"/>
            <w:vAlign w:val="center"/>
          </w:tcPr>
          <w:p w:rsidR="0025364C" w:rsidRDefault="00000338">
            <w:pPr>
              <w:jc w:val="center"/>
            </w:pPr>
            <w:r>
              <w:rPr>
                <w:color w:val="000000"/>
                <w:szCs w:val="21"/>
              </w:rPr>
              <w:t>11</w:t>
            </w:r>
          </w:p>
        </w:tc>
        <w:tc>
          <w:tcPr>
            <w:tcW w:w="1276" w:type="dxa"/>
            <w:vAlign w:val="center"/>
          </w:tcPr>
          <w:p w:rsidR="0025364C" w:rsidRDefault="00000338">
            <w:pPr>
              <w:jc w:val="center"/>
            </w:pPr>
            <w:r>
              <w:rPr>
                <w:color w:val="000000"/>
                <w:szCs w:val="21"/>
              </w:rPr>
              <w:t>600028</w:t>
            </w:r>
          </w:p>
        </w:tc>
        <w:tc>
          <w:tcPr>
            <w:tcW w:w="1701" w:type="dxa"/>
            <w:vAlign w:val="center"/>
          </w:tcPr>
          <w:p w:rsidR="0025364C" w:rsidRDefault="00000338">
            <w:pPr>
              <w:jc w:val="center"/>
            </w:pPr>
            <w:r>
              <w:rPr>
                <w:color w:val="000000"/>
                <w:szCs w:val="21"/>
              </w:rPr>
              <w:t>中国石化</w:t>
            </w:r>
          </w:p>
        </w:tc>
        <w:tc>
          <w:tcPr>
            <w:tcW w:w="1276" w:type="dxa"/>
            <w:vAlign w:val="center"/>
          </w:tcPr>
          <w:p w:rsidR="0025364C" w:rsidRDefault="00000338">
            <w:pPr>
              <w:jc w:val="right"/>
            </w:pPr>
            <w:r>
              <w:rPr>
                <w:color w:val="000000"/>
                <w:szCs w:val="21"/>
              </w:rPr>
              <w:t>376,700</w:t>
            </w:r>
          </w:p>
        </w:tc>
        <w:tc>
          <w:tcPr>
            <w:tcW w:w="2199" w:type="dxa"/>
            <w:vAlign w:val="center"/>
          </w:tcPr>
          <w:p w:rsidR="0025364C" w:rsidRDefault="00000338">
            <w:pPr>
              <w:jc w:val="right"/>
            </w:pPr>
            <w:r>
              <w:rPr>
                <w:color w:val="000000"/>
                <w:szCs w:val="21"/>
              </w:rPr>
              <w:t>1,472,897.00</w:t>
            </w:r>
          </w:p>
        </w:tc>
        <w:tc>
          <w:tcPr>
            <w:tcW w:w="1879" w:type="dxa"/>
            <w:vAlign w:val="center"/>
          </w:tcPr>
          <w:p w:rsidR="0025364C" w:rsidRDefault="00000338">
            <w:pPr>
              <w:jc w:val="right"/>
            </w:pPr>
            <w:r>
              <w:rPr>
                <w:color w:val="000000"/>
                <w:szCs w:val="21"/>
              </w:rPr>
              <w:t>0.12</w:t>
            </w:r>
          </w:p>
        </w:tc>
      </w:tr>
      <w:tr w:rsidR="0025364C">
        <w:trPr>
          <w:jc w:val="center"/>
        </w:trPr>
        <w:tc>
          <w:tcPr>
            <w:tcW w:w="817" w:type="dxa"/>
            <w:vAlign w:val="center"/>
          </w:tcPr>
          <w:p w:rsidR="0025364C" w:rsidRDefault="00000338">
            <w:pPr>
              <w:jc w:val="center"/>
            </w:pPr>
            <w:r>
              <w:rPr>
                <w:color w:val="000000"/>
                <w:szCs w:val="21"/>
              </w:rPr>
              <w:t>12</w:t>
            </w:r>
          </w:p>
        </w:tc>
        <w:tc>
          <w:tcPr>
            <w:tcW w:w="1276" w:type="dxa"/>
            <w:vAlign w:val="center"/>
          </w:tcPr>
          <w:p w:rsidR="0025364C" w:rsidRDefault="00000338">
            <w:pPr>
              <w:jc w:val="center"/>
            </w:pPr>
            <w:r>
              <w:rPr>
                <w:color w:val="000000"/>
                <w:szCs w:val="21"/>
              </w:rPr>
              <w:t>002415</w:t>
            </w:r>
          </w:p>
        </w:tc>
        <w:tc>
          <w:tcPr>
            <w:tcW w:w="1701" w:type="dxa"/>
            <w:vAlign w:val="center"/>
          </w:tcPr>
          <w:p w:rsidR="0025364C" w:rsidRDefault="00000338">
            <w:pPr>
              <w:jc w:val="center"/>
            </w:pPr>
            <w:r>
              <w:rPr>
                <w:color w:val="000000"/>
                <w:szCs w:val="21"/>
              </w:rPr>
              <w:t>海康威视</w:t>
            </w:r>
          </w:p>
        </w:tc>
        <w:tc>
          <w:tcPr>
            <w:tcW w:w="1276" w:type="dxa"/>
            <w:vAlign w:val="center"/>
          </w:tcPr>
          <w:p w:rsidR="0025364C" w:rsidRDefault="00000338">
            <w:pPr>
              <w:jc w:val="right"/>
            </w:pPr>
            <w:r>
              <w:rPr>
                <w:color w:val="000000"/>
                <w:szCs w:val="21"/>
              </w:rPr>
              <w:t>45,411</w:t>
            </w:r>
          </w:p>
        </w:tc>
        <w:tc>
          <w:tcPr>
            <w:tcW w:w="2199" w:type="dxa"/>
            <w:vAlign w:val="center"/>
          </w:tcPr>
          <w:p w:rsidR="0025364C" w:rsidRDefault="00000338">
            <w:pPr>
              <w:jc w:val="right"/>
            </w:pPr>
            <w:r>
              <w:rPr>
                <w:color w:val="000000"/>
                <w:szCs w:val="21"/>
              </w:rPr>
              <w:t>1,378,223.85</w:t>
            </w:r>
          </w:p>
        </w:tc>
        <w:tc>
          <w:tcPr>
            <w:tcW w:w="1879" w:type="dxa"/>
            <w:vAlign w:val="center"/>
          </w:tcPr>
          <w:p w:rsidR="0025364C" w:rsidRDefault="00000338">
            <w:pPr>
              <w:jc w:val="right"/>
            </w:pPr>
            <w:r>
              <w:rPr>
                <w:color w:val="000000"/>
                <w:szCs w:val="21"/>
              </w:rPr>
              <w:t>0.11</w:t>
            </w:r>
          </w:p>
        </w:tc>
      </w:tr>
      <w:tr w:rsidR="0025364C">
        <w:trPr>
          <w:jc w:val="center"/>
        </w:trPr>
        <w:tc>
          <w:tcPr>
            <w:tcW w:w="817" w:type="dxa"/>
            <w:vAlign w:val="center"/>
          </w:tcPr>
          <w:p w:rsidR="0025364C" w:rsidRDefault="00000338">
            <w:pPr>
              <w:jc w:val="center"/>
            </w:pPr>
            <w:r>
              <w:rPr>
                <w:color w:val="000000"/>
                <w:szCs w:val="21"/>
              </w:rPr>
              <w:t>13</w:t>
            </w:r>
          </w:p>
        </w:tc>
        <w:tc>
          <w:tcPr>
            <w:tcW w:w="1276" w:type="dxa"/>
            <w:vAlign w:val="center"/>
          </w:tcPr>
          <w:p w:rsidR="0025364C" w:rsidRDefault="00000338">
            <w:pPr>
              <w:jc w:val="center"/>
            </w:pPr>
            <w:r>
              <w:rPr>
                <w:color w:val="000000"/>
                <w:szCs w:val="21"/>
              </w:rPr>
              <w:t>002375</w:t>
            </w:r>
          </w:p>
        </w:tc>
        <w:tc>
          <w:tcPr>
            <w:tcW w:w="1701" w:type="dxa"/>
            <w:vAlign w:val="center"/>
          </w:tcPr>
          <w:p w:rsidR="0025364C" w:rsidRDefault="00000338">
            <w:pPr>
              <w:jc w:val="center"/>
            </w:pPr>
            <w:r>
              <w:rPr>
                <w:color w:val="000000"/>
                <w:szCs w:val="21"/>
              </w:rPr>
              <w:t>亚厦股份</w:t>
            </w:r>
          </w:p>
        </w:tc>
        <w:tc>
          <w:tcPr>
            <w:tcW w:w="1276" w:type="dxa"/>
            <w:vAlign w:val="center"/>
          </w:tcPr>
          <w:p w:rsidR="0025364C" w:rsidRDefault="00000338">
            <w:pPr>
              <w:jc w:val="right"/>
            </w:pPr>
            <w:r>
              <w:rPr>
                <w:color w:val="000000"/>
                <w:szCs w:val="21"/>
              </w:rPr>
              <w:t>93,900</w:t>
            </w:r>
          </w:p>
        </w:tc>
        <w:tc>
          <w:tcPr>
            <w:tcW w:w="2199" w:type="dxa"/>
            <w:vAlign w:val="center"/>
          </w:tcPr>
          <w:p w:rsidR="0025364C" w:rsidRDefault="00000338">
            <w:pPr>
              <w:jc w:val="right"/>
            </w:pPr>
            <w:r>
              <w:rPr>
                <w:color w:val="000000"/>
                <w:szCs w:val="21"/>
              </w:rPr>
              <w:t>959,658.00</w:t>
            </w:r>
          </w:p>
        </w:tc>
        <w:tc>
          <w:tcPr>
            <w:tcW w:w="1879" w:type="dxa"/>
            <w:vAlign w:val="center"/>
          </w:tcPr>
          <w:p w:rsidR="0025364C" w:rsidRDefault="00000338">
            <w:pPr>
              <w:jc w:val="right"/>
            </w:pPr>
            <w:r>
              <w:rPr>
                <w:color w:val="000000"/>
                <w:szCs w:val="21"/>
              </w:rPr>
              <w:t>0.08</w:t>
            </w:r>
          </w:p>
        </w:tc>
      </w:tr>
      <w:tr w:rsidR="0025364C">
        <w:trPr>
          <w:jc w:val="center"/>
        </w:trPr>
        <w:tc>
          <w:tcPr>
            <w:tcW w:w="817" w:type="dxa"/>
            <w:vAlign w:val="center"/>
          </w:tcPr>
          <w:p w:rsidR="0025364C" w:rsidRDefault="00000338">
            <w:pPr>
              <w:jc w:val="center"/>
            </w:pPr>
            <w:r>
              <w:rPr>
                <w:color w:val="000000"/>
                <w:szCs w:val="21"/>
              </w:rPr>
              <w:t>14</w:t>
            </w:r>
          </w:p>
        </w:tc>
        <w:tc>
          <w:tcPr>
            <w:tcW w:w="1276" w:type="dxa"/>
            <w:vAlign w:val="center"/>
          </w:tcPr>
          <w:p w:rsidR="0025364C" w:rsidRDefault="00000338">
            <w:pPr>
              <w:jc w:val="center"/>
            </w:pPr>
            <w:r>
              <w:rPr>
                <w:color w:val="000000"/>
                <w:szCs w:val="21"/>
              </w:rPr>
              <w:t>000402</w:t>
            </w:r>
          </w:p>
        </w:tc>
        <w:tc>
          <w:tcPr>
            <w:tcW w:w="1701" w:type="dxa"/>
            <w:vAlign w:val="center"/>
          </w:tcPr>
          <w:p w:rsidR="0025364C" w:rsidRDefault="00000338">
            <w:pPr>
              <w:jc w:val="center"/>
            </w:pPr>
            <w:r>
              <w:rPr>
                <w:color w:val="000000"/>
                <w:szCs w:val="21"/>
              </w:rPr>
              <w:t>金融街</w:t>
            </w:r>
          </w:p>
        </w:tc>
        <w:tc>
          <w:tcPr>
            <w:tcW w:w="1276" w:type="dxa"/>
            <w:vAlign w:val="center"/>
          </w:tcPr>
          <w:p w:rsidR="0025364C" w:rsidRDefault="00000338">
            <w:pPr>
              <w:jc w:val="right"/>
            </w:pPr>
            <w:r>
              <w:rPr>
                <w:color w:val="000000"/>
                <w:szCs w:val="21"/>
              </w:rPr>
              <w:t>144,178</w:t>
            </w:r>
          </w:p>
        </w:tc>
        <w:tc>
          <w:tcPr>
            <w:tcW w:w="2199" w:type="dxa"/>
            <w:vAlign w:val="center"/>
          </w:tcPr>
          <w:p w:rsidR="0025364C" w:rsidRDefault="00000338">
            <w:pPr>
              <w:jc w:val="right"/>
            </w:pPr>
            <w:r>
              <w:rPr>
                <w:color w:val="000000"/>
                <w:szCs w:val="21"/>
              </w:rPr>
              <w:t>957,341.92</w:t>
            </w:r>
          </w:p>
        </w:tc>
        <w:tc>
          <w:tcPr>
            <w:tcW w:w="1879" w:type="dxa"/>
            <w:vAlign w:val="center"/>
          </w:tcPr>
          <w:p w:rsidR="0025364C" w:rsidRDefault="00000338">
            <w:pPr>
              <w:jc w:val="right"/>
            </w:pPr>
            <w:r>
              <w:rPr>
                <w:color w:val="000000"/>
                <w:szCs w:val="21"/>
              </w:rPr>
              <w:t>0.08</w:t>
            </w:r>
          </w:p>
        </w:tc>
      </w:tr>
      <w:tr w:rsidR="0025364C">
        <w:trPr>
          <w:jc w:val="center"/>
        </w:trPr>
        <w:tc>
          <w:tcPr>
            <w:tcW w:w="817" w:type="dxa"/>
            <w:vAlign w:val="center"/>
          </w:tcPr>
          <w:p w:rsidR="0025364C" w:rsidRDefault="00000338">
            <w:pPr>
              <w:jc w:val="center"/>
            </w:pPr>
            <w:r>
              <w:rPr>
                <w:color w:val="000000"/>
                <w:szCs w:val="21"/>
              </w:rPr>
              <w:t>15</w:t>
            </w:r>
          </w:p>
        </w:tc>
        <w:tc>
          <w:tcPr>
            <w:tcW w:w="1276" w:type="dxa"/>
            <w:vAlign w:val="center"/>
          </w:tcPr>
          <w:p w:rsidR="0025364C" w:rsidRDefault="00000338">
            <w:pPr>
              <w:jc w:val="center"/>
            </w:pPr>
            <w:r>
              <w:rPr>
                <w:color w:val="000000"/>
                <w:szCs w:val="21"/>
              </w:rPr>
              <w:t>000002</w:t>
            </w:r>
          </w:p>
        </w:tc>
        <w:tc>
          <w:tcPr>
            <w:tcW w:w="1701" w:type="dxa"/>
            <w:vAlign w:val="center"/>
          </w:tcPr>
          <w:p w:rsidR="0025364C" w:rsidRDefault="00000338">
            <w:pPr>
              <w:jc w:val="center"/>
            </w:pPr>
            <w:r>
              <w:rPr>
                <w:color w:val="000000"/>
                <w:szCs w:val="21"/>
              </w:rPr>
              <w:t>万科</w:t>
            </w:r>
            <w:r>
              <w:rPr>
                <w:color w:val="000000"/>
                <w:szCs w:val="21"/>
              </w:rPr>
              <w:t>A</w:t>
            </w:r>
          </w:p>
        </w:tc>
        <w:tc>
          <w:tcPr>
            <w:tcW w:w="1276" w:type="dxa"/>
            <w:vAlign w:val="center"/>
          </w:tcPr>
          <w:p w:rsidR="0025364C" w:rsidRDefault="00000338">
            <w:pPr>
              <w:jc w:val="right"/>
            </w:pPr>
            <w:r>
              <w:rPr>
                <w:color w:val="000000"/>
                <w:szCs w:val="21"/>
              </w:rPr>
              <w:t>35,800</w:t>
            </w:r>
          </w:p>
        </w:tc>
        <w:tc>
          <w:tcPr>
            <w:tcW w:w="2199" w:type="dxa"/>
            <w:vAlign w:val="center"/>
          </w:tcPr>
          <w:p w:rsidR="0025364C" w:rsidRDefault="00000338">
            <w:pPr>
              <w:jc w:val="right"/>
            </w:pPr>
            <w:r>
              <w:rPr>
                <w:color w:val="000000"/>
                <w:szCs w:val="21"/>
              </w:rPr>
              <w:t>935,812.00</w:t>
            </w:r>
          </w:p>
        </w:tc>
        <w:tc>
          <w:tcPr>
            <w:tcW w:w="1879" w:type="dxa"/>
            <w:vAlign w:val="center"/>
          </w:tcPr>
          <w:p w:rsidR="0025364C" w:rsidRDefault="00000338">
            <w:pPr>
              <w:jc w:val="right"/>
            </w:pPr>
            <w:r>
              <w:rPr>
                <w:color w:val="000000"/>
                <w:szCs w:val="21"/>
              </w:rPr>
              <w:t>0.07</w:t>
            </w:r>
          </w:p>
        </w:tc>
      </w:tr>
      <w:tr w:rsidR="0025364C">
        <w:trPr>
          <w:jc w:val="center"/>
        </w:trPr>
        <w:tc>
          <w:tcPr>
            <w:tcW w:w="817" w:type="dxa"/>
            <w:vAlign w:val="center"/>
          </w:tcPr>
          <w:p w:rsidR="0025364C" w:rsidRDefault="00000338">
            <w:pPr>
              <w:jc w:val="center"/>
            </w:pPr>
            <w:r>
              <w:rPr>
                <w:color w:val="000000"/>
                <w:szCs w:val="21"/>
              </w:rPr>
              <w:t>16</w:t>
            </w:r>
          </w:p>
        </w:tc>
        <w:tc>
          <w:tcPr>
            <w:tcW w:w="1276" w:type="dxa"/>
            <w:vAlign w:val="center"/>
          </w:tcPr>
          <w:p w:rsidR="0025364C" w:rsidRDefault="00000338">
            <w:pPr>
              <w:jc w:val="center"/>
            </w:pPr>
            <w:r>
              <w:rPr>
                <w:color w:val="000000"/>
                <w:szCs w:val="21"/>
              </w:rPr>
              <w:t>000656</w:t>
            </w:r>
          </w:p>
        </w:tc>
        <w:tc>
          <w:tcPr>
            <w:tcW w:w="1701" w:type="dxa"/>
            <w:vAlign w:val="center"/>
          </w:tcPr>
          <w:p w:rsidR="0025364C" w:rsidRDefault="00000338">
            <w:pPr>
              <w:jc w:val="center"/>
            </w:pPr>
            <w:r>
              <w:rPr>
                <w:color w:val="000000"/>
                <w:szCs w:val="21"/>
              </w:rPr>
              <w:t>金科股份</w:t>
            </w:r>
          </w:p>
        </w:tc>
        <w:tc>
          <w:tcPr>
            <w:tcW w:w="1276" w:type="dxa"/>
            <w:vAlign w:val="center"/>
          </w:tcPr>
          <w:p w:rsidR="0025364C" w:rsidRDefault="00000338">
            <w:pPr>
              <w:jc w:val="right"/>
            </w:pPr>
            <w:r>
              <w:rPr>
                <w:color w:val="000000"/>
                <w:szCs w:val="21"/>
              </w:rPr>
              <w:t>107,000</w:t>
            </w:r>
          </w:p>
        </w:tc>
        <w:tc>
          <w:tcPr>
            <w:tcW w:w="2199" w:type="dxa"/>
            <w:vAlign w:val="center"/>
          </w:tcPr>
          <w:p w:rsidR="0025364C" w:rsidRDefault="00000338">
            <w:pPr>
              <w:jc w:val="right"/>
            </w:pPr>
            <w:r>
              <w:rPr>
                <w:color w:val="000000"/>
                <w:szCs w:val="21"/>
              </w:rPr>
              <w:t>873,120.00</w:t>
            </w:r>
          </w:p>
        </w:tc>
        <w:tc>
          <w:tcPr>
            <w:tcW w:w="1879" w:type="dxa"/>
            <w:vAlign w:val="center"/>
          </w:tcPr>
          <w:p w:rsidR="0025364C" w:rsidRDefault="00000338">
            <w:pPr>
              <w:jc w:val="right"/>
            </w:pPr>
            <w:r>
              <w:rPr>
                <w:color w:val="000000"/>
                <w:szCs w:val="21"/>
              </w:rPr>
              <w:t>0.07</w:t>
            </w:r>
          </w:p>
        </w:tc>
      </w:tr>
      <w:tr w:rsidR="0025364C">
        <w:trPr>
          <w:jc w:val="center"/>
        </w:trPr>
        <w:tc>
          <w:tcPr>
            <w:tcW w:w="817" w:type="dxa"/>
            <w:vAlign w:val="center"/>
          </w:tcPr>
          <w:p w:rsidR="0025364C" w:rsidRDefault="00000338">
            <w:pPr>
              <w:jc w:val="center"/>
            </w:pPr>
            <w:r>
              <w:rPr>
                <w:color w:val="000000"/>
                <w:szCs w:val="21"/>
              </w:rPr>
              <w:t>17</w:t>
            </w:r>
          </w:p>
        </w:tc>
        <w:tc>
          <w:tcPr>
            <w:tcW w:w="1276" w:type="dxa"/>
            <w:vAlign w:val="center"/>
          </w:tcPr>
          <w:p w:rsidR="0025364C" w:rsidRDefault="00000338">
            <w:pPr>
              <w:jc w:val="center"/>
            </w:pPr>
            <w:r>
              <w:rPr>
                <w:color w:val="000000"/>
                <w:szCs w:val="21"/>
              </w:rPr>
              <w:t>000591</w:t>
            </w:r>
          </w:p>
        </w:tc>
        <w:tc>
          <w:tcPr>
            <w:tcW w:w="1701" w:type="dxa"/>
            <w:vAlign w:val="center"/>
          </w:tcPr>
          <w:p w:rsidR="0025364C" w:rsidRDefault="00000338">
            <w:pPr>
              <w:jc w:val="center"/>
            </w:pPr>
            <w:r>
              <w:rPr>
                <w:color w:val="000000"/>
                <w:szCs w:val="21"/>
              </w:rPr>
              <w:t>太阳能</w:t>
            </w:r>
          </w:p>
        </w:tc>
        <w:tc>
          <w:tcPr>
            <w:tcW w:w="1276" w:type="dxa"/>
            <w:vAlign w:val="center"/>
          </w:tcPr>
          <w:p w:rsidR="0025364C" w:rsidRDefault="00000338">
            <w:pPr>
              <w:jc w:val="right"/>
            </w:pPr>
            <w:r>
              <w:rPr>
                <w:color w:val="000000"/>
                <w:szCs w:val="21"/>
              </w:rPr>
              <w:t>217,200</w:t>
            </w:r>
          </w:p>
        </w:tc>
        <w:tc>
          <w:tcPr>
            <w:tcW w:w="2199" w:type="dxa"/>
            <w:vAlign w:val="center"/>
          </w:tcPr>
          <w:p w:rsidR="0025364C" w:rsidRDefault="00000338">
            <w:pPr>
              <w:jc w:val="right"/>
            </w:pPr>
            <w:r>
              <w:rPr>
                <w:color w:val="000000"/>
                <w:szCs w:val="21"/>
              </w:rPr>
              <w:t>734,136.00</w:t>
            </w:r>
          </w:p>
        </w:tc>
        <w:tc>
          <w:tcPr>
            <w:tcW w:w="1879" w:type="dxa"/>
            <w:vAlign w:val="center"/>
          </w:tcPr>
          <w:p w:rsidR="0025364C" w:rsidRDefault="00000338">
            <w:pPr>
              <w:jc w:val="right"/>
            </w:pPr>
            <w:r>
              <w:rPr>
                <w:color w:val="000000"/>
                <w:szCs w:val="21"/>
              </w:rPr>
              <w:t>0.06</w:t>
            </w:r>
          </w:p>
        </w:tc>
      </w:tr>
      <w:tr w:rsidR="0025364C">
        <w:trPr>
          <w:jc w:val="center"/>
        </w:trPr>
        <w:tc>
          <w:tcPr>
            <w:tcW w:w="817" w:type="dxa"/>
            <w:vAlign w:val="center"/>
          </w:tcPr>
          <w:p w:rsidR="0025364C" w:rsidRDefault="00000338">
            <w:pPr>
              <w:jc w:val="center"/>
            </w:pPr>
            <w:r>
              <w:rPr>
                <w:color w:val="000000"/>
                <w:szCs w:val="21"/>
              </w:rPr>
              <w:t>18</w:t>
            </w:r>
          </w:p>
        </w:tc>
        <w:tc>
          <w:tcPr>
            <w:tcW w:w="1276" w:type="dxa"/>
            <w:vAlign w:val="center"/>
          </w:tcPr>
          <w:p w:rsidR="0025364C" w:rsidRDefault="00000338">
            <w:pPr>
              <w:jc w:val="center"/>
            </w:pPr>
            <w:r>
              <w:rPr>
                <w:color w:val="000000"/>
                <w:szCs w:val="21"/>
              </w:rPr>
              <w:t>002202</w:t>
            </w:r>
          </w:p>
        </w:tc>
        <w:tc>
          <w:tcPr>
            <w:tcW w:w="1701" w:type="dxa"/>
            <w:vAlign w:val="center"/>
          </w:tcPr>
          <w:p w:rsidR="0025364C" w:rsidRDefault="00000338">
            <w:pPr>
              <w:jc w:val="center"/>
            </w:pPr>
            <w:r>
              <w:rPr>
                <w:color w:val="000000"/>
                <w:szCs w:val="21"/>
              </w:rPr>
              <w:t>金风科技</w:t>
            </w:r>
          </w:p>
        </w:tc>
        <w:tc>
          <w:tcPr>
            <w:tcW w:w="1276" w:type="dxa"/>
            <w:vAlign w:val="center"/>
          </w:tcPr>
          <w:p w:rsidR="0025364C" w:rsidRDefault="00000338">
            <w:pPr>
              <w:jc w:val="right"/>
            </w:pPr>
            <w:r>
              <w:rPr>
                <w:color w:val="000000"/>
                <w:szCs w:val="21"/>
              </w:rPr>
              <w:t>51,395</w:t>
            </w:r>
          </w:p>
        </w:tc>
        <w:tc>
          <w:tcPr>
            <w:tcW w:w="2199" w:type="dxa"/>
            <w:vAlign w:val="center"/>
          </w:tcPr>
          <w:p w:rsidR="0025364C" w:rsidRDefault="00000338">
            <w:pPr>
              <w:jc w:val="right"/>
            </w:pPr>
            <w:r>
              <w:rPr>
                <w:color w:val="000000"/>
                <w:szCs w:val="21"/>
              </w:rPr>
              <w:t>512,408.15</w:t>
            </w:r>
          </w:p>
        </w:tc>
        <w:tc>
          <w:tcPr>
            <w:tcW w:w="1879" w:type="dxa"/>
            <w:vAlign w:val="center"/>
          </w:tcPr>
          <w:p w:rsidR="0025364C" w:rsidRDefault="00000338">
            <w:pPr>
              <w:jc w:val="right"/>
            </w:pPr>
            <w:r>
              <w:rPr>
                <w:color w:val="000000"/>
                <w:szCs w:val="21"/>
              </w:rPr>
              <w:t>0.04</w:t>
            </w:r>
          </w:p>
        </w:tc>
      </w:tr>
      <w:tr w:rsidR="0025364C">
        <w:trPr>
          <w:jc w:val="center"/>
        </w:trPr>
        <w:tc>
          <w:tcPr>
            <w:tcW w:w="817" w:type="dxa"/>
            <w:vAlign w:val="center"/>
          </w:tcPr>
          <w:p w:rsidR="0025364C" w:rsidRDefault="00000338">
            <w:pPr>
              <w:jc w:val="center"/>
            </w:pPr>
            <w:r>
              <w:rPr>
                <w:color w:val="000000"/>
                <w:szCs w:val="21"/>
              </w:rPr>
              <w:t>19</w:t>
            </w:r>
          </w:p>
        </w:tc>
        <w:tc>
          <w:tcPr>
            <w:tcW w:w="1276" w:type="dxa"/>
            <w:vAlign w:val="center"/>
          </w:tcPr>
          <w:p w:rsidR="0025364C" w:rsidRDefault="00000338">
            <w:pPr>
              <w:jc w:val="center"/>
            </w:pPr>
            <w:r>
              <w:rPr>
                <w:color w:val="000000"/>
                <w:szCs w:val="21"/>
              </w:rPr>
              <w:t>000778</w:t>
            </w:r>
          </w:p>
        </w:tc>
        <w:tc>
          <w:tcPr>
            <w:tcW w:w="1701" w:type="dxa"/>
            <w:vAlign w:val="center"/>
          </w:tcPr>
          <w:p w:rsidR="0025364C" w:rsidRDefault="00000338">
            <w:pPr>
              <w:jc w:val="center"/>
            </w:pPr>
            <w:r>
              <w:rPr>
                <w:color w:val="000000"/>
                <w:szCs w:val="21"/>
              </w:rPr>
              <w:t>新兴铸管</w:t>
            </w:r>
          </w:p>
        </w:tc>
        <w:tc>
          <w:tcPr>
            <w:tcW w:w="1276" w:type="dxa"/>
            <w:vAlign w:val="center"/>
          </w:tcPr>
          <w:p w:rsidR="0025364C" w:rsidRDefault="00000338">
            <w:pPr>
              <w:jc w:val="right"/>
            </w:pPr>
            <w:r>
              <w:rPr>
                <w:color w:val="000000"/>
                <w:szCs w:val="21"/>
              </w:rPr>
              <w:t>123,500</w:t>
            </w:r>
          </w:p>
        </w:tc>
        <w:tc>
          <w:tcPr>
            <w:tcW w:w="2199" w:type="dxa"/>
            <w:vAlign w:val="center"/>
          </w:tcPr>
          <w:p w:rsidR="0025364C" w:rsidRDefault="00000338">
            <w:pPr>
              <w:jc w:val="right"/>
            </w:pPr>
            <w:r>
              <w:rPr>
                <w:color w:val="000000"/>
                <w:szCs w:val="21"/>
              </w:rPr>
              <w:t>423,605.00</w:t>
            </w:r>
          </w:p>
        </w:tc>
        <w:tc>
          <w:tcPr>
            <w:tcW w:w="1879" w:type="dxa"/>
            <w:vAlign w:val="center"/>
          </w:tcPr>
          <w:p w:rsidR="0025364C" w:rsidRDefault="00000338">
            <w:pPr>
              <w:jc w:val="right"/>
            </w:pPr>
            <w:r>
              <w:rPr>
                <w:color w:val="000000"/>
                <w:szCs w:val="21"/>
              </w:rPr>
              <w:t>0.03</w:t>
            </w:r>
          </w:p>
        </w:tc>
      </w:tr>
      <w:tr w:rsidR="0025364C">
        <w:trPr>
          <w:jc w:val="center"/>
        </w:trPr>
        <w:tc>
          <w:tcPr>
            <w:tcW w:w="817" w:type="dxa"/>
            <w:vAlign w:val="center"/>
          </w:tcPr>
          <w:p w:rsidR="0025364C" w:rsidRDefault="00000338">
            <w:pPr>
              <w:jc w:val="center"/>
            </w:pPr>
            <w:r>
              <w:rPr>
                <w:color w:val="000000"/>
                <w:szCs w:val="21"/>
              </w:rPr>
              <w:t>20</w:t>
            </w:r>
          </w:p>
        </w:tc>
        <w:tc>
          <w:tcPr>
            <w:tcW w:w="1276" w:type="dxa"/>
            <w:vAlign w:val="center"/>
          </w:tcPr>
          <w:p w:rsidR="0025364C" w:rsidRDefault="00000338">
            <w:pPr>
              <w:jc w:val="center"/>
            </w:pPr>
            <w:r>
              <w:rPr>
                <w:color w:val="000000"/>
                <w:szCs w:val="21"/>
              </w:rPr>
              <w:t>688222</w:t>
            </w:r>
          </w:p>
        </w:tc>
        <w:tc>
          <w:tcPr>
            <w:tcW w:w="1701" w:type="dxa"/>
            <w:vAlign w:val="center"/>
          </w:tcPr>
          <w:p w:rsidR="0025364C" w:rsidRDefault="00000338">
            <w:pPr>
              <w:jc w:val="center"/>
            </w:pPr>
            <w:r>
              <w:rPr>
                <w:color w:val="000000"/>
                <w:szCs w:val="21"/>
              </w:rPr>
              <w:t>成都先导</w:t>
            </w:r>
          </w:p>
        </w:tc>
        <w:tc>
          <w:tcPr>
            <w:tcW w:w="1276" w:type="dxa"/>
            <w:vAlign w:val="center"/>
          </w:tcPr>
          <w:p w:rsidR="0025364C" w:rsidRDefault="00000338">
            <w:pPr>
              <w:jc w:val="right"/>
            </w:pPr>
            <w:r>
              <w:rPr>
                <w:color w:val="000000"/>
                <w:szCs w:val="21"/>
              </w:rPr>
              <w:t>9,201</w:t>
            </w:r>
          </w:p>
        </w:tc>
        <w:tc>
          <w:tcPr>
            <w:tcW w:w="2199" w:type="dxa"/>
            <w:vAlign w:val="center"/>
          </w:tcPr>
          <w:p w:rsidR="0025364C" w:rsidRDefault="00000338">
            <w:pPr>
              <w:jc w:val="right"/>
            </w:pPr>
            <w:r>
              <w:rPr>
                <w:color w:val="000000"/>
                <w:szCs w:val="21"/>
              </w:rPr>
              <w:t>402,083.70</w:t>
            </w:r>
          </w:p>
        </w:tc>
        <w:tc>
          <w:tcPr>
            <w:tcW w:w="1879" w:type="dxa"/>
            <w:vAlign w:val="center"/>
          </w:tcPr>
          <w:p w:rsidR="0025364C" w:rsidRDefault="00000338">
            <w:pPr>
              <w:jc w:val="right"/>
            </w:pPr>
            <w:r>
              <w:rPr>
                <w:color w:val="000000"/>
                <w:szCs w:val="21"/>
              </w:rPr>
              <w:t>0.03</w:t>
            </w:r>
          </w:p>
        </w:tc>
      </w:tr>
      <w:tr w:rsidR="0025364C">
        <w:trPr>
          <w:jc w:val="center"/>
        </w:trPr>
        <w:tc>
          <w:tcPr>
            <w:tcW w:w="817" w:type="dxa"/>
            <w:vAlign w:val="center"/>
          </w:tcPr>
          <w:p w:rsidR="0025364C" w:rsidRDefault="00000338">
            <w:pPr>
              <w:jc w:val="center"/>
            </w:pPr>
            <w:r>
              <w:rPr>
                <w:color w:val="000000"/>
                <w:szCs w:val="21"/>
              </w:rPr>
              <w:t>21</w:t>
            </w:r>
          </w:p>
        </w:tc>
        <w:tc>
          <w:tcPr>
            <w:tcW w:w="1276" w:type="dxa"/>
            <w:vAlign w:val="center"/>
          </w:tcPr>
          <w:p w:rsidR="0025364C" w:rsidRDefault="00000338">
            <w:pPr>
              <w:jc w:val="center"/>
            </w:pPr>
            <w:r>
              <w:rPr>
                <w:color w:val="000000"/>
                <w:szCs w:val="21"/>
              </w:rPr>
              <w:t>688080</w:t>
            </w:r>
          </w:p>
        </w:tc>
        <w:tc>
          <w:tcPr>
            <w:tcW w:w="1701" w:type="dxa"/>
            <w:vAlign w:val="center"/>
          </w:tcPr>
          <w:p w:rsidR="0025364C" w:rsidRDefault="00000338">
            <w:pPr>
              <w:jc w:val="center"/>
            </w:pPr>
            <w:r>
              <w:rPr>
                <w:color w:val="000000"/>
                <w:szCs w:val="21"/>
              </w:rPr>
              <w:t>映翰通</w:t>
            </w:r>
          </w:p>
        </w:tc>
        <w:tc>
          <w:tcPr>
            <w:tcW w:w="1276" w:type="dxa"/>
            <w:vAlign w:val="center"/>
          </w:tcPr>
          <w:p w:rsidR="0025364C" w:rsidRDefault="00000338">
            <w:pPr>
              <w:jc w:val="right"/>
            </w:pPr>
            <w:r>
              <w:rPr>
                <w:color w:val="000000"/>
                <w:szCs w:val="21"/>
              </w:rPr>
              <w:t>2,233</w:t>
            </w:r>
          </w:p>
        </w:tc>
        <w:tc>
          <w:tcPr>
            <w:tcW w:w="2199" w:type="dxa"/>
            <w:vAlign w:val="center"/>
          </w:tcPr>
          <w:p w:rsidR="0025364C" w:rsidRDefault="00000338">
            <w:pPr>
              <w:jc w:val="right"/>
            </w:pPr>
            <w:r>
              <w:rPr>
                <w:color w:val="000000"/>
                <w:szCs w:val="21"/>
              </w:rPr>
              <w:t>193,779.74</w:t>
            </w:r>
          </w:p>
        </w:tc>
        <w:tc>
          <w:tcPr>
            <w:tcW w:w="1879" w:type="dxa"/>
            <w:vAlign w:val="center"/>
          </w:tcPr>
          <w:p w:rsidR="0025364C" w:rsidRDefault="00000338">
            <w:pPr>
              <w:jc w:val="right"/>
            </w:pPr>
            <w:r>
              <w:rPr>
                <w:color w:val="000000"/>
                <w:szCs w:val="21"/>
              </w:rPr>
              <w:t>0.02</w:t>
            </w:r>
          </w:p>
        </w:tc>
      </w:tr>
      <w:tr w:rsidR="0025364C">
        <w:trPr>
          <w:jc w:val="center"/>
        </w:trPr>
        <w:tc>
          <w:tcPr>
            <w:tcW w:w="817" w:type="dxa"/>
            <w:vAlign w:val="center"/>
          </w:tcPr>
          <w:p w:rsidR="0025364C" w:rsidRDefault="00000338">
            <w:pPr>
              <w:jc w:val="center"/>
            </w:pPr>
            <w:r>
              <w:rPr>
                <w:color w:val="000000"/>
                <w:szCs w:val="21"/>
              </w:rPr>
              <w:t>22</w:t>
            </w:r>
          </w:p>
        </w:tc>
        <w:tc>
          <w:tcPr>
            <w:tcW w:w="1276" w:type="dxa"/>
            <w:vAlign w:val="center"/>
          </w:tcPr>
          <w:p w:rsidR="0025364C" w:rsidRDefault="00000338">
            <w:pPr>
              <w:jc w:val="center"/>
            </w:pPr>
            <w:r>
              <w:rPr>
                <w:color w:val="000000"/>
                <w:szCs w:val="21"/>
              </w:rPr>
              <w:t>603087</w:t>
            </w:r>
          </w:p>
        </w:tc>
        <w:tc>
          <w:tcPr>
            <w:tcW w:w="1701" w:type="dxa"/>
            <w:vAlign w:val="center"/>
          </w:tcPr>
          <w:p w:rsidR="0025364C" w:rsidRDefault="00000338">
            <w:pPr>
              <w:jc w:val="center"/>
            </w:pPr>
            <w:r>
              <w:rPr>
                <w:color w:val="000000"/>
                <w:szCs w:val="21"/>
              </w:rPr>
              <w:t>甘李药业</w:t>
            </w:r>
          </w:p>
        </w:tc>
        <w:tc>
          <w:tcPr>
            <w:tcW w:w="1276" w:type="dxa"/>
            <w:vAlign w:val="center"/>
          </w:tcPr>
          <w:p w:rsidR="0025364C" w:rsidRDefault="00000338">
            <w:pPr>
              <w:jc w:val="right"/>
            </w:pPr>
            <w:r>
              <w:rPr>
                <w:color w:val="000000"/>
                <w:szCs w:val="21"/>
              </w:rPr>
              <w:t>1,076</w:t>
            </w:r>
          </w:p>
        </w:tc>
        <w:tc>
          <w:tcPr>
            <w:tcW w:w="2199" w:type="dxa"/>
            <w:vAlign w:val="center"/>
          </w:tcPr>
          <w:p w:rsidR="0025364C" w:rsidRDefault="00000338">
            <w:pPr>
              <w:jc w:val="right"/>
            </w:pPr>
            <w:r>
              <w:rPr>
                <w:color w:val="000000"/>
                <w:szCs w:val="21"/>
              </w:rPr>
              <w:t>107,922.80</w:t>
            </w:r>
          </w:p>
        </w:tc>
        <w:tc>
          <w:tcPr>
            <w:tcW w:w="1879" w:type="dxa"/>
            <w:vAlign w:val="center"/>
          </w:tcPr>
          <w:p w:rsidR="0025364C" w:rsidRDefault="00000338">
            <w:pPr>
              <w:jc w:val="right"/>
            </w:pPr>
            <w:r>
              <w:rPr>
                <w:color w:val="000000"/>
                <w:szCs w:val="21"/>
              </w:rPr>
              <w:t>0.01</w:t>
            </w:r>
          </w:p>
        </w:tc>
      </w:tr>
      <w:tr w:rsidR="0025364C">
        <w:trPr>
          <w:jc w:val="center"/>
        </w:trPr>
        <w:tc>
          <w:tcPr>
            <w:tcW w:w="817" w:type="dxa"/>
            <w:vAlign w:val="center"/>
          </w:tcPr>
          <w:p w:rsidR="0025364C" w:rsidRDefault="00000338">
            <w:pPr>
              <w:jc w:val="center"/>
            </w:pPr>
            <w:r>
              <w:rPr>
                <w:color w:val="000000"/>
                <w:szCs w:val="21"/>
              </w:rPr>
              <w:t>23</w:t>
            </w:r>
          </w:p>
        </w:tc>
        <w:tc>
          <w:tcPr>
            <w:tcW w:w="1276" w:type="dxa"/>
            <w:vAlign w:val="center"/>
          </w:tcPr>
          <w:p w:rsidR="0025364C" w:rsidRDefault="00000338">
            <w:pPr>
              <w:jc w:val="center"/>
            </w:pPr>
            <w:r>
              <w:rPr>
                <w:color w:val="000000"/>
                <w:szCs w:val="21"/>
              </w:rPr>
              <w:t>300842</w:t>
            </w:r>
          </w:p>
        </w:tc>
        <w:tc>
          <w:tcPr>
            <w:tcW w:w="1701" w:type="dxa"/>
            <w:vAlign w:val="center"/>
          </w:tcPr>
          <w:p w:rsidR="0025364C" w:rsidRDefault="00000338">
            <w:pPr>
              <w:jc w:val="center"/>
            </w:pPr>
            <w:r>
              <w:rPr>
                <w:color w:val="000000"/>
                <w:szCs w:val="21"/>
              </w:rPr>
              <w:t>帝科股份</w:t>
            </w:r>
          </w:p>
        </w:tc>
        <w:tc>
          <w:tcPr>
            <w:tcW w:w="1276" w:type="dxa"/>
            <w:vAlign w:val="center"/>
          </w:tcPr>
          <w:p w:rsidR="0025364C" w:rsidRDefault="00000338">
            <w:pPr>
              <w:jc w:val="right"/>
            </w:pPr>
            <w:r>
              <w:rPr>
                <w:color w:val="000000"/>
                <w:szCs w:val="21"/>
              </w:rPr>
              <w:t>455</w:t>
            </w:r>
          </w:p>
        </w:tc>
        <w:tc>
          <w:tcPr>
            <w:tcW w:w="2199" w:type="dxa"/>
            <w:vAlign w:val="center"/>
          </w:tcPr>
          <w:p w:rsidR="0025364C" w:rsidRDefault="00000338">
            <w:pPr>
              <w:jc w:val="right"/>
            </w:pPr>
            <w:r>
              <w:rPr>
                <w:color w:val="000000"/>
                <w:szCs w:val="21"/>
              </w:rPr>
              <w:t>18,527.60</w:t>
            </w:r>
          </w:p>
        </w:tc>
        <w:tc>
          <w:tcPr>
            <w:tcW w:w="1879" w:type="dxa"/>
            <w:vAlign w:val="center"/>
          </w:tcPr>
          <w:p w:rsidR="0025364C" w:rsidRDefault="00000338">
            <w:pPr>
              <w:jc w:val="right"/>
            </w:pPr>
            <w:r>
              <w:rPr>
                <w:color w:val="000000"/>
                <w:szCs w:val="21"/>
              </w:rPr>
              <w:t>0.00</w:t>
            </w:r>
          </w:p>
        </w:tc>
      </w:tr>
      <w:tr w:rsidR="0025364C">
        <w:trPr>
          <w:jc w:val="center"/>
        </w:trPr>
        <w:tc>
          <w:tcPr>
            <w:tcW w:w="817" w:type="dxa"/>
            <w:vAlign w:val="center"/>
          </w:tcPr>
          <w:p w:rsidR="0025364C" w:rsidRDefault="00000338">
            <w:pPr>
              <w:jc w:val="center"/>
            </w:pPr>
            <w:r>
              <w:rPr>
                <w:color w:val="000000"/>
                <w:szCs w:val="21"/>
              </w:rPr>
              <w:t>24</w:t>
            </w:r>
          </w:p>
        </w:tc>
        <w:tc>
          <w:tcPr>
            <w:tcW w:w="1276" w:type="dxa"/>
            <w:vAlign w:val="center"/>
          </w:tcPr>
          <w:p w:rsidR="0025364C" w:rsidRDefault="00000338">
            <w:pPr>
              <w:jc w:val="center"/>
            </w:pPr>
            <w:r>
              <w:rPr>
                <w:color w:val="000000"/>
                <w:szCs w:val="21"/>
              </w:rPr>
              <w:t>600956</w:t>
            </w:r>
          </w:p>
        </w:tc>
        <w:tc>
          <w:tcPr>
            <w:tcW w:w="1701" w:type="dxa"/>
            <w:vAlign w:val="center"/>
          </w:tcPr>
          <w:p w:rsidR="0025364C" w:rsidRDefault="00000338">
            <w:pPr>
              <w:jc w:val="center"/>
            </w:pPr>
            <w:r>
              <w:rPr>
                <w:color w:val="000000"/>
                <w:szCs w:val="21"/>
              </w:rPr>
              <w:t>新天绿能</w:t>
            </w:r>
          </w:p>
        </w:tc>
        <w:tc>
          <w:tcPr>
            <w:tcW w:w="1276" w:type="dxa"/>
            <w:vAlign w:val="center"/>
          </w:tcPr>
          <w:p w:rsidR="0025364C" w:rsidRDefault="00000338">
            <w:pPr>
              <w:jc w:val="right"/>
            </w:pPr>
            <w:r>
              <w:rPr>
                <w:color w:val="000000"/>
                <w:szCs w:val="21"/>
              </w:rPr>
              <w:t>2,533</w:t>
            </w:r>
          </w:p>
        </w:tc>
        <w:tc>
          <w:tcPr>
            <w:tcW w:w="2199" w:type="dxa"/>
            <w:vAlign w:val="center"/>
          </w:tcPr>
          <w:p w:rsidR="0025364C" w:rsidRDefault="00000338">
            <w:pPr>
              <w:jc w:val="right"/>
            </w:pPr>
            <w:r>
              <w:rPr>
                <w:color w:val="000000"/>
                <w:szCs w:val="21"/>
              </w:rPr>
              <w:t>12,766.32</w:t>
            </w:r>
          </w:p>
        </w:tc>
        <w:tc>
          <w:tcPr>
            <w:tcW w:w="1879" w:type="dxa"/>
            <w:vAlign w:val="center"/>
          </w:tcPr>
          <w:p w:rsidR="0025364C" w:rsidRDefault="00000338">
            <w:pPr>
              <w:jc w:val="right"/>
            </w:pPr>
            <w:r>
              <w:rPr>
                <w:color w:val="000000"/>
                <w:szCs w:val="21"/>
              </w:rPr>
              <w:t>0.00</w:t>
            </w:r>
          </w:p>
        </w:tc>
      </w:tr>
      <w:tr w:rsidR="0025364C">
        <w:trPr>
          <w:jc w:val="center"/>
        </w:trPr>
        <w:tc>
          <w:tcPr>
            <w:tcW w:w="817" w:type="dxa"/>
            <w:vAlign w:val="center"/>
          </w:tcPr>
          <w:p w:rsidR="0025364C" w:rsidRDefault="00000338">
            <w:pPr>
              <w:jc w:val="center"/>
            </w:pPr>
            <w:r>
              <w:rPr>
                <w:color w:val="000000"/>
                <w:szCs w:val="21"/>
              </w:rPr>
              <w:t>25</w:t>
            </w:r>
          </w:p>
        </w:tc>
        <w:tc>
          <w:tcPr>
            <w:tcW w:w="1276" w:type="dxa"/>
            <w:vAlign w:val="center"/>
          </w:tcPr>
          <w:p w:rsidR="0025364C" w:rsidRDefault="00000338">
            <w:pPr>
              <w:jc w:val="center"/>
            </w:pPr>
            <w:r>
              <w:rPr>
                <w:color w:val="000000"/>
                <w:szCs w:val="21"/>
              </w:rPr>
              <w:t>300839</w:t>
            </w:r>
          </w:p>
        </w:tc>
        <w:tc>
          <w:tcPr>
            <w:tcW w:w="1701" w:type="dxa"/>
            <w:vAlign w:val="center"/>
          </w:tcPr>
          <w:p w:rsidR="0025364C" w:rsidRDefault="00000338">
            <w:pPr>
              <w:jc w:val="center"/>
            </w:pPr>
            <w:r>
              <w:rPr>
                <w:color w:val="000000"/>
                <w:szCs w:val="21"/>
              </w:rPr>
              <w:t>博汇股份</w:t>
            </w:r>
          </w:p>
        </w:tc>
        <w:tc>
          <w:tcPr>
            <w:tcW w:w="1276" w:type="dxa"/>
            <w:vAlign w:val="center"/>
          </w:tcPr>
          <w:p w:rsidR="0025364C" w:rsidRDefault="00000338">
            <w:pPr>
              <w:jc w:val="right"/>
            </w:pPr>
            <w:r>
              <w:rPr>
                <w:color w:val="000000"/>
                <w:szCs w:val="21"/>
              </w:rPr>
              <w:t>502</w:t>
            </w:r>
          </w:p>
        </w:tc>
        <w:tc>
          <w:tcPr>
            <w:tcW w:w="2199" w:type="dxa"/>
            <w:vAlign w:val="center"/>
          </w:tcPr>
          <w:p w:rsidR="0025364C" w:rsidRDefault="00000338">
            <w:pPr>
              <w:jc w:val="right"/>
            </w:pPr>
            <w:r>
              <w:rPr>
                <w:color w:val="000000"/>
                <w:szCs w:val="21"/>
              </w:rPr>
              <w:t>11,751.82</w:t>
            </w:r>
          </w:p>
        </w:tc>
        <w:tc>
          <w:tcPr>
            <w:tcW w:w="1879" w:type="dxa"/>
            <w:vAlign w:val="center"/>
          </w:tcPr>
          <w:p w:rsidR="0025364C" w:rsidRDefault="00000338">
            <w:pPr>
              <w:jc w:val="right"/>
            </w:pPr>
            <w:r>
              <w:rPr>
                <w:color w:val="000000"/>
                <w:szCs w:val="21"/>
              </w:rPr>
              <w:t>0.00</w:t>
            </w:r>
          </w:p>
        </w:tc>
      </w:tr>
      <w:tr w:rsidR="0025364C">
        <w:trPr>
          <w:jc w:val="center"/>
        </w:trPr>
        <w:tc>
          <w:tcPr>
            <w:tcW w:w="817" w:type="dxa"/>
            <w:vAlign w:val="center"/>
          </w:tcPr>
          <w:p w:rsidR="0025364C" w:rsidRDefault="00000338">
            <w:pPr>
              <w:jc w:val="center"/>
            </w:pPr>
            <w:r>
              <w:rPr>
                <w:color w:val="000000"/>
                <w:szCs w:val="21"/>
              </w:rPr>
              <w:t>26</w:t>
            </w:r>
          </w:p>
        </w:tc>
        <w:tc>
          <w:tcPr>
            <w:tcW w:w="1276" w:type="dxa"/>
            <w:vAlign w:val="center"/>
          </w:tcPr>
          <w:p w:rsidR="0025364C" w:rsidRDefault="00000338">
            <w:pPr>
              <w:jc w:val="center"/>
            </w:pPr>
            <w:r>
              <w:rPr>
                <w:color w:val="000000"/>
                <w:szCs w:val="21"/>
              </w:rPr>
              <w:t>300845</w:t>
            </w:r>
          </w:p>
        </w:tc>
        <w:tc>
          <w:tcPr>
            <w:tcW w:w="1701" w:type="dxa"/>
            <w:vAlign w:val="center"/>
          </w:tcPr>
          <w:p w:rsidR="0025364C" w:rsidRDefault="00000338">
            <w:pPr>
              <w:jc w:val="center"/>
            </w:pPr>
            <w:r>
              <w:rPr>
                <w:color w:val="000000"/>
                <w:szCs w:val="21"/>
              </w:rPr>
              <w:t>捷安高科</w:t>
            </w:r>
          </w:p>
        </w:tc>
        <w:tc>
          <w:tcPr>
            <w:tcW w:w="1276" w:type="dxa"/>
            <w:vAlign w:val="center"/>
          </w:tcPr>
          <w:p w:rsidR="0025364C" w:rsidRDefault="00000338">
            <w:pPr>
              <w:jc w:val="right"/>
            </w:pPr>
            <w:r>
              <w:rPr>
                <w:color w:val="000000"/>
                <w:szCs w:val="21"/>
              </w:rPr>
              <w:t>470</w:t>
            </w:r>
          </w:p>
        </w:tc>
        <w:tc>
          <w:tcPr>
            <w:tcW w:w="2199" w:type="dxa"/>
            <w:vAlign w:val="center"/>
          </w:tcPr>
          <w:p w:rsidR="0025364C" w:rsidRDefault="00000338">
            <w:pPr>
              <w:jc w:val="right"/>
            </w:pPr>
            <w:r>
              <w:rPr>
                <w:color w:val="000000"/>
                <w:szCs w:val="21"/>
              </w:rPr>
              <w:t>8,286.10</w:t>
            </w:r>
          </w:p>
        </w:tc>
        <w:tc>
          <w:tcPr>
            <w:tcW w:w="1879" w:type="dxa"/>
            <w:vAlign w:val="center"/>
          </w:tcPr>
          <w:p w:rsidR="0025364C" w:rsidRDefault="00000338">
            <w:pPr>
              <w:jc w:val="right"/>
            </w:pPr>
            <w:r>
              <w:rPr>
                <w:color w:val="000000"/>
                <w:szCs w:val="21"/>
              </w:rPr>
              <w:t>0.00</w:t>
            </w:r>
          </w:p>
        </w:tc>
      </w:tr>
      <w:tr w:rsidR="0025364C">
        <w:trPr>
          <w:jc w:val="center"/>
        </w:trPr>
        <w:tc>
          <w:tcPr>
            <w:tcW w:w="817" w:type="dxa"/>
            <w:vAlign w:val="center"/>
          </w:tcPr>
          <w:p w:rsidR="0025364C" w:rsidRDefault="00000338">
            <w:pPr>
              <w:jc w:val="center"/>
            </w:pPr>
            <w:r>
              <w:rPr>
                <w:color w:val="000000"/>
                <w:szCs w:val="21"/>
              </w:rPr>
              <w:t>27</w:t>
            </w:r>
          </w:p>
        </w:tc>
        <w:tc>
          <w:tcPr>
            <w:tcW w:w="1276" w:type="dxa"/>
            <w:vAlign w:val="center"/>
          </w:tcPr>
          <w:p w:rsidR="0025364C" w:rsidRDefault="00000338">
            <w:pPr>
              <w:jc w:val="center"/>
            </w:pPr>
            <w:r>
              <w:rPr>
                <w:color w:val="000000"/>
                <w:szCs w:val="21"/>
              </w:rPr>
              <w:t>300843</w:t>
            </w:r>
          </w:p>
        </w:tc>
        <w:tc>
          <w:tcPr>
            <w:tcW w:w="1701" w:type="dxa"/>
            <w:vAlign w:val="center"/>
          </w:tcPr>
          <w:p w:rsidR="0025364C" w:rsidRDefault="00000338">
            <w:pPr>
              <w:jc w:val="center"/>
            </w:pPr>
            <w:r>
              <w:rPr>
                <w:color w:val="000000"/>
                <w:szCs w:val="21"/>
              </w:rPr>
              <w:t>胜蓝股份</w:t>
            </w:r>
          </w:p>
        </w:tc>
        <w:tc>
          <w:tcPr>
            <w:tcW w:w="1276" w:type="dxa"/>
            <w:vAlign w:val="center"/>
          </w:tcPr>
          <w:p w:rsidR="0025364C" w:rsidRDefault="00000338">
            <w:pPr>
              <w:jc w:val="right"/>
            </w:pPr>
            <w:r>
              <w:rPr>
                <w:color w:val="000000"/>
                <w:szCs w:val="21"/>
              </w:rPr>
              <w:t>751</w:t>
            </w:r>
          </w:p>
        </w:tc>
        <w:tc>
          <w:tcPr>
            <w:tcW w:w="2199" w:type="dxa"/>
            <w:vAlign w:val="center"/>
          </w:tcPr>
          <w:p w:rsidR="0025364C" w:rsidRDefault="00000338">
            <w:pPr>
              <w:jc w:val="right"/>
            </w:pPr>
            <w:r>
              <w:rPr>
                <w:color w:val="000000"/>
                <w:szCs w:val="21"/>
              </w:rPr>
              <w:t>7,517.51</w:t>
            </w:r>
          </w:p>
        </w:tc>
        <w:tc>
          <w:tcPr>
            <w:tcW w:w="1879" w:type="dxa"/>
            <w:vAlign w:val="center"/>
          </w:tcPr>
          <w:p w:rsidR="0025364C" w:rsidRDefault="00000338">
            <w:pPr>
              <w:jc w:val="right"/>
            </w:pPr>
            <w:r>
              <w:rPr>
                <w:color w:val="000000"/>
                <w:szCs w:val="21"/>
              </w:rPr>
              <w:t>0.00</w:t>
            </w:r>
          </w:p>
        </w:tc>
      </w:tr>
      <w:tr w:rsidR="0025364C">
        <w:trPr>
          <w:jc w:val="center"/>
        </w:trPr>
        <w:tc>
          <w:tcPr>
            <w:tcW w:w="817" w:type="dxa"/>
            <w:vAlign w:val="center"/>
          </w:tcPr>
          <w:p w:rsidR="0025364C" w:rsidRDefault="00000338">
            <w:pPr>
              <w:jc w:val="center"/>
            </w:pPr>
            <w:r>
              <w:rPr>
                <w:color w:val="000000"/>
                <w:szCs w:val="21"/>
              </w:rPr>
              <w:t>28</w:t>
            </w:r>
          </w:p>
        </w:tc>
        <w:tc>
          <w:tcPr>
            <w:tcW w:w="1276" w:type="dxa"/>
            <w:vAlign w:val="center"/>
          </w:tcPr>
          <w:p w:rsidR="0025364C" w:rsidRDefault="00000338">
            <w:pPr>
              <w:jc w:val="center"/>
            </w:pPr>
            <w:r>
              <w:rPr>
                <w:color w:val="000000"/>
                <w:szCs w:val="21"/>
              </w:rPr>
              <w:t>300840</w:t>
            </w:r>
          </w:p>
        </w:tc>
        <w:tc>
          <w:tcPr>
            <w:tcW w:w="1701" w:type="dxa"/>
            <w:vAlign w:val="center"/>
          </w:tcPr>
          <w:p w:rsidR="0025364C" w:rsidRDefault="00000338">
            <w:pPr>
              <w:jc w:val="center"/>
            </w:pPr>
            <w:r>
              <w:rPr>
                <w:color w:val="000000"/>
                <w:szCs w:val="21"/>
              </w:rPr>
              <w:t>酷特智能</w:t>
            </w:r>
          </w:p>
        </w:tc>
        <w:tc>
          <w:tcPr>
            <w:tcW w:w="1276" w:type="dxa"/>
            <w:vAlign w:val="center"/>
          </w:tcPr>
          <w:p w:rsidR="0025364C" w:rsidRDefault="00000338">
            <w:pPr>
              <w:jc w:val="right"/>
            </w:pPr>
            <w:r>
              <w:rPr>
                <w:color w:val="000000"/>
                <w:szCs w:val="21"/>
              </w:rPr>
              <w:t>1,185</w:t>
            </w:r>
          </w:p>
        </w:tc>
        <w:tc>
          <w:tcPr>
            <w:tcW w:w="2199" w:type="dxa"/>
            <w:vAlign w:val="center"/>
          </w:tcPr>
          <w:p w:rsidR="0025364C" w:rsidRDefault="00000338">
            <w:pPr>
              <w:jc w:val="right"/>
            </w:pPr>
            <w:r>
              <w:rPr>
                <w:color w:val="000000"/>
                <w:szCs w:val="21"/>
              </w:rPr>
              <w:t>7,038.90</w:t>
            </w:r>
          </w:p>
        </w:tc>
        <w:tc>
          <w:tcPr>
            <w:tcW w:w="1879" w:type="dxa"/>
            <w:vAlign w:val="center"/>
          </w:tcPr>
          <w:p w:rsidR="0025364C" w:rsidRDefault="00000338">
            <w:pPr>
              <w:jc w:val="right"/>
            </w:pPr>
            <w:r>
              <w:rPr>
                <w:color w:val="000000"/>
                <w:szCs w:val="21"/>
              </w:rPr>
              <w:t>0.00</w:t>
            </w:r>
          </w:p>
        </w:tc>
      </w:tr>
      <w:tr w:rsidR="0025364C">
        <w:trPr>
          <w:jc w:val="center"/>
        </w:trPr>
        <w:tc>
          <w:tcPr>
            <w:tcW w:w="817" w:type="dxa"/>
            <w:vAlign w:val="center"/>
          </w:tcPr>
          <w:p w:rsidR="0025364C" w:rsidRDefault="00000338">
            <w:pPr>
              <w:jc w:val="center"/>
            </w:pPr>
            <w:r>
              <w:rPr>
                <w:color w:val="000000"/>
                <w:szCs w:val="21"/>
              </w:rPr>
              <w:t>29</w:t>
            </w:r>
          </w:p>
        </w:tc>
        <w:tc>
          <w:tcPr>
            <w:tcW w:w="1276" w:type="dxa"/>
            <w:vAlign w:val="center"/>
          </w:tcPr>
          <w:p w:rsidR="0025364C" w:rsidRDefault="00000338">
            <w:pPr>
              <w:jc w:val="center"/>
            </w:pPr>
            <w:r>
              <w:rPr>
                <w:color w:val="000000"/>
                <w:szCs w:val="21"/>
              </w:rPr>
              <w:t>300846</w:t>
            </w:r>
          </w:p>
        </w:tc>
        <w:tc>
          <w:tcPr>
            <w:tcW w:w="1701" w:type="dxa"/>
            <w:vAlign w:val="center"/>
          </w:tcPr>
          <w:p w:rsidR="0025364C" w:rsidRDefault="00000338">
            <w:pPr>
              <w:jc w:val="center"/>
            </w:pPr>
            <w:r>
              <w:rPr>
                <w:color w:val="000000"/>
                <w:szCs w:val="21"/>
              </w:rPr>
              <w:t>首都在线</w:t>
            </w:r>
          </w:p>
        </w:tc>
        <w:tc>
          <w:tcPr>
            <w:tcW w:w="1276" w:type="dxa"/>
            <w:vAlign w:val="center"/>
          </w:tcPr>
          <w:p w:rsidR="0025364C" w:rsidRDefault="00000338">
            <w:pPr>
              <w:jc w:val="right"/>
            </w:pPr>
            <w:r>
              <w:rPr>
                <w:color w:val="000000"/>
                <w:szCs w:val="21"/>
              </w:rPr>
              <w:t>1,131</w:t>
            </w:r>
          </w:p>
        </w:tc>
        <w:tc>
          <w:tcPr>
            <w:tcW w:w="2199" w:type="dxa"/>
            <w:vAlign w:val="center"/>
          </w:tcPr>
          <w:p w:rsidR="0025364C" w:rsidRDefault="00000338">
            <w:pPr>
              <w:jc w:val="right"/>
            </w:pPr>
            <w:r>
              <w:rPr>
                <w:color w:val="000000"/>
                <w:szCs w:val="21"/>
              </w:rPr>
              <w:t>3,811.47</w:t>
            </w:r>
          </w:p>
        </w:tc>
        <w:tc>
          <w:tcPr>
            <w:tcW w:w="1879" w:type="dxa"/>
            <w:vAlign w:val="center"/>
          </w:tcPr>
          <w:p w:rsidR="0025364C" w:rsidRDefault="00000338">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48656897"/>
      <w:r w:rsidRPr="007D44A6">
        <w:rPr>
          <w:rFonts w:ascii="宋体" w:hAnsi="宋体" w:cs="Arial"/>
          <w:color w:val="000000"/>
          <w:sz w:val="21"/>
          <w:szCs w:val="21"/>
        </w:rPr>
        <w:t>7.4</w:t>
      </w:r>
      <w:bookmarkStart w:id="65"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5"/>
      <w:bookmarkEnd w:id="64"/>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25364C">
        <w:tc>
          <w:tcPr>
            <w:tcW w:w="870" w:type="dxa"/>
            <w:vAlign w:val="center"/>
          </w:tcPr>
          <w:p w:rsidR="0025364C" w:rsidRDefault="00000338">
            <w:pPr>
              <w:jc w:val="center"/>
            </w:pPr>
            <w:r>
              <w:rPr>
                <w:szCs w:val="21"/>
              </w:rPr>
              <w:t>1</w:t>
            </w:r>
          </w:p>
        </w:tc>
        <w:tc>
          <w:tcPr>
            <w:tcW w:w="1650" w:type="dxa"/>
            <w:vAlign w:val="center"/>
          </w:tcPr>
          <w:p w:rsidR="0025364C" w:rsidRDefault="00000338">
            <w:pPr>
              <w:jc w:val="center"/>
            </w:pPr>
            <w:r>
              <w:rPr>
                <w:szCs w:val="21"/>
              </w:rPr>
              <w:t>000401</w:t>
            </w:r>
          </w:p>
        </w:tc>
        <w:tc>
          <w:tcPr>
            <w:tcW w:w="1980" w:type="dxa"/>
            <w:vAlign w:val="center"/>
          </w:tcPr>
          <w:p w:rsidR="0025364C" w:rsidRDefault="00000338">
            <w:pPr>
              <w:jc w:val="center"/>
            </w:pPr>
            <w:r>
              <w:rPr>
                <w:szCs w:val="21"/>
              </w:rPr>
              <w:t>冀东水泥</w:t>
            </w:r>
          </w:p>
        </w:tc>
        <w:tc>
          <w:tcPr>
            <w:tcW w:w="2880" w:type="dxa"/>
            <w:vAlign w:val="center"/>
          </w:tcPr>
          <w:p w:rsidR="0025364C" w:rsidRDefault="00000338">
            <w:pPr>
              <w:jc w:val="right"/>
            </w:pPr>
            <w:r>
              <w:rPr>
                <w:szCs w:val="21"/>
              </w:rPr>
              <w:t>6,996,157.00</w:t>
            </w:r>
          </w:p>
        </w:tc>
        <w:tc>
          <w:tcPr>
            <w:tcW w:w="1692" w:type="dxa"/>
            <w:vAlign w:val="center"/>
          </w:tcPr>
          <w:p w:rsidR="0025364C" w:rsidRDefault="00000338">
            <w:pPr>
              <w:jc w:val="right"/>
            </w:pPr>
            <w:r>
              <w:rPr>
                <w:szCs w:val="21"/>
              </w:rPr>
              <w:t>0.56</w:t>
            </w:r>
          </w:p>
        </w:tc>
      </w:tr>
      <w:tr w:rsidR="0025364C">
        <w:tc>
          <w:tcPr>
            <w:tcW w:w="870" w:type="dxa"/>
            <w:vAlign w:val="center"/>
          </w:tcPr>
          <w:p w:rsidR="0025364C" w:rsidRDefault="00000338">
            <w:pPr>
              <w:jc w:val="center"/>
            </w:pPr>
            <w:r>
              <w:rPr>
                <w:szCs w:val="21"/>
              </w:rPr>
              <w:t>2</w:t>
            </w:r>
          </w:p>
        </w:tc>
        <w:tc>
          <w:tcPr>
            <w:tcW w:w="1650" w:type="dxa"/>
            <w:vAlign w:val="center"/>
          </w:tcPr>
          <w:p w:rsidR="0025364C" w:rsidRDefault="00000338">
            <w:pPr>
              <w:jc w:val="center"/>
            </w:pPr>
            <w:r>
              <w:rPr>
                <w:szCs w:val="21"/>
              </w:rPr>
              <w:t>601816</w:t>
            </w:r>
          </w:p>
        </w:tc>
        <w:tc>
          <w:tcPr>
            <w:tcW w:w="1980" w:type="dxa"/>
            <w:vAlign w:val="center"/>
          </w:tcPr>
          <w:p w:rsidR="0025364C" w:rsidRDefault="00000338">
            <w:pPr>
              <w:jc w:val="center"/>
            </w:pPr>
            <w:r>
              <w:rPr>
                <w:szCs w:val="21"/>
              </w:rPr>
              <w:t>京沪高铁</w:t>
            </w:r>
          </w:p>
        </w:tc>
        <w:tc>
          <w:tcPr>
            <w:tcW w:w="2880" w:type="dxa"/>
            <w:vAlign w:val="center"/>
          </w:tcPr>
          <w:p w:rsidR="0025364C" w:rsidRDefault="00000338">
            <w:pPr>
              <w:jc w:val="right"/>
            </w:pPr>
            <w:r>
              <w:rPr>
                <w:szCs w:val="21"/>
              </w:rPr>
              <w:t>6,319,848.88</w:t>
            </w:r>
          </w:p>
        </w:tc>
        <w:tc>
          <w:tcPr>
            <w:tcW w:w="1692" w:type="dxa"/>
            <w:vAlign w:val="center"/>
          </w:tcPr>
          <w:p w:rsidR="0025364C" w:rsidRDefault="00000338">
            <w:pPr>
              <w:jc w:val="right"/>
            </w:pPr>
            <w:r>
              <w:rPr>
                <w:szCs w:val="21"/>
              </w:rPr>
              <w:t>0.50</w:t>
            </w:r>
          </w:p>
        </w:tc>
      </w:tr>
      <w:tr w:rsidR="0025364C">
        <w:tc>
          <w:tcPr>
            <w:tcW w:w="870" w:type="dxa"/>
            <w:vAlign w:val="center"/>
          </w:tcPr>
          <w:p w:rsidR="0025364C" w:rsidRDefault="00000338">
            <w:pPr>
              <w:jc w:val="center"/>
            </w:pPr>
            <w:r>
              <w:rPr>
                <w:szCs w:val="21"/>
              </w:rPr>
              <w:t>3</w:t>
            </w:r>
          </w:p>
        </w:tc>
        <w:tc>
          <w:tcPr>
            <w:tcW w:w="1650" w:type="dxa"/>
            <w:vAlign w:val="center"/>
          </w:tcPr>
          <w:p w:rsidR="0025364C" w:rsidRDefault="00000338">
            <w:pPr>
              <w:jc w:val="center"/>
            </w:pPr>
            <w:r>
              <w:rPr>
                <w:szCs w:val="21"/>
              </w:rPr>
              <w:t>601636</w:t>
            </w:r>
          </w:p>
        </w:tc>
        <w:tc>
          <w:tcPr>
            <w:tcW w:w="1980" w:type="dxa"/>
            <w:vAlign w:val="center"/>
          </w:tcPr>
          <w:p w:rsidR="0025364C" w:rsidRDefault="00000338">
            <w:pPr>
              <w:jc w:val="center"/>
            </w:pPr>
            <w:r>
              <w:rPr>
                <w:szCs w:val="21"/>
              </w:rPr>
              <w:t>旗滨集团</w:t>
            </w:r>
          </w:p>
        </w:tc>
        <w:tc>
          <w:tcPr>
            <w:tcW w:w="2880" w:type="dxa"/>
            <w:vAlign w:val="center"/>
          </w:tcPr>
          <w:p w:rsidR="0025364C" w:rsidRDefault="00000338">
            <w:pPr>
              <w:jc w:val="right"/>
            </w:pPr>
            <w:r>
              <w:rPr>
                <w:szCs w:val="21"/>
              </w:rPr>
              <w:t>5,993,181.85</w:t>
            </w:r>
          </w:p>
        </w:tc>
        <w:tc>
          <w:tcPr>
            <w:tcW w:w="1692" w:type="dxa"/>
            <w:vAlign w:val="center"/>
          </w:tcPr>
          <w:p w:rsidR="0025364C" w:rsidRDefault="00000338">
            <w:pPr>
              <w:jc w:val="right"/>
            </w:pPr>
            <w:r>
              <w:rPr>
                <w:szCs w:val="21"/>
              </w:rPr>
              <w:t>0.48</w:t>
            </w:r>
          </w:p>
        </w:tc>
      </w:tr>
      <w:tr w:rsidR="0025364C">
        <w:tc>
          <w:tcPr>
            <w:tcW w:w="870" w:type="dxa"/>
            <w:vAlign w:val="center"/>
          </w:tcPr>
          <w:p w:rsidR="0025364C" w:rsidRDefault="00000338">
            <w:pPr>
              <w:jc w:val="center"/>
            </w:pPr>
            <w:r>
              <w:rPr>
                <w:szCs w:val="21"/>
              </w:rPr>
              <w:t>4</w:t>
            </w:r>
          </w:p>
        </w:tc>
        <w:tc>
          <w:tcPr>
            <w:tcW w:w="1650" w:type="dxa"/>
            <w:vAlign w:val="center"/>
          </w:tcPr>
          <w:p w:rsidR="0025364C" w:rsidRDefault="00000338">
            <w:pPr>
              <w:jc w:val="center"/>
            </w:pPr>
            <w:r>
              <w:rPr>
                <w:szCs w:val="21"/>
              </w:rPr>
              <w:t>002250</w:t>
            </w:r>
          </w:p>
        </w:tc>
        <w:tc>
          <w:tcPr>
            <w:tcW w:w="1980" w:type="dxa"/>
            <w:vAlign w:val="center"/>
          </w:tcPr>
          <w:p w:rsidR="0025364C" w:rsidRDefault="00000338">
            <w:pPr>
              <w:jc w:val="center"/>
            </w:pPr>
            <w:r>
              <w:rPr>
                <w:szCs w:val="21"/>
              </w:rPr>
              <w:t>联化科技</w:t>
            </w:r>
          </w:p>
        </w:tc>
        <w:tc>
          <w:tcPr>
            <w:tcW w:w="2880" w:type="dxa"/>
            <w:vAlign w:val="center"/>
          </w:tcPr>
          <w:p w:rsidR="0025364C" w:rsidRDefault="00000338">
            <w:pPr>
              <w:jc w:val="right"/>
            </w:pPr>
            <w:r>
              <w:rPr>
                <w:szCs w:val="21"/>
              </w:rPr>
              <w:t>5,083,787.98</w:t>
            </w:r>
          </w:p>
        </w:tc>
        <w:tc>
          <w:tcPr>
            <w:tcW w:w="1692" w:type="dxa"/>
            <w:vAlign w:val="center"/>
          </w:tcPr>
          <w:p w:rsidR="0025364C" w:rsidRDefault="00000338">
            <w:pPr>
              <w:jc w:val="right"/>
            </w:pPr>
            <w:r>
              <w:rPr>
                <w:szCs w:val="21"/>
              </w:rPr>
              <w:t>0.40</w:t>
            </w:r>
          </w:p>
        </w:tc>
      </w:tr>
      <w:tr w:rsidR="0025364C">
        <w:tc>
          <w:tcPr>
            <w:tcW w:w="870" w:type="dxa"/>
            <w:vAlign w:val="center"/>
          </w:tcPr>
          <w:p w:rsidR="0025364C" w:rsidRDefault="00000338">
            <w:pPr>
              <w:jc w:val="center"/>
            </w:pPr>
            <w:r>
              <w:rPr>
                <w:szCs w:val="21"/>
              </w:rPr>
              <w:t>5</w:t>
            </w:r>
          </w:p>
        </w:tc>
        <w:tc>
          <w:tcPr>
            <w:tcW w:w="1650" w:type="dxa"/>
            <w:vAlign w:val="center"/>
          </w:tcPr>
          <w:p w:rsidR="0025364C" w:rsidRDefault="00000338">
            <w:pPr>
              <w:jc w:val="center"/>
            </w:pPr>
            <w:r>
              <w:rPr>
                <w:szCs w:val="21"/>
              </w:rPr>
              <w:t>002415</w:t>
            </w:r>
          </w:p>
        </w:tc>
        <w:tc>
          <w:tcPr>
            <w:tcW w:w="1980" w:type="dxa"/>
            <w:vAlign w:val="center"/>
          </w:tcPr>
          <w:p w:rsidR="0025364C" w:rsidRDefault="00000338">
            <w:pPr>
              <w:jc w:val="center"/>
            </w:pPr>
            <w:r>
              <w:rPr>
                <w:szCs w:val="21"/>
              </w:rPr>
              <w:t>海康威视</w:t>
            </w:r>
          </w:p>
        </w:tc>
        <w:tc>
          <w:tcPr>
            <w:tcW w:w="2880" w:type="dxa"/>
            <w:vAlign w:val="center"/>
          </w:tcPr>
          <w:p w:rsidR="0025364C" w:rsidRDefault="00000338">
            <w:pPr>
              <w:jc w:val="right"/>
            </w:pPr>
            <w:r>
              <w:rPr>
                <w:szCs w:val="21"/>
              </w:rPr>
              <w:t>4,492,229.32</w:t>
            </w:r>
          </w:p>
        </w:tc>
        <w:tc>
          <w:tcPr>
            <w:tcW w:w="1692" w:type="dxa"/>
            <w:vAlign w:val="center"/>
          </w:tcPr>
          <w:p w:rsidR="0025364C" w:rsidRDefault="00000338">
            <w:pPr>
              <w:jc w:val="right"/>
            </w:pPr>
            <w:r>
              <w:rPr>
                <w:szCs w:val="21"/>
              </w:rPr>
              <w:t>0.36</w:t>
            </w:r>
          </w:p>
        </w:tc>
      </w:tr>
      <w:tr w:rsidR="0025364C">
        <w:tc>
          <w:tcPr>
            <w:tcW w:w="870" w:type="dxa"/>
            <w:vAlign w:val="center"/>
          </w:tcPr>
          <w:p w:rsidR="0025364C" w:rsidRDefault="00000338">
            <w:pPr>
              <w:jc w:val="center"/>
            </w:pPr>
            <w:r>
              <w:rPr>
                <w:szCs w:val="21"/>
              </w:rPr>
              <w:t>6</w:t>
            </w:r>
          </w:p>
        </w:tc>
        <w:tc>
          <w:tcPr>
            <w:tcW w:w="1650" w:type="dxa"/>
            <w:vAlign w:val="center"/>
          </w:tcPr>
          <w:p w:rsidR="0025364C" w:rsidRDefault="00000338">
            <w:pPr>
              <w:jc w:val="center"/>
            </w:pPr>
            <w:r>
              <w:rPr>
                <w:szCs w:val="21"/>
              </w:rPr>
              <w:t>601318</w:t>
            </w:r>
          </w:p>
        </w:tc>
        <w:tc>
          <w:tcPr>
            <w:tcW w:w="1980" w:type="dxa"/>
            <w:vAlign w:val="center"/>
          </w:tcPr>
          <w:p w:rsidR="0025364C" w:rsidRDefault="00000338">
            <w:pPr>
              <w:jc w:val="center"/>
            </w:pPr>
            <w:r>
              <w:rPr>
                <w:szCs w:val="21"/>
              </w:rPr>
              <w:t>中国平安</w:t>
            </w:r>
          </w:p>
        </w:tc>
        <w:tc>
          <w:tcPr>
            <w:tcW w:w="2880" w:type="dxa"/>
            <w:vAlign w:val="center"/>
          </w:tcPr>
          <w:p w:rsidR="0025364C" w:rsidRDefault="00000338">
            <w:pPr>
              <w:jc w:val="right"/>
            </w:pPr>
            <w:r>
              <w:rPr>
                <w:szCs w:val="21"/>
              </w:rPr>
              <w:t>3,493,779.00</w:t>
            </w:r>
          </w:p>
        </w:tc>
        <w:tc>
          <w:tcPr>
            <w:tcW w:w="1692" w:type="dxa"/>
            <w:vAlign w:val="center"/>
          </w:tcPr>
          <w:p w:rsidR="0025364C" w:rsidRDefault="00000338">
            <w:pPr>
              <w:jc w:val="right"/>
            </w:pPr>
            <w:r>
              <w:rPr>
                <w:szCs w:val="21"/>
              </w:rPr>
              <w:t>0.28</w:t>
            </w:r>
          </w:p>
        </w:tc>
      </w:tr>
      <w:tr w:rsidR="0025364C">
        <w:tc>
          <w:tcPr>
            <w:tcW w:w="870" w:type="dxa"/>
            <w:vAlign w:val="center"/>
          </w:tcPr>
          <w:p w:rsidR="0025364C" w:rsidRDefault="00000338">
            <w:pPr>
              <w:jc w:val="center"/>
            </w:pPr>
            <w:r>
              <w:rPr>
                <w:szCs w:val="21"/>
              </w:rPr>
              <w:t>7</w:t>
            </w:r>
          </w:p>
        </w:tc>
        <w:tc>
          <w:tcPr>
            <w:tcW w:w="1650" w:type="dxa"/>
            <w:vAlign w:val="center"/>
          </w:tcPr>
          <w:p w:rsidR="0025364C" w:rsidRDefault="00000338">
            <w:pPr>
              <w:jc w:val="center"/>
            </w:pPr>
            <w:r>
              <w:rPr>
                <w:szCs w:val="21"/>
              </w:rPr>
              <w:t>600703</w:t>
            </w:r>
          </w:p>
        </w:tc>
        <w:tc>
          <w:tcPr>
            <w:tcW w:w="1980" w:type="dxa"/>
            <w:vAlign w:val="center"/>
          </w:tcPr>
          <w:p w:rsidR="0025364C" w:rsidRDefault="00000338">
            <w:pPr>
              <w:jc w:val="center"/>
            </w:pPr>
            <w:r>
              <w:rPr>
                <w:szCs w:val="21"/>
              </w:rPr>
              <w:t>三安光电</w:t>
            </w:r>
          </w:p>
        </w:tc>
        <w:tc>
          <w:tcPr>
            <w:tcW w:w="2880" w:type="dxa"/>
            <w:vAlign w:val="center"/>
          </w:tcPr>
          <w:p w:rsidR="0025364C" w:rsidRDefault="00000338">
            <w:pPr>
              <w:jc w:val="right"/>
            </w:pPr>
            <w:r>
              <w:rPr>
                <w:szCs w:val="21"/>
              </w:rPr>
              <w:t>2,999,333.00</w:t>
            </w:r>
          </w:p>
        </w:tc>
        <w:tc>
          <w:tcPr>
            <w:tcW w:w="1692" w:type="dxa"/>
            <w:vAlign w:val="center"/>
          </w:tcPr>
          <w:p w:rsidR="0025364C" w:rsidRDefault="00000338">
            <w:pPr>
              <w:jc w:val="right"/>
            </w:pPr>
            <w:r>
              <w:rPr>
                <w:szCs w:val="21"/>
              </w:rPr>
              <w:t>0.24</w:t>
            </w:r>
          </w:p>
        </w:tc>
      </w:tr>
      <w:tr w:rsidR="0025364C">
        <w:tc>
          <w:tcPr>
            <w:tcW w:w="870" w:type="dxa"/>
            <w:vAlign w:val="center"/>
          </w:tcPr>
          <w:p w:rsidR="0025364C" w:rsidRDefault="00000338">
            <w:pPr>
              <w:jc w:val="center"/>
            </w:pPr>
            <w:r>
              <w:rPr>
                <w:szCs w:val="21"/>
              </w:rPr>
              <w:t>8</w:t>
            </w:r>
          </w:p>
        </w:tc>
        <w:tc>
          <w:tcPr>
            <w:tcW w:w="1650" w:type="dxa"/>
            <w:vAlign w:val="center"/>
          </w:tcPr>
          <w:p w:rsidR="0025364C" w:rsidRDefault="00000338">
            <w:pPr>
              <w:jc w:val="center"/>
            </w:pPr>
            <w:r>
              <w:rPr>
                <w:szCs w:val="21"/>
              </w:rPr>
              <w:t>000002</w:t>
            </w:r>
          </w:p>
        </w:tc>
        <w:tc>
          <w:tcPr>
            <w:tcW w:w="1980" w:type="dxa"/>
            <w:vAlign w:val="center"/>
          </w:tcPr>
          <w:p w:rsidR="0025364C" w:rsidRDefault="00000338">
            <w:pPr>
              <w:jc w:val="center"/>
            </w:pPr>
            <w:r>
              <w:rPr>
                <w:szCs w:val="21"/>
              </w:rPr>
              <w:t>万科</w:t>
            </w:r>
            <w:r>
              <w:rPr>
                <w:szCs w:val="21"/>
              </w:rPr>
              <w:t>A</w:t>
            </w:r>
          </w:p>
        </w:tc>
        <w:tc>
          <w:tcPr>
            <w:tcW w:w="2880" w:type="dxa"/>
            <w:vAlign w:val="center"/>
          </w:tcPr>
          <w:p w:rsidR="0025364C" w:rsidRDefault="00000338">
            <w:pPr>
              <w:jc w:val="right"/>
            </w:pPr>
            <w:r>
              <w:rPr>
                <w:szCs w:val="21"/>
              </w:rPr>
              <w:t>2,998,363.20</w:t>
            </w:r>
          </w:p>
        </w:tc>
        <w:tc>
          <w:tcPr>
            <w:tcW w:w="1692" w:type="dxa"/>
            <w:vAlign w:val="center"/>
          </w:tcPr>
          <w:p w:rsidR="0025364C" w:rsidRDefault="00000338">
            <w:pPr>
              <w:jc w:val="right"/>
            </w:pPr>
            <w:r>
              <w:rPr>
                <w:szCs w:val="21"/>
              </w:rPr>
              <w:t>0.24</w:t>
            </w:r>
          </w:p>
        </w:tc>
      </w:tr>
      <w:tr w:rsidR="0025364C">
        <w:tc>
          <w:tcPr>
            <w:tcW w:w="870" w:type="dxa"/>
            <w:vAlign w:val="center"/>
          </w:tcPr>
          <w:p w:rsidR="0025364C" w:rsidRDefault="00000338">
            <w:pPr>
              <w:jc w:val="center"/>
            </w:pPr>
            <w:r>
              <w:rPr>
                <w:szCs w:val="21"/>
              </w:rPr>
              <w:t>9</w:t>
            </w:r>
          </w:p>
        </w:tc>
        <w:tc>
          <w:tcPr>
            <w:tcW w:w="1650" w:type="dxa"/>
            <w:vAlign w:val="center"/>
          </w:tcPr>
          <w:p w:rsidR="0025364C" w:rsidRDefault="00000338">
            <w:pPr>
              <w:jc w:val="center"/>
            </w:pPr>
            <w:r>
              <w:rPr>
                <w:szCs w:val="21"/>
              </w:rPr>
              <w:t>600690</w:t>
            </w:r>
          </w:p>
        </w:tc>
        <w:tc>
          <w:tcPr>
            <w:tcW w:w="1980" w:type="dxa"/>
            <w:vAlign w:val="center"/>
          </w:tcPr>
          <w:p w:rsidR="0025364C" w:rsidRDefault="00000338">
            <w:pPr>
              <w:jc w:val="center"/>
            </w:pPr>
            <w:r>
              <w:rPr>
                <w:szCs w:val="21"/>
              </w:rPr>
              <w:t>海尔智家</w:t>
            </w:r>
          </w:p>
        </w:tc>
        <w:tc>
          <w:tcPr>
            <w:tcW w:w="2880" w:type="dxa"/>
            <w:vAlign w:val="center"/>
          </w:tcPr>
          <w:p w:rsidR="0025364C" w:rsidRDefault="00000338">
            <w:pPr>
              <w:jc w:val="right"/>
            </w:pPr>
            <w:r>
              <w:rPr>
                <w:szCs w:val="21"/>
              </w:rPr>
              <w:t>2,997,362.00</w:t>
            </w:r>
          </w:p>
        </w:tc>
        <w:tc>
          <w:tcPr>
            <w:tcW w:w="1692" w:type="dxa"/>
            <w:vAlign w:val="center"/>
          </w:tcPr>
          <w:p w:rsidR="0025364C" w:rsidRDefault="00000338">
            <w:pPr>
              <w:jc w:val="right"/>
            </w:pPr>
            <w:r>
              <w:rPr>
                <w:szCs w:val="21"/>
              </w:rPr>
              <w:t>0.24</w:t>
            </w:r>
          </w:p>
        </w:tc>
      </w:tr>
      <w:tr w:rsidR="0025364C">
        <w:tc>
          <w:tcPr>
            <w:tcW w:w="870" w:type="dxa"/>
            <w:vAlign w:val="center"/>
          </w:tcPr>
          <w:p w:rsidR="0025364C" w:rsidRDefault="00000338">
            <w:pPr>
              <w:jc w:val="center"/>
            </w:pPr>
            <w:r>
              <w:rPr>
                <w:szCs w:val="21"/>
              </w:rPr>
              <w:t>10</w:t>
            </w:r>
          </w:p>
        </w:tc>
        <w:tc>
          <w:tcPr>
            <w:tcW w:w="1650" w:type="dxa"/>
            <w:vAlign w:val="center"/>
          </w:tcPr>
          <w:p w:rsidR="0025364C" w:rsidRDefault="00000338">
            <w:pPr>
              <w:jc w:val="center"/>
            </w:pPr>
            <w:r>
              <w:rPr>
                <w:szCs w:val="21"/>
              </w:rPr>
              <w:t>000656</w:t>
            </w:r>
          </w:p>
        </w:tc>
        <w:tc>
          <w:tcPr>
            <w:tcW w:w="1980" w:type="dxa"/>
            <w:vAlign w:val="center"/>
          </w:tcPr>
          <w:p w:rsidR="0025364C" w:rsidRDefault="00000338">
            <w:pPr>
              <w:jc w:val="center"/>
            </w:pPr>
            <w:r>
              <w:rPr>
                <w:szCs w:val="21"/>
              </w:rPr>
              <w:t>金科股份</w:t>
            </w:r>
          </w:p>
        </w:tc>
        <w:tc>
          <w:tcPr>
            <w:tcW w:w="2880" w:type="dxa"/>
            <w:vAlign w:val="center"/>
          </w:tcPr>
          <w:p w:rsidR="0025364C" w:rsidRDefault="00000338">
            <w:pPr>
              <w:jc w:val="right"/>
            </w:pPr>
            <w:r>
              <w:rPr>
                <w:szCs w:val="21"/>
              </w:rPr>
              <w:t>2,992,332.00</w:t>
            </w:r>
          </w:p>
        </w:tc>
        <w:tc>
          <w:tcPr>
            <w:tcW w:w="1692" w:type="dxa"/>
            <w:vAlign w:val="center"/>
          </w:tcPr>
          <w:p w:rsidR="0025364C" w:rsidRDefault="00000338">
            <w:pPr>
              <w:jc w:val="right"/>
            </w:pPr>
            <w:r>
              <w:rPr>
                <w:szCs w:val="21"/>
              </w:rPr>
              <w:t>0.24</w:t>
            </w:r>
          </w:p>
        </w:tc>
      </w:tr>
      <w:tr w:rsidR="0025364C">
        <w:tc>
          <w:tcPr>
            <w:tcW w:w="870" w:type="dxa"/>
            <w:vAlign w:val="center"/>
          </w:tcPr>
          <w:p w:rsidR="0025364C" w:rsidRDefault="00000338">
            <w:pPr>
              <w:jc w:val="center"/>
            </w:pPr>
            <w:r>
              <w:rPr>
                <w:szCs w:val="21"/>
              </w:rPr>
              <w:t>11</w:t>
            </w:r>
          </w:p>
        </w:tc>
        <w:tc>
          <w:tcPr>
            <w:tcW w:w="1650" w:type="dxa"/>
            <w:vAlign w:val="center"/>
          </w:tcPr>
          <w:p w:rsidR="0025364C" w:rsidRDefault="00000338">
            <w:pPr>
              <w:jc w:val="center"/>
            </w:pPr>
            <w:r>
              <w:rPr>
                <w:szCs w:val="21"/>
              </w:rPr>
              <w:t>000591</w:t>
            </w:r>
          </w:p>
        </w:tc>
        <w:tc>
          <w:tcPr>
            <w:tcW w:w="1980" w:type="dxa"/>
            <w:vAlign w:val="center"/>
          </w:tcPr>
          <w:p w:rsidR="0025364C" w:rsidRDefault="00000338">
            <w:pPr>
              <w:jc w:val="center"/>
            </w:pPr>
            <w:r>
              <w:rPr>
                <w:szCs w:val="21"/>
              </w:rPr>
              <w:t>太阳能</w:t>
            </w:r>
          </w:p>
        </w:tc>
        <w:tc>
          <w:tcPr>
            <w:tcW w:w="2880" w:type="dxa"/>
            <w:vAlign w:val="center"/>
          </w:tcPr>
          <w:p w:rsidR="0025364C" w:rsidRDefault="00000338">
            <w:pPr>
              <w:jc w:val="right"/>
            </w:pPr>
            <w:r>
              <w:rPr>
                <w:szCs w:val="21"/>
              </w:rPr>
              <w:t>2,990,447.00</w:t>
            </w:r>
          </w:p>
        </w:tc>
        <w:tc>
          <w:tcPr>
            <w:tcW w:w="1692" w:type="dxa"/>
            <w:vAlign w:val="center"/>
          </w:tcPr>
          <w:p w:rsidR="0025364C" w:rsidRDefault="00000338">
            <w:pPr>
              <w:jc w:val="right"/>
            </w:pPr>
            <w:r>
              <w:rPr>
                <w:szCs w:val="21"/>
              </w:rPr>
              <w:t>0.24</w:t>
            </w:r>
          </w:p>
        </w:tc>
      </w:tr>
      <w:tr w:rsidR="0025364C">
        <w:tc>
          <w:tcPr>
            <w:tcW w:w="870" w:type="dxa"/>
            <w:vAlign w:val="center"/>
          </w:tcPr>
          <w:p w:rsidR="0025364C" w:rsidRDefault="00000338">
            <w:pPr>
              <w:jc w:val="center"/>
            </w:pPr>
            <w:r>
              <w:rPr>
                <w:szCs w:val="21"/>
              </w:rPr>
              <w:t>12</w:t>
            </w:r>
          </w:p>
        </w:tc>
        <w:tc>
          <w:tcPr>
            <w:tcW w:w="1650" w:type="dxa"/>
            <w:vAlign w:val="center"/>
          </w:tcPr>
          <w:p w:rsidR="0025364C" w:rsidRDefault="00000338">
            <w:pPr>
              <w:jc w:val="center"/>
            </w:pPr>
            <w:r>
              <w:rPr>
                <w:szCs w:val="21"/>
              </w:rPr>
              <w:t>601398</w:t>
            </w:r>
          </w:p>
        </w:tc>
        <w:tc>
          <w:tcPr>
            <w:tcW w:w="1980" w:type="dxa"/>
            <w:vAlign w:val="center"/>
          </w:tcPr>
          <w:p w:rsidR="0025364C" w:rsidRDefault="00000338">
            <w:pPr>
              <w:jc w:val="center"/>
            </w:pPr>
            <w:r>
              <w:rPr>
                <w:szCs w:val="21"/>
              </w:rPr>
              <w:t>工商银行</w:t>
            </w:r>
          </w:p>
        </w:tc>
        <w:tc>
          <w:tcPr>
            <w:tcW w:w="2880" w:type="dxa"/>
            <w:vAlign w:val="center"/>
          </w:tcPr>
          <w:p w:rsidR="0025364C" w:rsidRDefault="00000338">
            <w:pPr>
              <w:jc w:val="right"/>
            </w:pPr>
            <w:r>
              <w:rPr>
                <w:szCs w:val="21"/>
              </w:rPr>
              <w:t>1,499,438.00</w:t>
            </w:r>
          </w:p>
        </w:tc>
        <w:tc>
          <w:tcPr>
            <w:tcW w:w="1692" w:type="dxa"/>
            <w:vAlign w:val="center"/>
          </w:tcPr>
          <w:p w:rsidR="0025364C" w:rsidRDefault="00000338">
            <w:pPr>
              <w:jc w:val="right"/>
            </w:pPr>
            <w:r>
              <w:rPr>
                <w:szCs w:val="21"/>
              </w:rPr>
              <w:t>0.12</w:t>
            </w:r>
          </w:p>
        </w:tc>
      </w:tr>
      <w:tr w:rsidR="0025364C">
        <w:tc>
          <w:tcPr>
            <w:tcW w:w="870" w:type="dxa"/>
            <w:vAlign w:val="center"/>
          </w:tcPr>
          <w:p w:rsidR="0025364C" w:rsidRDefault="00000338">
            <w:pPr>
              <w:jc w:val="center"/>
            </w:pPr>
            <w:r>
              <w:rPr>
                <w:szCs w:val="21"/>
              </w:rPr>
              <w:t>13</w:t>
            </w:r>
          </w:p>
        </w:tc>
        <w:tc>
          <w:tcPr>
            <w:tcW w:w="1650" w:type="dxa"/>
            <w:vAlign w:val="center"/>
          </w:tcPr>
          <w:p w:rsidR="0025364C" w:rsidRDefault="00000338">
            <w:pPr>
              <w:jc w:val="center"/>
            </w:pPr>
            <w:r>
              <w:rPr>
                <w:szCs w:val="21"/>
              </w:rPr>
              <w:t>000778</w:t>
            </w:r>
          </w:p>
        </w:tc>
        <w:tc>
          <w:tcPr>
            <w:tcW w:w="1980" w:type="dxa"/>
            <w:vAlign w:val="center"/>
          </w:tcPr>
          <w:p w:rsidR="0025364C" w:rsidRDefault="00000338">
            <w:pPr>
              <w:jc w:val="center"/>
            </w:pPr>
            <w:r>
              <w:rPr>
                <w:szCs w:val="21"/>
              </w:rPr>
              <w:t>新兴铸管</w:t>
            </w:r>
          </w:p>
        </w:tc>
        <w:tc>
          <w:tcPr>
            <w:tcW w:w="2880" w:type="dxa"/>
            <w:vAlign w:val="center"/>
          </w:tcPr>
          <w:p w:rsidR="0025364C" w:rsidRDefault="00000338">
            <w:pPr>
              <w:jc w:val="right"/>
            </w:pPr>
            <w:r>
              <w:rPr>
                <w:szCs w:val="21"/>
              </w:rPr>
              <w:t>1,495,665.01</w:t>
            </w:r>
          </w:p>
        </w:tc>
        <w:tc>
          <w:tcPr>
            <w:tcW w:w="1692" w:type="dxa"/>
            <w:vAlign w:val="center"/>
          </w:tcPr>
          <w:p w:rsidR="0025364C" w:rsidRDefault="00000338">
            <w:pPr>
              <w:jc w:val="right"/>
            </w:pPr>
            <w:r>
              <w:rPr>
                <w:szCs w:val="21"/>
              </w:rPr>
              <w:t>0.12</w:t>
            </w:r>
          </w:p>
        </w:tc>
      </w:tr>
      <w:tr w:rsidR="0025364C">
        <w:tc>
          <w:tcPr>
            <w:tcW w:w="870" w:type="dxa"/>
            <w:vAlign w:val="center"/>
          </w:tcPr>
          <w:p w:rsidR="0025364C" w:rsidRDefault="00000338">
            <w:pPr>
              <w:jc w:val="center"/>
            </w:pPr>
            <w:r>
              <w:rPr>
                <w:szCs w:val="21"/>
              </w:rPr>
              <w:t>14</w:t>
            </w:r>
          </w:p>
        </w:tc>
        <w:tc>
          <w:tcPr>
            <w:tcW w:w="1650" w:type="dxa"/>
            <w:vAlign w:val="center"/>
          </w:tcPr>
          <w:p w:rsidR="0025364C" w:rsidRDefault="00000338">
            <w:pPr>
              <w:jc w:val="center"/>
            </w:pPr>
            <w:r>
              <w:rPr>
                <w:szCs w:val="21"/>
              </w:rPr>
              <w:t>688169</w:t>
            </w:r>
          </w:p>
        </w:tc>
        <w:tc>
          <w:tcPr>
            <w:tcW w:w="1980" w:type="dxa"/>
            <w:vAlign w:val="center"/>
          </w:tcPr>
          <w:p w:rsidR="0025364C" w:rsidRDefault="00000338">
            <w:pPr>
              <w:jc w:val="center"/>
            </w:pPr>
            <w:r>
              <w:rPr>
                <w:szCs w:val="21"/>
              </w:rPr>
              <w:t>石头科技</w:t>
            </w:r>
          </w:p>
        </w:tc>
        <w:tc>
          <w:tcPr>
            <w:tcW w:w="2880" w:type="dxa"/>
            <w:vAlign w:val="center"/>
          </w:tcPr>
          <w:p w:rsidR="0025364C" w:rsidRDefault="00000338">
            <w:pPr>
              <w:jc w:val="right"/>
            </w:pPr>
            <w:r>
              <w:rPr>
                <w:szCs w:val="21"/>
              </w:rPr>
              <w:t>1,459,167.84</w:t>
            </w:r>
          </w:p>
        </w:tc>
        <w:tc>
          <w:tcPr>
            <w:tcW w:w="1692" w:type="dxa"/>
            <w:vAlign w:val="center"/>
          </w:tcPr>
          <w:p w:rsidR="0025364C" w:rsidRDefault="00000338">
            <w:pPr>
              <w:jc w:val="right"/>
            </w:pPr>
            <w:r>
              <w:rPr>
                <w:szCs w:val="21"/>
              </w:rPr>
              <w:t>0.12</w:t>
            </w:r>
          </w:p>
        </w:tc>
      </w:tr>
      <w:tr w:rsidR="0025364C">
        <w:tc>
          <w:tcPr>
            <w:tcW w:w="870" w:type="dxa"/>
            <w:vAlign w:val="center"/>
          </w:tcPr>
          <w:p w:rsidR="0025364C" w:rsidRDefault="00000338">
            <w:pPr>
              <w:jc w:val="center"/>
            </w:pPr>
            <w:r>
              <w:rPr>
                <w:szCs w:val="21"/>
              </w:rPr>
              <w:t>15</w:t>
            </w:r>
          </w:p>
        </w:tc>
        <w:tc>
          <w:tcPr>
            <w:tcW w:w="1650" w:type="dxa"/>
            <w:vAlign w:val="center"/>
          </w:tcPr>
          <w:p w:rsidR="0025364C" w:rsidRDefault="00000338">
            <w:pPr>
              <w:jc w:val="center"/>
            </w:pPr>
            <w:r>
              <w:rPr>
                <w:szCs w:val="21"/>
              </w:rPr>
              <w:t>688266</w:t>
            </w:r>
          </w:p>
        </w:tc>
        <w:tc>
          <w:tcPr>
            <w:tcW w:w="1980" w:type="dxa"/>
            <w:vAlign w:val="center"/>
          </w:tcPr>
          <w:p w:rsidR="0025364C" w:rsidRDefault="00000338">
            <w:pPr>
              <w:jc w:val="center"/>
            </w:pPr>
            <w:r>
              <w:rPr>
                <w:szCs w:val="21"/>
              </w:rPr>
              <w:t>泽璟制药</w:t>
            </w:r>
          </w:p>
        </w:tc>
        <w:tc>
          <w:tcPr>
            <w:tcW w:w="2880" w:type="dxa"/>
            <w:vAlign w:val="center"/>
          </w:tcPr>
          <w:p w:rsidR="0025364C" w:rsidRDefault="00000338">
            <w:pPr>
              <w:jc w:val="right"/>
            </w:pPr>
            <w:r>
              <w:rPr>
                <w:szCs w:val="21"/>
              </w:rPr>
              <w:t>1,439,762.72</w:t>
            </w:r>
          </w:p>
        </w:tc>
        <w:tc>
          <w:tcPr>
            <w:tcW w:w="1692" w:type="dxa"/>
            <w:vAlign w:val="center"/>
          </w:tcPr>
          <w:p w:rsidR="0025364C" w:rsidRDefault="00000338">
            <w:pPr>
              <w:jc w:val="right"/>
            </w:pPr>
            <w:r>
              <w:rPr>
                <w:szCs w:val="21"/>
              </w:rPr>
              <w:t>0.11</w:t>
            </w:r>
          </w:p>
        </w:tc>
      </w:tr>
      <w:tr w:rsidR="0025364C">
        <w:tc>
          <w:tcPr>
            <w:tcW w:w="870" w:type="dxa"/>
            <w:vAlign w:val="center"/>
          </w:tcPr>
          <w:p w:rsidR="0025364C" w:rsidRDefault="00000338">
            <w:pPr>
              <w:jc w:val="center"/>
            </w:pPr>
            <w:r>
              <w:rPr>
                <w:szCs w:val="21"/>
              </w:rPr>
              <w:t>16</w:t>
            </w:r>
          </w:p>
        </w:tc>
        <w:tc>
          <w:tcPr>
            <w:tcW w:w="1650" w:type="dxa"/>
            <w:vAlign w:val="center"/>
          </w:tcPr>
          <w:p w:rsidR="0025364C" w:rsidRDefault="00000338">
            <w:pPr>
              <w:jc w:val="center"/>
            </w:pPr>
            <w:r>
              <w:rPr>
                <w:szCs w:val="21"/>
              </w:rPr>
              <w:t>688396</w:t>
            </w:r>
          </w:p>
        </w:tc>
        <w:tc>
          <w:tcPr>
            <w:tcW w:w="1980" w:type="dxa"/>
            <w:vAlign w:val="center"/>
          </w:tcPr>
          <w:p w:rsidR="0025364C" w:rsidRDefault="00000338">
            <w:pPr>
              <w:jc w:val="center"/>
            </w:pPr>
            <w:r>
              <w:rPr>
                <w:szCs w:val="21"/>
              </w:rPr>
              <w:t>华润微</w:t>
            </w:r>
          </w:p>
        </w:tc>
        <w:tc>
          <w:tcPr>
            <w:tcW w:w="2880" w:type="dxa"/>
            <w:vAlign w:val="center"/>
          </w:tcPr>
          <w:p w:rsidR="0025364C" w:rsidRDefault="00000338">
            <w:pPr>
              <w:jc w:val="right"/>
            </w:pPr>
            <w:r>
              <w:rPr>
                <w:szCs w:val="21"/>
              </w:rPr>
              <w:t>1,048,460.80</w:t>
            </w:r>
          </w:p>
        </w:tc>
        <w:tc>
          <w:tcPr>
            <w:tcW w:w="1692" w:type="dxa"/>
            <w:vAlign w:val="center"/>
          </w:tcPr>
          <w:p w:rsidR="0025364C" w:rsidRDefault="00000338">
            <w:pPr>
              <w:jc w:val="right"/>
            </w:pPr>
            <w:r>
              <w:rPr>
                <w:szCs w:val="21"/>
              </w:rPr>
              <w:t>0.08</w:t>
            </w:r>
          </w:p>
        </w:tc>
      </w:tr>
      <w:tr w:rsidR="0025364C">
        <w:tc>
          <w:tcPr>
            <w:tcW w:w="870" w:type="dxa"/>
            <w:vAlign w:val="center"/>
          </w:tcPr>
          <w:p w:rsidR="0025364C" w:rsidRDefault="00000338">
            <w:pPr>
              <w:jc w:val="center"/>
            </w:pPr>
            <w:r>
              <w:rPr>
                <w:szCs w:val="21"/>
              </w:rPr>
              <w:t>17</w:t>
            </w:r>
          </w:p>
        </w:tc>
        <w:tc>
          <w:tcPr>
            <w:tcW w:w="1650" w:type="dxa"/>
            <w:vAlign w:val="center"/>
          </w:tcPr>
          <w:p w:rsidR="0025364C" w:rsidRDefault="00000338">
            <w:pPr>
              <w:jc w:val="center"/>
            </w:pPr>
            <w:r>
              <w:rPr>
                <w:szCs w:val="21"/>
              </w:rPr>
              <w:t>688158</w:t>
            </w:r>
          </w:p>
        </w:tc>
        <w:tc>
          <w:tcPr>
            <w:tcW w:w="1980" w:type="dxa"/>
            <w:vAlign w:val="center"/>
          </w:tcPr>
          <w:p w:rsidR="0025364C" w:rsidRDefault="00000338">
            <w:pPr>
              <w:jc w:val="center"/>
            </w:pPr>
            <w:r>
              <w:rPr>
                <w:szCs w:val="21"/>
              </w:rPr>
              <w:t>优刻得</w:t>
            </w:r>
          </w:p>
        </w:tc>
        <w:tc>
          <w:tcPr>
            <w:tcW w:w="2880" w:type="dxa"/>
            <w:vAlign w:val="center"/>
          </w:tcPr>
          <w:p w:rsidR="0025364C" w:rsidRDefault="00000338">
            <w:pPr>
              <w:jc w:val="right"/>
            </w:pPr>
            <w:r>
              <w:rPr>
                <w:szCs w:val="21"/>
              </w:rPr>
              <w:t>687,861.00</w:t>
            </w:r>
          </w:p>
        </w:tc>
        <w:tc>
          <w:tcPr>
            <w:tcW w:w="1692" w:type="dxa"/>
            <w:vAlign w:val="center"/>
          </w:tcPr>
          <w:p w:rsidR="0025364C" w:rsidRDefault="00000338">
            <w:pPr>
              <w:jc w:val="right"/>
            </w:pPr>
            <w:r>
              <w:rPr>
                <w:szCs w:val="21"/>
              </w:rPr>
              <w:t>0.05</w:t>
            </w:r>
          </w:p>
        </w:tc>
      </w:tr>
      <w:tr w:rsidR="0025364C">
        <w:tc>
          <w:tcPr>
            <w:tcW w:w="870" w:type="dxa"/>
            <w:vAlign w:val="center"/>
          </w:tcPr>
          <w:p w:rsidR="0025364C" w:rsidRDefault="00000338">
            <w:pPr>
              <w:jc w:val="center"/>
            </w:pPr>
            <w:r>
              <w:rPr>
                <w:szCs w:val="21"/>
              </w:rPr>
              <w:t>18</w:t>
            </w:r>
          </w:p>
        </w:tc>
        <w:tc>
          <w:tcPr>
            <w:tcW w:w="1650" w:type="dxa"/>
            <w:vAlign w:val="center"/>
          </w:tcPr>
          <w:p w:rsidR="0025364C" w:rsidRDefault="00000338">
            <w:pPr>
              <w:jc w:val="center"/>
            </w:pPr>
            <w:r>
              <w:rPr>
                <w:szCs w:val="21"/>
              </w:rPr>
              <w:t>688200</w:t>
            </w:r>
          </w:p>
        </w:tc>
        <w:tc>
          <w:tcPr>
            <w:tcW w:w="1980" w:type="dxa"/>
            <w:vAlign w:val="center"/>
          </w:tcPr>
          <w:p w:rsidR="0025364C" w:rsidRDefault="00000338">
            <w:pPr>
              <w:jc w:val="center"/>
            </w:pPr>
            <w:r>
              <w:rPr>
                <w:szCs w:val="21"/>
              </w:rPr>
              <w:t>华峰测控</w:t>
            </w:r>
          </w:p>
        </w:tc>
        <w:tc>
          <w:tcPr>
            <w:tcW w:w="2880" w:type="dxa"/>
            <w:vAlign w:val="center"/>
          </w:tcPr>
          <w:p w:rsidR="0025364C" w:rsidRDefault="00000338">
            <w:pPr>
              <w:jc w:val="right"/>
            </w:pPr>
            <w:r>
              <w:rPr>
                <w:szCs w:val="21"/>
              </w:rPr>
              <w:t>406,009.80</w:t>
            </w:r>
          </w:p>
        </w:tc>
        <w:tc>
          <w:tcPr>
            <w:tcW w:w="1692" w:type="dxa"/>
            <w:vAlign w:val="center"/>
          </w:tcPr>
          <w:p w:rsidR="0025364C" w:rsidRDefault="00000338">
            <w:pPr>
              <w:jc w:val="right"/>
            </w:pPr>
            <w:r>
              <w:rPr>
                <w:szCs w:val="21"/>
              </w:rPr>
              <w:t>0.03</w:t>
            </w:r>
          </w:p>
        </w:tc>
      </w:tr>
      <w:tr w:rsidR="0025364C">
        <w:tc>
          <w:tcPr>
            <w:tcW w:w="870" w:type="dxa"/>
            <w:vAlign w:val="center"/>
          </w:tcPr>
          <w:p w:rsidR="0025364C" w:rsidRDefault="00000338">
            <w:pPr>
              <w:jc w:val="center"/>
            </w:pPr>
            <w:r>
              <w:rPr>
                <w:szCs w:val="21"/>
              </w:rPr>
              <w:t>19</w:t>
            </w:r>
          </w:p>
        </w:tc>
        <w:tc>
          <w:tcPr>
            <w:tcW w:w="1650" w:type="dxa"/>
            <w:vAlign w:val="center"/>
          </w:tcPr>
          <w:p w:rsidR="0025364C" w:rsidRDefault="00000338">
            <w:pPr>
              <w:jc w:val="center"/>
            </w:pPr>
            <w:r>
              <w:rPr>
                <w:szCs w:val="21"/>
              </w:rPr>
              <w:t>688208</w:t>
            </w:r>
          </w:p>
        </w:tc>
        <w:tc>
          <w:tcPr>
            <w:tcW w:w="1980" w:type="dxa"/>
            <w:vAlign w:val="center"/>
          </w:tcPr>
          <w:p w:rsidR="0025364C" w:rsidRDefault="00000338">
            <w:pPr>
              <w:jc w:val="center"/>
            </w:pPr>
            <w:r>
              <w:rPr>
                <w:szCs w:val="21"/>
              </w:rPr>
              <w:t>道通科技</w:t>
            </w:r>
          </w:p>
        </w:tc>
        <w:tc>
          <w:tcPr>
            <w:tcW w:w="2880" w:type="dxa"/>
            <w:vAlign w:val="center"/>
          </w:tcPr>
          <w:p w:rsidR="0025364C" w:rsidRDefault="00000338">
            <w:pPr>
              <w:jc w:val="right"/>
            </w:pPr>
            <w:r>
              <w:rPr>
                <w:szCs w:val="21"/>
              </w:rPr>
              <w:t>345,059.40</w:t>
            </w:r>
          </w:p>
        </w:tc>
        <w:tc>
          <w:tcPr>
            <w:tcW w:w="1692" w:type="dxa"/>
            <w:vAlign w:val="center"/>
          </w:tcPr>
          <w:p w:rsidR="0025364C" w:rsidRDefault="00000338">
            <w:pPr>
              <w:jc w:val="right"/>
            </w:pPr>
            <w:r>
              <w:rPr>
                <w:szCs w:val="21"/>
              </w:rPr>
              <w:t>0.03</w:t>
            </w:r>
          </w:p>
        </w:tc>
      </w:tr>
      <w:tr w:rsidR="0025364C">
        <w:tc>
          <w:tcPr>
            <w:tcW w:w="870" w:type="dxa"/>
            <w:vAlign w:val="center"/>
          </w:tcPr>
          <w:p w:rsidR="0025364C" w:rsidRDefault="00000338">
            <w:pPr>
              <w:jc w:val="center"/>
            </w:pPr>
            <w:r>
              <w:rPr>
                <w:szCs w:val="21"/>
              </w:rPr>
              <w:t>20</w:t>
            </w:r>
          </w:p>
        </w:tc>
        <w:tc>
          <w:tcPr>
            <w:tcW w:w="1650" w:type="dxa"/>
            <w:vAlign w:val="center"/>
          </w:tcPr>
          <w:p w:rsidR="0025364C" w:rsidRDefault="00000338">
            <w:pPr>
              <w:jc w:val="center"/>
            </w:pPr>
            <w:r>
              <w:rPr>
                <w:szCs w:val="21"/>
              </w:rPr>
              <w:t>688189</w:t>
            </w:r>
          </w:p>
        </w:tc>
        <w:tc>
          <w:tcPr>
            <w:tcW w:w="1980" w:type="dxa"/>
            <w:vAlign w:val="center"/>
          </w:tcPr>
          <w:p w:rsidR="0025364C" w:rsidRDefault="00000338">
            <w:pPr>
              <w:jc w:val="center"/>
            </w:pPr>
            <w:r>
              <w:rPr>
                <w:szCs w:val="21"/>
              </w:rPr>
              <w:t>南新制药</w:t>
            </w:r>
          </w:p>
        </w:tc>
        <w:tc>
          <w:tcPr>
            <w:tcW w:w="2880" w:type="dxa"/>
            <w:vAlign w:val="center"/>
          </w:tcPr>
          <w:p w:rsidR="0025364C" w:rsidRDefault="00000338">
            <w:pPr>
              <w:jc w:val="right"/>
            </w:pPr>
            <w:r>
              <w:rPr>
                <w:szCs w:val="21"/>
              </w:rPr>
              <w:t>238,745.02</w:t>
            </w:r>
          </w:p>
        </w:tc>
        <w:tc>
          <w:tcPr>
            <w:tcW w:w="1692" w:type="dxa"/>
            <w:vAlign w:val="center"/>
          </w:tcPr>
          <w:p w:rsidR="0025364C" w:rsidRDefault="00000338">
            <w:pPr>
              <w:jc w:val="right"/>
            </w:pPr>
            <w:r>
              <w:rPr>
                <w:szCs w:val="21"/>
              </w:rPr>
              <w:t>0.02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25364C">
        <w:tc>
          <w:tcPr>
            <w:tcW w:w="870" w:type="dxa"/>
            <w:vAlign w:val="center"/>
          </w:tcPr>
          <w:p w:rsidR="0025364C" w:rsidRDefault="00000338">
            <w:pPr>
              <w:jc w:val="center"/>
            </w:pPr>
            <w:r>
              <w:rPr>
                <w:szCs w:val="21"/>
              </w:rPr>
              <w:t>1</w:t>
            </w:r>
          </w:p>
        </w:tc>
        <w:tc>
          <w:tcPr>
            <w:tcW w:w="1650" w:type="dxa"/>
            <w:vAlign w:val="center"/>
          </w:tcPr>
          <w:p w:rsidR="0025364C" w:rsidRDefault="00000338">
            <w:pPr>
              <w:jc w:val="center"/>
            </w:pPr>
            <w:r>
              <w:rPr>
                <w:szCs w:val="21"/>
              </w:rPr>
              <w:t>601318</w:t>
            </w:r>
          </w:p>
        </w:tc>
        <w:tc>
          <w:tcPr>
            <w:tcW w:w="1980" w:type="dxa"/>
            <w:vAlign w:val="center"/>
          </w:tcPr>
          <w:p w:rsidR="0025364C" w:rsidRDefault="00000338">
            <w:pPr>
              <w:jc w:val="center"/>
            </w:pPr>
            <w:r>
              <w:rPr>
                <w:szCs w:val="21"/>
              </w:rPr>
              <w:t>中国平安</w:t>
            </w:r>
          </w:p>
        </w:tc>
        <w:tc>
          <w:tcPr>
            <w:tcW w:w="2880" w:type="dxa"/>
            <w:vAlign w:val="center"/>
          </w:tcPr>
          <w:p w:rsidR="0025364C" w:rsidRDefault="00000338">
            <w:pPr>
              <w:jc w:val="right"/>
            </w:pPr>
            <w:r>
              <w:rPr>
                <w:szCs w:val="21"/>
              </w:rPr>
              <w:t>28,671,859.00</w:t>
            </w:r>
          </w:p>
        </w:tc>
        <w:tc>
          <w:tcPr>
            <w:tcW w:w="1692" w:type="dxa"/>
            <w:vAlign w:val="center"/>
          </w:tcPr>
          <w:p w:rsidR="0025364C" w:rsidRDefault="00000338">
            <w:pPr>
              <w:jc w:val="right"/>
            </w:pPr>
            <w:r>
              <w:rPr>
                <w:szCs w:val="21"/>
              </w:rPr>
              <w:t>2.28</w:t>
            </w:r>
          </w:p>
        </w:tc>
      </w:tr>
      <w:tr w:rsidR="0025364C">
        <w:tc>
          <w:tcPr>
            <w:tcW w:w="870" w:type="dxa"/>
            <w:vAlign w:val="center"/>
          </w:tcPr>
          <w:p w:rsidR="0025364C" w:rsidRDefault="00000338">
            <w:pPr>
              <w:jc w:val="center"/>
            </w:pPr>
            <w:r>
              <w:rPr>
                <w:szCs w:val="21"/>
              </w:rPr>
              <w:t>2</w:t>
            </w:r>
          </w:p>
        </w:tc>
        <w:tc>
          <w:tcPr>
            <w:tcW w:w="1650" w:type="dxa"/>
            <w:vAlign w:val="center"/>
          </w:tcPr>
          <w:p w:rsidR="0025364C" w:rsidRDefault="00000338">
            <w:pPr>
              <w:jc w:val="center"/>
            </w:pPr>
            <w:r>
              <w:rPr>
                <w:szCs w:val="21"/>
              </w:rPr>
              <w:t>601398</w:t>
            </w:r>
          </w:p>
        </w:tc>
        <w:tc>
          <w:tcPr>
            <w:tcW w:w="1980" w:type="dxa"/>
            <w:vAlign w:val="center"/>
          </w:tcPr>
          <w:p w:rsidR="0025364C" w:rsidRDefault="00000338">
            <w:pPr>
              <w:jc w:val="center"/>
            </w:pPr>
            <w:r>
              <w:rPr>
                <w:szCs w:val="21"/>
              </w:rPr>
              <w:t>工商银行</w:t>
            </w:r>
          </w:p>
        </w:tc>
        <w:tc>
          <w:tcPr>
            <w:tcW w:w="2880" w:type="dxa"/>
            <w:vAlign w:val="center"/>
          </w:tcPr>
          <w:p w:rsidR="0025364C" w:rsidRDefault="00000338">
            <w:pPr>
              <w:jc w:val="right"/>
            </w:pPr>
            <w:r>
              <w:rPr>
                <w:szCs w:val="21"/>
              </w:rPr>
              <w:t>15,591,949.00</w:t>
            </w:r>
          </w:p>
        </w:tc>
        <w:tc>
          <w:tcPr>
            <w:tcW w:w="1692" w:type="dxa"/>
            <w:vAlign w:val="center"/>
          </w:tcPr>
          <w:p w:rsidR="0025364C" w:rsidRDefault="00000338">
            <w:pPr>
              <w:jc w:val="right"/>
            </w:pPr>
            <w:r>
              <w:rPr>
                <w:szCs w:val="21"/>
              </w:rPr>
              <w:t>1.24</w:t>
            </w:r>
          </w:p>
        </w:tc>
      </w:tr>
      <w:tr w:rsidR="0025364C">
        <w:tc>
          <w:tcPr>
            <w:tcW w:w="870" w:type="dxa"/>
            <w:vAlign w:val="center"/>
          </w:tcPr>
          <w:p w:rsidR="0025364C" w:rsidRDefault="00000338">
            <w:pPr>
              <w:jc w:val="center"/>
            </w:pPr>
            <w:r>
              <w:rPr>
                <w:szCs w:val="21"/>
              </w:rPr>
              <w:t>3</w:t>
            </w:r>
          </w:p>
        </w:tc>
        <w:tc>
          <w:tcPr>
            <w:tcW w:w="1650" w:type="dxa"/>
            <w:vAlign w:val="center"/>
          </w:tcPr>
          <w:p w:rsidR="0025364C" w:rsidRDefault="00000338">
            <w:pPr>
              <w:jc w:val="center"/>
            </w:pPr>
            <w:r>
              <w:rPr>
                <w:szCs w:val="21"/>
              </w:rPr>
              <w:t>000401</w:t>
            </w:r>
          </w:p>
        </w:tc>
        <w:tc>
          <w:tcPr>
            <w:tcW w:w="1980" w:type="dxa"/>
            <w:vAlign w:val="center"/>
          </w:tcPr>
          <w:p w:rsidR="0025364C" w:rsidRDefault="00000338">
            <w:pPr>
              <w:jc w:val="center"/>
            </w:pPr>
            <w:r>
              <w:rPr>
                <w:szCs w:val="21"/>
              </w:rPr>
              <w:t>冀东水泥</w:t>
            </w:r>
          </w:p>
        </w:tc>
        <w:tc>
          <w:tcPr>
            <w:tcW w:w="2880" w:type="dxa"/>
            <w:vAlign w:val="center"/>
          </w:tcPr>
          <w:p w:rsidR="0025364C" w:rsidRDefault="00000338">
            <w:pPr>
              <w:jc w:val="right"/>
            </w:pPr>
            <w:r>
              <w:rPr>
                <w:szCs w:val="21"/>
              </w:rPr>
              <w:t>13,891,743.00</w:t>
            </w:r>
          </w:p>
        </w:tc>
        <w:tc>
          <w:tcPr>
            <w:tcW w:w="1692" w:type="dxa"/>
            <w:vAlign w:val="center"/>
          </w:tcPr>
          <w:p w:rsidR="0025364C" w:rsidRDefault="00000338">
            <w:pPr>
              <w:jc w:val="right"/>
            </w:pPr>
            <w:r>
              <w:rPr>
                <w:szCs w:val="21"/>
              </w:rPr>
              <w:t>1.10</w:t>
            </w:r>
          </w:p>
        </w:tc>
      </w:tr>
      <w:tr w:rsidR="0025364C">
        <w:tc>
          <w:tcPr>
            <w:tcW w:w="870" w:type="dxa"/>
            <w:vAlign w:val="center"/>
          </w:tcPr>
          <w:p w:rsidR="0025364C" w:rsidRDefault="00000338">
            <w:pPr>
              <w:jc w:val="center"/>
            </w:pPr>
            <w:r>
              <w:rPr>
                <w:szCs w:val="21"/>
              </w:rPr>
              <w:t>4</w:t>
            </w:r>
          </w:p>
        </w:tc>
        <w:tc>
          <w:tcPr>
            <w:tcW w:w="1650" w:type="dxa"/>
            <w:vAlign w:val="center"/>
          </w:tcPr>
          <w:p w:rsidR="0025364C" w:rsidRDefault="00000338">
            <w:pPr>
              <w:jc w:val="center"/>
            </w:pPr>
            <w:r>
              <w:rPr>
                <w:szCs w:val="21"/>
              </w:rPr>
              <w:t>000001</w:t>
            </w:r>
          </w:p>
        </w:tc>
        <w:tc>
          <w:tcPr>
            <w:tcW w:w="1980" w:type="dxa"/>
            <w:vAlign w:val="center"/>
          </w:tcPr>
          <w:p w:rsidR="0025364C" w:rsidRDefault="00000338">
            <w:pPr>
              <w:jc w:val="center"/>
            </w:pPr>
            <w:r>
              <w:rPr>
                <w:szCs w:val="21"/>
              </w:rPr>
              <w:t>平安银行</w:t>
            </w:r>
          </w:p>
        </w:tc>
        <w:tc>
          <w:tcPr>
            <w:tcW w:w="2880" w:type="dxa"/>
            <w:vAlign w:val="center"/>
          </w:tcPr>
          <w:p w:rsidR="0025364C" w:rsidRDefault="00000338">
            <w:pPr>
              <w:jc w:val="right"/>
            </w:pPr>
            <w:r>
              <w:rPr>
                <w:szCs w:val="21"/>
              </w:rPr>
              <w:t>7,697,623.00</w:t>
            </w:r>
          </w:p>
        </w:tc>
        <w:tc>
          <w:tcPr>
            <w:tcW w:w="1692" w:type="dxa"/>
            <w:vAlign w:val="center"/>
          </w:tcPr>
          <w:p w:rsidR="0025364C" w:rsidRDefault="00000338">
            <w:pPr>
              <w:jc w:val="right"/>
            </w:pPr>
            <w:r>
              <w:rPr>
                <w:szCs w:val="21"/>
              </w:rPr>
              <w:t>0.61</w:t>
            </w:r>
          </w:p>
        </w:tc>
      </w:tr>
      <w:tr w:rsidR="0025364C">
        <w:tc>
          <w:tcPr>
            <w:tcW w:w="870" w:type="dxa"/>
            <w:vAlign w:val="center"/>
          </w:tcPr>
          <w:p w:rsidR="0025364C" w:rsidRDefault="00000338">
            <w:pPr>
              <w:jc w:val="center"/>
            </w:pPr>
            <w:r>
              <w:rPr>
                <w:szCs w:val="21"/>
              </w:rPr>
              <w:t>5</w:t>
            </w:r>
          </w:p>
        </w:tc>
        <w:tc>
          <w:tcPr>
            <w:tcW w:w="1650" w:type="dxa"/>
            <w:vAlign w:val="center"/>
          </w:tcPr>
          <w:p w:rsidR="0025364C" w:rsidRDefault="00000338">
            <w:pPr>
              <w:jc w:val="center"/>
            </w:pPr>
            <w:r>
              <w:rPr>
                <w:szCs w:val="21"/>
              </w:rPr>
              <w:t>601601</w:t>
            </w:r>
          </w:p>
        </w:tc>
        <w:tc>
          <w:tcPr>
            <w:tcW w:w="1980" w:type="dxa"/>
            <w:vAlign w:val="center"/>
          </w:tcPr>
          <w:p w:rsidR="0025364C" w:rsidRDefault="00000338">
            <w:pPr>
              <w:jc w:val="center"/>
            </w:pPr>
            <w:r>
              <w:rPr>
                <w:szCs w:val="21"/>
              </w:rPr>
              <w:t>中国太保</w:t>
            </w:r>
          </w:p>
        </w:tc>
        <w:tc>
          <w:tcPr>
            <w:tcW w:w="2880" w:type="dxa"/>
            <w:vAlign w:val="center"/>
          </w:tcPr>
          <w:p w:rsidR="0025364C" w:rsidRDefault="00000338">
            <w:pPr>
              <w:jc w:val="right"/>
            </w:pPr>
            <w:r>
              <w:rPr>
                <w:szCs w:val="21"/>
              </w:rPr>
              <w:t>4,945,791.00</w:t>
            </w:r>
          </w:p>
        </w:tc>
        <w:tc>
          <w:tcPr>
            <w:tcW w:w="1692" w:type="dxa"/>
            <w:vAlign w:val="center"/>
          </w:tcPr>
          <w:p w:rsidR="0025364C" w:rsidRDefault="00000338">
            <w:pPr>
              <w:jc w:val="right"/>
            </w:pPr>
            <w:r>
              <w:rPr>
                <w:szCs w:val="21"/>
              </w:rPr>
              <w:t>0.39</w:t>
            </w:r>
          </w:p>
        </w:tc>
      </w:tr>
      <w:tr w:rsidR="0025364C">
        <w:tc>
          <w:tcPr>
            <w:tcW w:w="870" w:type="dxa"/>
            <w:vAlign w:val="center"/>
          </w:tcPr>
          <w:p w:rsidR="0025364C" w:rsidRDefault="00000338">
            <w:pPr>
              <w:jc w:val="center"/>
            </w:pPr>
            <w:r>
              <w:rPr>
                <w:szCs w:val="21"/>
              </w:rPr>
              <w:t>6</w:t>
            </w:r>
          </w:p>
        </w:tc>
        <w:tc>
          <w:tcPr>
            <w:tcW w:w="1650" w:type="dxa"/>
            <w:vAlign w:val="center"/>
          </w:tcPr>
          <w:p w:rsidR="0025364C" w:rsidRDefault="00000338">
            <w:pPr>
              <w:jc w:val="center"/>
            </w:pPr>
            <w:r>
              <w:rPr>
                <w:szCs w:val="21"/>
              </w:rPr>
              <w:t>688396</w:t>
            </w:r>
          </w:p>
        </w:tc>
        <w:tc>
          <w:tcPr>
            <w:tcW w:w="1980" w:type="dxa"/>
            <w:vAlign w:val="center"/>
          </w:tcPr>
          <w:p w:rsidR="0025364C" w:rsidRDefault="00000338">
            <w:pPr>
              <w:jc w:val="center"/>
            </w:pPr>
            <w:r>
              <w:rPr>
                <w:szCs w:val="21"/>
              </w:rPr>
              <w:t>华润微</w:t>
            </w:r>
          </w:p>
        </w:tc>
        <w:tc>
          <w:tcPr>
            <w:tcW w:w="2880" w:type="dxa"/>
            <w:vAlign w:val="center"/>
          </w:tcPr>
          <w:p w:rsidR="0025364C" w:rsidRDefault="00000338">
            <w:pPr>
              <w:jc w:val="right"/>
            </w:pPr>
            <w:r>
              <w:rPr>
                <w:szCs w:val="21"/>
              </w:rPr>
              <w:t>3,984,184.28</w:t>
            </w:r>
          </w:p>
        </w:tc>
        <w:tc>
          <w:tcPr>
            <w:tcW w:w="1692" w:type="dxa"/>
            <w:vAlign w:val="center"/>
          </w:tcPr>
          <w:p w:rsidR="0025364C" w:rsidRDefault="00000338">
            <w:pPr>
              <w:jc w:val="right"/>
            </w:pPr>
            <w:r>
              <w:rPr>
                <w:szCs w:val="21"/>
              </w:rPr>
              <w:t>0.32</w:t>
            </w:r>
          </w:p>
        </w:tc>
      </w:tr>
      <w:tr w:rsidR="0025364C">
        <w:tc>
          <w:tcPr>
            <w:tcW w:w="870" w:type="dxa"/>
            <w:vAlign w:val="center"/>
          </w:tcPr>
          <w:p w:rsidR="0025364C" w:rsidRDefault="00000338">
            <w:pPr>
              <w:jc w:val="center"/>
            </w:pPr>
            <w:r>
              <w:rPr>
                <w:szCs w:val="21"/>
              </w:rPr>
              <w:t>7</w:t>
            </w:r>
          </w:p>
        </w:tc>
        <w:tc>
          <w:tcPr>
            <w:tcW w:w="1650" w:type="dxa"/>
            <w:vAlign w:val="center"/>
          </w:tcPr>
          <w:p w:rsidR="0025364C" w:rsidRDefault="00000338">
            <w:pPr>
              <w:jc w:val="center"/>
            </w:pPr>
            <w:r>
              <w:rPr>
                <w:szCs w:val="21"/>
              </w:rPr>
              <w:t>601658</w:t>
            </w:r>
          </w:p>
        </w:tc>
        <w:tc>
          <w:tcPr>
            <w:tcW w:w="1980" w:type="dxa"/>
            <w:vAlign w:val="center"/>
          </w:tcPr>
          <w:p w:rsidR="0025364C" w:rsidRDefault="00000338">
            <w:pPr>
              <w:jc w:val="center"/>
            </w:pPr>
            <w:r>
              <w:rPr>
                <w:szCs w:val="21"/>
              </w:rPr>
              <w:t>邮储银行</w:t>
            </w:r>
          </w:p>
        </w:tc>
        <w:tc>
          <w:tcPr>
            <w:tcW w:w="2880" w:type="dxa"/>
            <w:vAlign w:val="center"/>
          </w:tcPr>
          <w:p w:rsidR="0025364C" w:rsidRDefault="00000338">
            <w:pPr>
              <w:jc w:val="right"/>
            </w:pPr>
            <w:r>
              <w:rPr>
                <w:szCs w:val="21"/>
              </w:rPr>
              <w:t>3,805,890.94</w:t>
            </w:r>
          </w:p>
        </w:tc>
        <w:tc>
          <w:tcPr>
            <w:tcW w:w="1692" w:type="dxa"/>
            <w:vAlign w:val="center"/>
          </w:tcPr>
          <w:p w:rsidR="0025364C" w:rsidRDefault="00000338">
            <w:pPr>
              <w:jc w:val="right"/>
            </w:pPr>
            <w:r>
              <w:rPr>
                <w:szCs w:val="21"/>
              </w:rPr>
              <w:t>0.30</w:t>
            </w:r>
          </w:p>
        </w:tc>
      </w:tr>
      <w:tr w:rsidR="0025364C">
        <w:tc>
          <w:tcPr>
            <w:tcW w:w="870" w:type="dxa"/>
            <w:vAlign w:val="center"/>
          </w:tcPr>
          <w:p w:rsidR="0025364C" w:rsidRDefault="00000338">
            <w:pPr>
              <w:jc w:val="center"/>
            </w:pPr>
            <w:r>
              <w:rPr>
                <w:szCs w:val="21"/>
              </w:rPr>
              <w:t>8</w:t>
            </w:r>
          </w:p>
        </w:tc>
        <w:tc>
          <w:tcPr>
            <w:tcW w:w="1650" w:type="dxa"/>
            <w:vAlign w:val="center"/>
          </w:tcPr>
          <w:p w:rsidR="0025364C" w:rsidRDefault="00000338">
            <w:pPr>
              <w:jc w:val="center"/>
            </w:pPr>
            <w:r>
              <w:rPr>
                <w:szCs w:val="21"/>
              </w:rPr>
              <w:t>600027</w:t>
            </w:r>
          </w:p>
        </w:tc>
        <w:tc>
          <w:tcPr>
            <w:tcW w:w="1980" w:type="dxa"/>
            <w:vAlign w:val="center"/>
          </w:tcPr>
          <w:p w:rsidR="0025364C" w:rsidRDefault="00000338">
            <w:pPr>
              <w:jc w:val="center"/>
            </w:pPr>
            <w:r>
              <w:rPr>
                <w:szCs w:val="21"/>
              </w:rPr>
              <w:t>华电国际</w:t>
            </w:r>
          </w:p>
        </w:tc>
        <w:tc>
          <w:tcPr>
            <w:tcW w:w="2880" w:type="dxa"/>
            <w:vAlign w:val="center"/>
          </w:tcPr>
          <w:p w:rsidR="0025364C" w:rsidRDefault="00000338">
            <w:pPr>
              <w:jc w:val="right"/>
            </w:pPr>
            <w:r>
              <w:rPr>
                <w:szCs w:val="21"/>
              </w:rPr>
              <w:t>3,662,979.00</w:t>
            </w:r>
          </w:p>
        </w:tc>
        <w:tc>
          <w:tcPr>
            <w:tcW w:w="1692" w:type="dxa"/>
            <w:vAlign w:val="center"/>
          </w:tcPr>
          <w:p w:rsidR="0025364C" w:rsidRDefault="00000338">
            <w:pPr>
              <w:jc w:val="right"/>
            </w:pPr>
            <w:r>
              <w:rPr>
                <w:szCs w:val="21"/>
              </w:rPr>
              <w:t>0.29</w:t>
            </w:r>
          </w:p>
        </w:tc>
      </w:tr>
      <w:tr w:rsidR="0025364C">
        <w:tc>
          <w:tcPr>
            <w:tcW w:w="870" w:type="dxa"/>
            <w:vAlign w:val="center"/>
          </w:tcPr>
          <w:p w:rsidR="0025364C" w:rsidRDefault="00000338">
            <w:pPr>
              <w:jc w:val="center"/>
            </w:pPr>
            <w:r>
              <w:rPr>
                <w:szCs w:val="21"/>
              </w:rPr>
              <w:t>9</w:t>
            </w:r>
          </w:p>
        </w:tc>
        <w:tc>
          <w:tcPr>
            <w:tcW w:w="1650" w:type="dxa"/>
            <w:vAlign w:val="center"/>
          </w:tcPr>
          <w:p w:rsidR="0025364C" w:rsidRDefault="00000338">
            <w:pPr>
              <w:jc w:val="center"/>
            </w:pPr>
            <w:r>
              <w:rPr>
                <w:szCs w:val="21"/>
              </w:rPr>
              <w:t>600703</w:t>
            </w:r>
          </w:p>
        </w:tc>
        <w:tc>
          <w:tcPr>
            <w:tcW w:w="1980" w:type="dxa"/>
            <w:vAlign w:val="center"/>
          </w:tcPr>
          <w:p w:rsidR="0025364C" w:rsidRDefault="00000338">
            <w:pPr>
              <w:jc w:val="center"/>
            </w:pPr>
            <w:r>
              <w:rPr>
                <w:szCs w:val="21"/>
              </w:rPr>
              <w:t>三安光电</w:t>
            </w:r>
          </w:p>
        </w:tc>
        <w:tc>
          <w:tcPr>
            <w:tcW w:w="2880" w:type="dxa"/>
            <w:vAlign w:val="center"/>
          </w:tcPr>
          <w:p w:rsidR="0025364C" w:rsidRDefault="00000338">
            <w:pPr>
              <w:jc w:val="right"/>
            </w:pPr>
            <w:r>
              <w:rPr>
                <w:szCs w:val="21"/>
              </w:rPr>
              <w:t>3,323,644.00</w:t>
            </w:r>
          </w:p>
        </w:tc>
        <w:tc>
          <w:tcPr>
            <w:tcW w:w="1692" w:type="dxa"/>
            <w:vAlign w:val="center"/>
          </w:tcPr>
          <w:p w:rsidR="0025364C" w:rsidRDefault="00000338">
            <w:pPr>
              <w:jc w:val="right"/>
            </w:pPr>
            <w:r>
              <w:rPr>
                <w:szCs w:val="21"/>
              </w:rPr>
              <w:t>0.26</w:t>
            </w:r>
          </w:p>
        </w:tc>
      </w:tr>
      <w:tr w:rsidR="0025364C">
        <w:tc>
          <w:tcPr>
            <w:tcW w:w="870" w:type="dxa"/>
            <w:vAlign w:val="center"/>
          </w:tcPr>
          <w:p w:rsidR="0025364C" w:rsidRDefault="00000338">
            <w:pPr>
              <w:jc w:val="center"/>
            </w:pPr>
            <w:r>
              <w:rPr>
                <w:szCs w:val="21"/>
              </w:rPr>
              <w:t>10</w:t>
            </w:r>
          </w:p>
        </w:tc>
        <w:tc>
          <w:tcPr>
            <w:tcW w:w="1650" w:type="dxa"/>
            <w:vAlign w:val="center"/>
          </w:tcPr>
          <w:p w:rsidR="0025364C" w:rsidRDefault="00000338">
            <w:pPr>
              <w:jc w:val="center"/>
            </w:pPr>
            <w:r>
              <w:rPr>
                <w:szCs w:val="21"/>
              </w:rPr>
              <w:t>601328</w:t>
            </w:r>
          </w:p>
        </w:tc>
        <w:tc>
          <w:tcPr>
            <w:tcW w:w="1980" w:type="dxa"/>
            <w:vAlign w:val="center"/>
          </w:tcPr>
          <w:p w:rsidR="0025364C" w:rsidRDefault="00000338">
            <w:pPr>
              <w:jc w:val="center"/>
            </w:pPr>
            <w:r>
              <w:rPr>
                <w:szCs w:val="21"/>
              </w:rPr>
              <w:t>交通银行</w:t>
            </w:r>
          </w:p>
        </w:tc>
        <w:tc>
          <w:tcPr>
            <w:tcW w:w="2880" w:type="dxa"/>
            <w:vAlign w:val="center"/>
          </w:tcPr>
          <w:p w:rsidR="0025364C" w:rsidRDefault="00000338">
            <w:pPr>
              <w:jc w:val="right"/>
            </w:pPr>
            <w:r>
              <w:rPr>
                <w:szCs w:val="21"/>
              </w:rPr>
              <w:t>3,308,014.00</w:t>
            </w:r>
          </w:p>
        </w:tc>
        <w:tc>
          <w:tcPr>
            <w:tcW w:w="1692" w:type="dxa"/>
            <w:vAlign w:val="center"/>
          </w:tcPr>
          <w:p w:rsidR="0025364C" w:rsidRDefault="00000338">
            <w:pPr>
              <w:jc w:val="right"/>
            </w:pPr>
            <w:r>
              <w:rPr>
                <w:szCs w:val="21"/>
              </w:rPr>
              <w:t>0.26</w:t>
            </w:r>
          </w:p>
        </w:tc>
      </w:tr>
      <w:tr w:rsidR="0025364C">
        <w:tc>
          <w:tcPr>
            <w:tcW w:w="870" w:type="dxa"/>
            <w:vAlign w:val="center"/>
          </w:tcPr>
          <w:p w:rsidR="0025364C" w:rsidRDefault="00000338">
            <w:pPr>
              <w:jc w:val="center"/>
            </w:pPr>
            <w:r>
              <w:rPr>
                <w:szCs w:val="21"/>
              </w:rPr>
              <w:t>11</w:t>
            </w:r>
          </w:p>
        </w:tc>
        <w:tc>
          <w:tcPr>
            <w:tcW w:w="1650" w:type="dxa"/>
            <w:vAlign w:val="center"/>
          </w:tcPr>
          <w:p w:rsidR="0025364C" w:rsidRDefault="00000338">
            <w:pPr>
              <w:jc w:val="center"/>
            </w:pPr>
            <w:r>
              <w:rPr>
                <w:szCs w:val="21"/>
              </w:rPr>
              <w:t>002250</w:t>
            </w:r>
          </w:p>
        </w:tc>
        <w:tc>
          <w:tcPr>
            <w:tcW w:w="1980" w:type="dxa"/>
            <w:vAlign w:val="center"/>
          </w:tcPr>
          <w:p w:rsidR="0025364C" w:rsidRDefault="00000338">
            <w:pPr>
              <w:jc w:val="center"/>
            </w:pPr>
            <w:r>
              <w:rPr>
                <w:szCs w:val="21"/>
              </w:rPr>
              <w:t>联化科技</w:t>
            </w:r>
          </w:p>
        </w:tc>
        <w:tc>
          <w:tcPr>
            <w:tcW w:w="2880" w:type="dxa"/>
            <w:vAlign w:val="center"/>
          </w:tcPr>
          <w:p w:rsidR="0025364C" w:rsidRDefault="00000338">
            <w:pPr>
              <w:jc w:val="right"/>
            </w:pPr>
            <w:r>
              <w:rPr>
                <w:szCs w:val="21"/>
              </w:rPr>
              <w:t>3,296,432.80</w:t>
            </w:r>
          </w:p>
        </w:tc>
        <w:tc>
          <w:tcPr>
            <w:tcW w:w="1692" w:type="dxa"/>
            <w:vAlign w:val="center"/>
          </w:tcPr>
          <w:p w:rsidR="0025364C" w:rsidRDefault="00000338">
            <w:pPr>
              <w:jc w:val="right"/>
            </w:pPr>
            <w:r>
              <w:rPr>
                <w:szCs w:val="21"/>
              </w:rPr>
              <w:t>0.26</w:t>
            </w:r>
          </w:p>
        </w:tc>
      </w:tr>
      <w:tr w:rsidR="0025364C">
        <w:tc>
          <w:tcPr>
            <w:tcW w:w="870" w:type="dxa"/>
            <w:vAlign w:val="center"/>
          </w:tcPr>
          <w:p w:rsidR="0025364C" w:rsidRDefault="00000338">
            <w:pPr>
              <w:jc w:val="center"/>
            </w:pPr>
            <w:r>
              <w:rPr>
                <w:szCs w:val="21"/>
              </w:rPr>
              <w:t>12</w:t>
            </w:r>
          </w:p>
        </w:tc>
        <w:tc>
          <w:tcPr>
            <w:tcW w:w="1650" w:type="dxa"/>
            <w:vAlign w:val="center"/>
          </w:tcPr>
          <w:p w:rsidR="0025364C" w:rsidRDefault="00000338">
            <w:pPr>
              <w:jc w:val="center"/>
            </w:pPr>
            <w:r>
              <w:rPr>
                <w:szCs w:val="21"/>
              </w:rPr>
              <w:t>688266</w:t>
            </w:r>
          </w:p>
        </w:tc>
        <w:tc>
          <w:tcPr>
            <w:tcW w:w="1980" w:type="dxa"/>
            <w:vAlign w:val="center"/>
          </w:tcPr>
          <w:p w:rsidR="0025364C" w:rsidRDefault="00000338">
            <w:pPr>
              <w:jc w:val="center"/>
            </w:pPr>
            <w:r>
              <w:rPr>
                <w:szCs w:val="21"/>
              </w:rPr>
              <w:t>泽璟制药</w:t>
            </w:r>
          </w:p>
        </w:tc>
        <w:tc>
          <w:tcPr>
            <w:tcW w:w="2880" w:type="dxa"/>
            <w:vAlign w:val="center"/>
          </w:tcPr>
          <w:p w:rsidR="0025364C" w:rsidRDefault="00000338">
            <w:pPr>
              <w:jc w:val="right"/>
            </w:pPr>
            <w:r>
              <w:rPr>
                <w:szCs w:val="21"/>
              </w:rPr>
              <w:t>3,152,581.01</w:t>
            </w:r>
          </w:p>
        </w:tc>
        <w:tc>
          <w:tcPr>
            <w:tcW w:w="1692" w:type="dxa"/>
            <w:vAlign w:val="center"/>
          </w:tcPr>
          <w:p w:rsidR="0025364C" w:rsidRDefault="00000338">
            <w:pPr>
              <w:jc w:val="right"/>
            </w:pPr>
            <w:r>
              <w:rPr>
                <w:szCs w:val="21"/>
              </w:rPr>
              <w:t>0.25</w:t>
            </w:r>
          </w:p>
        </w:tc>
      </w:tr>
      <w:tr w:rsidR="0025364C">
        <w:tc>
          <w:tcPr>
            <w:tcW w:w="870" w:type="dxa"/>
            <w:vAlign w:val="center"/>
          </w:tcPr>
          <w:p w:rsidR="0025364C" w:rsidRDefault="00000338">
            <w:pPr>
              <w:jc w:val="center"/>
            </w:pPr>
            <w:r>
              <w:rPr>
                <w:szCs w:val="21"/>
              </w:rPr>
              <w:t>13</w:t>
            </w:r>
          </w:p>
        </w:tc>
        <w:tc>
          <w:tcPr>
            <w:tcW w:w="1650" w:type="dxa"/>
            <w:vAlign w:val="center"/>
          </w:tcPr>
          <w:p w:rsidR="0025364C" w:rsidRDefault="00000338">
            <w:pPr>
              <w:jc w:val="center"/>
            </w:pPr>
            <w:r>
              <w:rPr>
                <w:szCs w:val="21"/>
              </w:rPr>
              <w:t>601816</w:t>
            </w:r>
          </w:p>
        </w:tc>
        <w:tc>
          <w:tcPr>
            <w:tcW w:w="1980" w:type="dxa"/>
            <w:vAlign w:val="center"/>
          </w:tcPr>
          <w:p w:rsidR="0025364C" w:rsidRDefault="00000338">
            <w:pPr>
              <w:jc w:val="center"/>
            </w:pPr>
            <w:r>
              <w:rPr>
                <w:szCs w:val="21"/>
              </w:rPr>
              <w:t>京沪高铁</w:t>
            </w:r>
          </w:p>
        </w:tc>
        <w:tc>
          <w:tcPr>
            <w:tcW w:w="2880" w:type="dxa"/>
            <w:vAlign w:val="center"/>
          </w:tcPr>
          <w:p w:rsidR="0025364C" w:rsidRDefault="00000338">
            <w:pPr>
              <w:jc w:val="right"/>
            </w:pPr>
            <w:r>
              <w:rPr>
                <w:szCs w:val="21"/>
              </w:rPr>
              <w:t>2,960,484.30</w:t>
            </w:r>
          </w:p>
        </w:tc>
        <w:tc>
          <w:tcPr>
            <w:tcW w:w="1692" w:type="dxa"/>
            <w:vAlign w:val="center"/>
          </w:tcPr>
          <w:p w:rsidR="0025364C" w:rsidRDefault="00000338">
            <w:pPr>
              <w:jc w:val="right"/>
            </w:pPr>
            <w:r>
              <w:rPr>
                <w:szCs w:val="21"/>
              </w:rPr>
              <w:t>0.24</w:t>
            </w:r>
          </w:p>
        </w:tc>
      </w:tr>
      <w:tr w:rsidR="0025364C">
        <w:tc>
          <w:tcPr>
            <w:tcW w:w="870" w:type="dxa"/>
            <w:vAlign w:val="center"/>
          </w:tcPr>
          <w:p w:rsidR="0025364C" w:rsidRDefault="00000338">
            <w:pPr>
              <w:jc w:val="center"/>
            </w:pPr>
            <w:r>
              <w:rPr>
                <w:szCs w:val="21"/>
              </w:rPr>
              <w:t>14</w:t>
            </w:r>
          </w:p>
        </w:tc>
        <w:tc>
          <w:tcPr>
            <w:tcW w:w="1650" w:type="dxa"/>
            <w:vAlign w:val="center"/>
          </w:tcPr>
          <w:p w:rsidR="0025364C" w:rsidRDefault="00000338">
            <w:pPr>
              <w:jc w:val="center"/>
            </w:pPr>
            <w:r>
              <w:rPr>
                <w:szCs w:val="21"/>
              </w:rPr>
              <w:t>688169</w:t>
            </w:r>
          </w:p>
        </w:tc>
        <w:tc>
          <w:tcPr>
            <w:tcW w:w="1980" w:type="dxa"/>
            <w:vAlign w:val="center"/>
          </w:tcPr>
          <w:p w:rsidR="0025364C" w:rsidRDefault="00000338">
            <w:pPr>
              <w:jc w:val="center"/>
            </w:pPr>
            <w:r>
              <w:rPr>
                <w:szCs w:val="21"/>
              </w:rPr>
              <w:t>石头科技</w:t>
            </w:r>
          </w:p>
        </w:tc>
        <w:tc>
          <w:tcPr>
            <w:tcW w:w="2880" w:type="dxa"/>
            <w:vAlign w:val="center"/>
          </w:tcPr>
          <w:p w:rsidR="0025364C" w:rsidRDefault="00000338">
            <w:pPr>
              <w:jc w:val="right"/>
            </w:pPr>
            <w:r>
              <w:rPr>
                <w:szCs w:val="21"/>
              </w:rPr>
              <w:t>2,513,816.91</w:t>
            </w:r>
          </w:p>
        </w:tc>
        <w:tc>
          <w:tcPr>
            <w:tcW w:w="1692" w:type="dxa"/>
            <w:vAlign w:val="center"/>
          </w:tcPr>
          <w:p w:rsidR="0025364C" w:rsidRDefault="00000338">
            <w:pPr>
              <w:jc w:val="right"/>
            </w:pPr>
            <w:r>
              <w:rPr>
                <w:szCs w:val="21"/>
              </w:rPr>
              <w:t>0.20</w:t>
            </w:r>
          </w:p>
        </w:tc>
      </w:tr>
      <w:tr w:rsidR="0025364C">
        <w:tc>
          <w:tcPr>
            <w:tcW w:w="870" w:type="dxa"/>
            <w:vAlign w:val="center"/>
          </w:tcPr>
          <w:p w:rsidR="0025364C" w:rsidRDefault="00000338">
            <w:pPr>
              <w:jc w:val="center"/>
            </w:pPr>
            <w:r>
              <w:rPr>
                <w:szCs w:val="21"/>
              </w:rPr>
              <w:t>15</w:t>
            </w:r>
          </w:p>
        </w:tc>
        <w:tc>
          <w:tcPr>
            <w:tcW w:w="1650" w:type="dxa"/>
            <w:vAlign w:val="center"/>
          </w:tcPr>
          <w:p w:rsidR="0025364C" w:rsidRDefault="00000338">
            <w:pPr>
              <w:jc w:val="center"/>
            </w:pPr>
            <w:r>
              <w:rPr>
                <w:szCs w:val="21"/>
              </w:rPr>
              <w:t>000591</w:t>
            </w:r>
          </w:p>
        </w:tc>
        <w:tc>
          <w:tcPr>
            <w:tcW w:w="1980" w:type="dxa"/>
            <w:vAlign w:val="center"/>
          </w:tcPr>
          <w:p w:rsidR="0025364C" w:rsidRDefault="00000338">
            <w:pPr>
              <w:jc w:val="center"/>
            </w:pPr>
            <w:r>
              <w:rPr>
                <w:szCs w:val="21"/>
              </w:rPr>
              <w:t>太阳能</w:t>
            </w:r>
          </w:p>
        </w:tc>
        <w:tc>
          <w:tcPr>
            <w:tcW w:w="2880" w:type="dxa"/>
            <w:vAlign w:val="center"/>
          </w:tcPr>
          <w:p w:rsidR="0025364C" w:rsidRDefault="00000338">
            <w:pPr>
              <w:jc w:val="right"/>
            </w:pPr>
            <w:r>
              <w:rPr>
                <w:szCs w:val="21"/>
              </w:rPr>
              <w:t>2,499,985.80</w:t>
            </w:r>
          </w:p>
        </w:tc>
        <w:tc>
          <w:tcPr>
            <w:tcW w:w="1692" w:type="dxa"/>
            <w:vAlign w:val="center"/>
          </w:tcPr>
          <w:p w:rsidR="0025364C" w:rsidRDefault="00000338">
            <w:pPr>
              <w:jc w:val="right"/>
            </w:pPr>
            <w:r>
              <w:rPr>
                <w:szCs w:val="21"/>
              </w:rPr>
              <w:t>0.20</w:t>
            </w:r>
          </w:p>
        </w:tc>
      </w:tr>
      <w:tr w:rsidR="0025364C">
        <w:tc>
          <w:tcPr>
            <w:tcW w:w="870" w:type="dxa"/>
            <w:vAlign w:val="center"/>
          </w:tcPr>
          <w:p w:rsidR="0025364C" w:rsidRDefault="00000338">
            <w:pPr>
              <w:jc w:val="center"/>
            </w:pPr>
            <w:r>
              <w:rPr>
                <w:szCs w:val="21"/>
              </w:rPr>
              <w:t>16</w:t>
            </w:r>
          </w:p>
        </w:tc>
        <w:tc>
          <w:tcPr>
            <w:tcW w:w="1650" w:type="dxa"/>
            <w:vAlign w:val="center"/>
          </w:tcPr>
          <w:p w:rsidR="0025364C" w:rsidRDefault="00000338">
            <w:pPr>
              <w:jc w:val="center"/>
            </w:pPr>
            <w:r>
              <w:rPr>
                <w:szCs w:val="21"/>
              </w:rPr>
              <w:t>002415</w:t>
            </w:r>
          </w:p>
        </w:tc>
        <w:tc>
          <w:tcPr>
            <w:tcW w:w="1980" w:type="dxa"/>
            <w:vAlign w:val="center"/>
          </w:tcPr>
          <w:p w:rsidR="0025364C" w:rsidRDefault="00000338">
            <w:pPr>
              <w:jc w:val="center"/>
            </w:pPr>
            <w:r>
              <w:rPr>
                <w:szCs w:val="21"/>
              </w:rPr>
              <w:t>海康威视</w:t>
            </w:r>
          </w:p>
        </w:tc>
        <w:tc>
          <w:tcPr>
            <w:tcW w:w="2880" w:type="dxa"/>
            <w:vAlign w:val="center"/>
          </w:tcPr>
          <w:p w:rsidR="0025364C" w:rsidRDefault="00000338">
            <w:pPr>
              <w:jc w:val="right"/>
            </w:pPr>
            <w:r>
              <w:rPr>
                <w:szCs w:val="21"/>
              </w:rPr>
              <w:t>2,431,340.07</w:t>
            </w:r>
          </w:p>
        </w:tc>
        <w:tc>
          <w:tcPr>
            <w:tcW w:w="1692" w:type="dxa"/>
            <w:vAlign w:val="center"/>
          </w:tcPr>
          <w:p w:rsidR="0025364C" w:rsidRDefault="00000338">
            <w:pPr>
              <w:jc w:val="right"/>
            </w:pPr>
            <w:r>
              <w:rPr>
                <w:szCs w:val="21"/>
              </w:rPr>
              <w:t>0.19</w:t>
            </w:r>
          </w:p>
        </w:tc>
      </w:tr>
      <w:tr w:rsidR="0025364C">
        <w:tc>
          <w:tcPr>
            <w:tcW w:w="870" w:type="dxa"/>
            <w:vAlign w:val="center"/>
          </w:tcPr>
          <w:p w:rsidR="0025364C" w:rsidRDefault="00000338">
            <w:pPr>
              <w:jc w:val="center"/>
            </w:pPr>
            <w:r>
              <w:rPr>
                <w:szCs w:val="21"/>
              </w:rPr>
              <w:t>17</w:t>
            </w:r>
          </w:p>
        </w:tc>
        <w:tc>
          <w:tcPr>
            <w:tcW w:w="1650" w:type="dxa"/>
            <w:vAlign w:val="center"/>
          </w:tcPr>
          <w:p w:rsidR="0025364C" w:rsidRDefault="00000338">
            <w:pPr>
              <w:jc w:val="center"/>
            </w:pPr>
            <w:r>
              <w:rPr>
                <w:szCs w:val="21"/>
              </w:rPr>
              <w:t>000402</w:t>
            </w:r>
          </w:p>
        </w:tc>
        <w:tc>
          <w:tcPr>
            <w:tcW w:w="1980" w:type="dxa"/>
            <w:vAlign w:val="center"/>
          </w:tcPr>
          <w:p w:rsidR="0025364C" w:rsidRDefault="00000338">
            <w:pPr>
              <w:jc w:val="center"/>
            </w:pPr>
            <w:r>
              <w:rPr>
                <w:szCs w:val="21"/>
              </w:rPr>
              <w:t>金融街</w:t>
            </w:r>
          </w:p>
        </w:tc>
        <w:tc>
          <w:tcPr>
            <w:tcW w:w="2880" w:type="dxa"/>
            <w:vAlign w:val="center"/>
          </w:tcPr>
          <w:p w:rsidR="0025364C" w:rsidRDefault="00000338">
            <w:pPr>
              <w:jc w:val="right"/>
            </w:pPr>
            <w:r>
              <w:rPr>
                <w:szCs w:val="21"/>
              </w:rPr>
              <w:t>2,416,850.34</w:t>
            </w:r>
          </w:p>
        </w:tc>
        <w:tc>
          <w:tcPr>
            <w:tcW w:w="1692" w:type="dxa"/>
            <w:vAlign w:val="center"/>
          </w:tcPr>
          <w:p w:rsidR="0025364C" w:rsidRDefault="00000338">
            <w:pPr>
              <w:jc w:val="right"/>
            </w:pPr>
            <w:r>
              <w:rPr>
                <w:szCs w:val="21"/>
              </w:rPr>
              <w:t>0.19</w:t>
            </w:r>
          </w:p>
        </w:tc>
      </w:tr>
      <w:tr w:rsidR="0025364C">
        <w:tc>
          <w:tcPr>
            <w:tcW w:w="870" w:type="dxa"/>
            <w:vAlign w:val="center"/>
          </w:tcPr>
          <w:p w:rsidR="0025364C" w:rsidRDefault="00000338">
            <w:pPr>
              <w:jc w:val="center"/>
            </w:pPr>
            <w:r>
              <w:rPr>
                <w:szCs w:val="21"/>
              </w:rPr>
              <w:t>18</w:t>
            </w:r>
          </w:p>
        </w:tc>
        <w:tc>
          <w:tcPr>
            <w:tcW w:w="1650" w:type="dxa"/>
            <w:vAlign w:val="center"/>
          </w:tcPr>
          <w:p w:rsidR="0025364C" w:rsidRDefault="00000338">
            <w:pPr>
              <w:jc w:val="center"/>
            </w:pPr>
            <w:r>
              <w:rPr>
                <w:szCs w:val="21"/>
              </w:rPr>
              <w:t>000656</w:t>
            </w:r>
          </w:p>
        </w:tc>
        <w:tc>
          <w:tcPr>
            <w:tcW w:w="1980" w:type="dxa"/>
            <w:vAlign w:val="center"/>
          </w:tcPr>
          <w:p w:rsidR="0025364C" w:rsidRDefault="00000338">
            <w:pPr>
              <w:jc w:val="center"/>
            </w:pPr>
            <w:r>
              <w:rPr>
                <w:szCs w:val="21"/>
              </w:rPr>
              <w:t>金科股份</w:t>
            </w:r>
          </w:p>
        </w:tc>
        <w:tc>
          <w:tcPr>
            <w:tcW w:w="2880" w:type="dxa"/>
            <w:vAlign w:val="center"/>
          </w:tcPr>
          <w:p w:rsidR="0025364C" w:rsidRDefault="00000338">
            <w:pPr>
              <w:jc w:val="right"/>
            </w:pPr>
            <w:r>
              <w:rPr>
                <w:szCs w:val="21"/>
              </w:rPr>
              <w:t>2,102,248.00</w:t>
            </w:r>
          </w:p>
        </w:tc>
        <w:tc>
          <w:tcPr>
            <w:tcW w:w="1692" w:type="dxa"/>
            <w:vAlign w:val="center"/>
          </w:tcPr>
          <w:p w:rsidR="0025364C" w:rsidRDefault="00000338">
            <w:pPr>
              <w:jc w:val="right"/>
            </w:pPr>
            <w:r>
              <w:rPr>
                <w:szCs w:val="21"/>
              </w:rPr>
              <w:t>0.17</w:t>
            </w:r>
          </w:p>
        </w:tc>
      </w:tr>
      <w:tr w:rsidR="0025364C">
        <w:tc>
          <w:tcPr>
            <w:tcW w:w="870" w:type="dxa"/>
            <w:vAlign w:val="center"/>
          </w:tcPr>
          <w:p w:rsidR="0025364C" w:rsidRDefault="00000338">
            <w:pPr>
              <w:jc w:val="center"/>
            </w:pPr>
            <w:r>
              <w:rPr>
                <w:szCs w:val="21"/>
              </w:rPr>
              <w:t>19</w:t>
            </w:r>
          </w:p>
        </w:tc>
        <w:tc>
          <w:tcPr>
            <w:tcW w:w="1650" w:type="dxa"/>
            <w:vAlign w:val="center"/>
          </w:tcPr>
          <w:p w:rsidR="0025364C" w:rsidRDefault="00000338">
            <w:pPr>
              <w:jc w:val="center"/>
            </w:pPr>
            <w:r>
              <w:rPr>
                <w:szCs w:val="21"/>
              </w:rPr>
              <w:t>002375</w:t>
            </w:r>
          </w:p>
        </w:tc>
        <w:tc>
          <w:tcPr>
            <w:tcW w:w="1980" w:type="dxa"/>
            <w:vAlign w:val="center"/>
          </w:tcPr>
          <w:p w:rsidR="0025364C" w:rsidRDefault="00000338">
            <w:pPr>
              <w:jc w:val="center"/>
            </w:pPr>
            <w:r>
              <w:rPr>
                <w:szCs w:val="21"/>
              </w:rPr>
              <w:t>亚厦股份</w:t>
            </w:r>
          </w:p>
        </w:tc>
        <w:tc>
          <w:tcPr>
            <w:tcW w:w="2880" w:type="dxa"/>
            <w:vAlign w:val="center"/>
          </w:tcPr>
          <w:p w:rsidR="0025364C" w:rsidRDefault="00000338">
            <w:pPr>
              <w:jc w:val="right"/>
            </w:pPr>
            <w:r>
              <w:rPr>
                <w:szCs w:val="21"/>
              </w:rPr>
              <w:t>1,818,357.00</w:t>
            </w:r>
          </w:p>
        </w:tc>
        <w:tc>
          <w:tcPr>
            <w:tcW w:w="1692" w:type="dxa"/>
            <w:vAlign w:val="center"/>
          </w:tcPr>
          <w:p w:rsidR="0025364C" w:rsidRDefault="00000338">
            <w:pPr>
              <w:jc w:val="right"/>
            </w:pPr>
            <w:r>
              <w:rPr>
                <w:szCs w:val="21"/>
              </w:rPr>
              <w:t>0.14</w:t>
            </w:r>
          </w:p>
        </w:tc>
      </w:tr>
      <w:tr w:rsidR="0025364C">
        <w:tc>
          <w:tcPr>
            <w:tcW w:w="870" w:type="dxa"/>
            <w:vAlign w:val="center"/>
          </w:tcPr>
          <w:p w:rsidR="0025364C" w:rsidRDefault="00000338">
            <w:pPr>
              <w:jc w:val="center"/>
            </w:pPr>
            <w:r>
              <w:rPr>
                <w:szCs w:val="21"/>
              </w:rPr>
              <w:t>20</w:t>
            </w:r>
          </w:p>
        </w:tc>
        <w:tc>
          <w:tcPr>
            <w:tcW w:w="1650" w:type="dxa"/>
            <w:vAlign w:val="center"/>
          </w:tcPr>
          <w:p w:rsidR="0025364C" w:rsidRDefault="00000338">
            <w:pPr>
              <w:jc w:val="center"/>
            </w:pPr>
            <w:r>
              <w:rPr>
                <w:szCs w:val="21"/>
              </w:rPr>
              <w:t>002202</w:t>
            </w:r>
          </w:p>
        </w:tc>
        <w:tc>
          <w:tcPr>
            <w:tcW w:w="1980" w:type="dxa"/>
            <w:vAlign w:val="center"/>
          </w:tcPr>
          <w:p w:rsidR="0025364C" w:rsidRDefault="00000338">
            <w:pPr>
              <w:jc w:val="center"/>
            </w:pPr>
            <w:r>
              <w:rPr>
                <w:szCs w:val="21"/>
              </w:rPr>
              <w:t>金风科技</w:t>
            </w:r>
          </w:p>
        </w:tc>
        <w:tc>
          <w:tcPr>
            <w:tcW w:w="2880" w:type="dxa"/>
            <w:vAlign w:val="center"/>
          </w:tcPr>
          <w:p w:rsidR="0025364C" w:rsidRDefault="00000338">
            <w:pPr>
              <w:jc w:val="right"/>
            </w:pPr>
            <w:r>
              <w:rPr>
                <w:szCs w:val="21"/>
              </w:rPr>
              <w:t>1,709,423.00</w:t>
            </w:r>
          </w:p>
        </w:tc>
        <w:tc>
          <w:tcPr>
            <w:tcW w:w="1692" w:type="dxa"/>
            <w:vAlign w:val="center"/>
          </w:tcPr>
          <w:p w:rsidR="0025364C" w:rsidRDefault="00000338">
            <w:pPr>
              <w:jc w:val="right"/>
            </w:pPr>
            <w:r>
              <w:rPr>
                <w:szCs w:val="21"/>
              </w:rPr>
              <w:t>0.14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58,586,238.10</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137,800,580.12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6" w:name="_Toc234814104"/>
      <w:bookmarkStart w:id="67" w:name="_Toc48656898"/>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6"/>
      <w:bookmarkEnd w:id="67"/>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77,584,000.00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6.10</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70,098,000.00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5.51</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70,098,000.00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5.51</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600,985,000.00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47.22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10,049,000.00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0.79</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658,193,000.00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51.71</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82,072,935.42</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6.45</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9957A2">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9957A2">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1,498,981,935.42</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117.77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8" w:name="_Toc48656899"/>
      <w:r w:rsidRPr="007D44A6">
        <w:rPr>
          <w:rFonts w:ascii="宋体" w:hAnsi="宋体" w:cs="Arial"/>
          <w:color w:val="000000"/>
          <w:sz w:val="21"/>
          <w:szCs w:val="21"/>
        </w:rPr>
        <w:t>7.6</w:t>
      </w:r>
      <w:bookmarkStart w:id="69"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8"/>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bookmarkStart w:id="70" w:name="_GoBack"/>
      <w:bookmarkEnd w:id="70"/>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25364C">
        <w:tc>
          <w:tcPr>
            <w:tcW w:w="1252" w:type="dxa"/>
            <w:vAlign w:val="center"/>
          </w:tcPr>
          <w:p w:rsidR="0025364C" w:rsidRDefault="00000338">
            <w:pPr>
              <w:jc w:val="center"/>
            </w:pPr>
            <w:r>
              <w:rPr>
                <w:color w:val="000000"/>
                <w:szCs w:val="21"/>
              </w:rPr>
              <w:t>1</w:t>
            </w:r>
          </w:p>
        </w:tc>
        <w:tc>
          <w:tcPr>
            <w:tcW w:w="1310" w:type="dxa"/>
            <w:vAlign w:val="center"/>
          </w:tcPr>
          <w:p w:rsidR="0025364C" w:rsidRDefault="00000338">
            <w:pPr>
              <w:jc w:val="center"/>
            </w:pPr>
            <w:r>
              <w:rPr>
                <w:color w:val="000000"/>
                <w:szCs w:val="21"/>
              </w:rPr>
              <w:t>200004</w:t>
            </w:r>
          </w:p>
        </w:tc>
        <w:tc>
          <w:tcPr>
            <w:tcW w:w="1282" w:type="dxa"/>
            <w:vAlign w:val="center"/>
          </w:tcPr>
          <w:p w:rsidR="0025364C" w:rsidRDefault="00000338">
            <w:pPr>
              <w:jc w:val="center"/>
            </w:pPr>
            <w:r>
              <w:rPr>
                <w:color w:val="000000"/>
                <w:szCs w:val="21"/>
              </w:rPr>
              <w:t>20</w:t>
            </w:r>
            <w:r>
              <w:rPr>
                <w:color w:val="000000"/>
                <w:szCs w:val="21"/>
              </w:rPr>
              <w:t>附息国债</w:t>
            </w:r>
            <w:r>
              <w:rPr>
                <w:color w:val="000000"/>
                <w:szCs w:val="21"/>
              </w:rPr>
              <w:t>04</w:t>
            </w:r>
          </w:p>
        </w:tc>
        <w:tc>
          <w:tcPr>
            <w:tcW w:w="1426" w:type="dxa"/>
            <w:vAlign w:val="center"/>
          </w:tcPr>
          <w:p w:rsidR="0025364C" w:rsidRDefault="00000338">
            <w:pPr>
              <w:jc w:val="right"/>
            </w:pPr>
            <w:r>
              <w:rPr>
                <w:color w:val="000000"/>
                <w:szCs w:val="21"/>
              </w:rPr>
              <w:t>800,000</w:t>
            </w:r>
          </w:p>
        </w:tc>
        <w:tc>
          <w:tcPr>
            <w:tcW w:w="2068" w:type="dxa"/>
            <w:vAlign w:val="center"/>
          </w:tcPr>
          <w:p w:rsidR="0025364C" w:rsidRDefault="00000338">
            <w:pPr>
              <w:jc w:val="right"/>
            </w:pPr>
            <w:r>
              <w:rPr>
                <w:color w:val="000000"/>
                <w:szCs w:val="21"/>
              </w:rPr>
              <w:t>77,584,000.00</w:t>
            </w:r>
          </w:p>
        </w:tc>
        <w:tc>
          <w:tcPr>
            <w:tcW w:w="1842" w:type="dxa"/>
            <w:vAlign w:val="center"/>
          </w:tcPr>
          <w:p w:rsidR="0025364C" w:rsidRDefault="00000338">
            <w:pPr>
              <w:jc w:val="right"/>
            </w:pPr>
            <w:r>
              <w:rPr>
                <w:color w:val="000000"/>
                <w:szCs w:val="21"/>
              </w:rPr>
              <w:t>6.10</w:t>
            </w:r>
          </w:p>
        </w:tc>
      </w:tr>
      <w:tr w:rsidR="0025364C">
        <w:tc>
          <w:tcPr>
            <w:tcW w:w="1252" w:type="dxa"/>
            <w:vAlign w:val="center"/>
          </w:tcPr>
          <w:p w:rsidR="0025364C" w:rsidRDefault="00000338">
            <w:pPr>
              <w:jc w:val="center"/>
            </w:pPr>
            <w:r>
              <w:rPr>
                <w:color w:val="000000"/>
                <w:szCs w:val="21"/>
              </w:rPr>
              <w:t>2</w:t>
            </w:r>
          </w:p>
        </w:tc>
        <w:tc>
          <w:tcPr>
            <w:tcW w:w="1310" w:type="dxa"/>
            <w:vAlign w:val="center"/>
          </w:tcPr>
          <w:p w:rsidR="0025364C" w:rsidRDefault="00000338">
            <w:pPr>
              <w:jc w:val="center"/>
            </w:pPr>
            <w:r>
              <w:rPr>
                <w:color w:val="000000"/>
                <w:szCs w:val="21"/>
              </w:rPr>
              <w:t>155589</w:t>
            </w:r>
          </w:p>
        </w:tc>
        <w:tc>
          <w:tcPr>
            <w:tcW w:w="1282" w:type="dxa"/>
            <w:vAlign w:val="center"/>
          </w:tcPr>
          <w:p w:rsidR="0025364C" w:rsidRDefault="00000338">
            <w:pPr>
              <w:jc w:val="center"/>
            </w:pPr>
            <w:r>
              <w:rPr>
                <w:color w:val="000000"/>
                <w:szCs w:val="21"/>
              </w:rPr>
              <w:t>19</w:t>
            </w:r>
            <w:r>
              <w:rPr>
                <w:color w:val="000000"/>
                <w:szCs w:val="21"/>
              </w:rPr>
              <w:t>京融</w:t>
            </w:r>
            <w:r>
              <w:rPr>
                <w:color w:val="000000"/>
                <w:szCs w:val="21"/>
              </w:rPr>
              <w:t>G4</w:t>
            </w:r>
          </w:p>
        </w:tc>
        <w:tc>
          <w:tcPr>
            <w:tcW w:w="1426" w:type="dxa"/>
            <w:vAlign w:val="center"/>
          </w:tcPr>
          <w:p w:rsidR="0025364C" w:rsidRDefault="00000338">
            <w:pPr>
              <w:jc w:val="right"/>
            </w:pPr>
            <w:r>
              <w:rPr>
                <w:color w:val="000000"/>
                <w:szCs w:val="21"/>
              </w:rPr>
              <w:t>500,000</w:t>
            </w:r>
          </w:p>
        </w:tc>
        <w:tc>
          <w:tcPr>
            <w:tcW w:w="2068" w:type="dxa"/>
            <w:vAlign w:val="center"/>
          </w:tcPr>
          <w:p w:rsidR="0025364C" w:rsidRDefault="00000338">
            <w:pPr>
              <w:jc w:val="right"/>
            </w:pPr>
            <w:r>
              <w:rPr>
                <w:color w:val="000000"/>
                <w:szCs w:val="21"/>
              </w:rPr>
              <w:t>50,015,000.00</w:t>
            </w:r>
          </w:p>
        </w:tc>
        <w:tc>
          <w:tcPr>
            <w:tcW w:w="1842" w:type="dxa"/>
            <w:vAlign w:val="center"/>
          </w:tcPr>
          <w:p w:rsidR="0025364C" w:rsidRDefault="00000338">
            <w:pPr>
              <w:jc w:val="right"/>
            </w:pPr>
            <w:r>
              <w:rPr>
                <w:color w:val="000000"/>
                <w:szCs w:val="21"/>
              </w:rPr>
              <w:t>3.93</w:t>
            </w:r>
          </w:p>
        </w:tc>
      </w:tr>
      <w:tr w:rsidR="0025364C">
        <w:tc>
          <w:tcPr>
            <w:tcW w:w="1252" w:type="dxa"/>
            <w:vAlign w:val="center"/>
          </w:tcPr>
          <w:p w:rsidR="0025364C" w:rsidRDefault="00000338">
            <w:pPr>
              <w:jc w:val="center"/>
            </w:pPr>
            <w:r>
              <w:rPr>
                <w:color w:val="000000"/>
                <w:szCs w:val="21"/>
              </w:rPr>
              <w:t>3</w:t>
            </w:r>
          </w:p>
        </w:tc>
        <w:tc>
          <w:tcPr>
            <w:tcW w:w="1310" w:type="dxa"/>
            <w:vAlign w:val="center"/>
          </w:tcPr>
          <w:p w:rsidR="0025364C" w:rsidRDefault="00000338">
            <w:pPr>
              <w:jc w:val="center"/>
            </w:pPr>
            <w:r>
              <w:rPr>
                <w:color w:val="000000"/>
                <w:szCs w:val="21"/>
              </w:rPr>
              <w:t>102000728</w:t>
            </w:r>
          </w:p>
        </w:tc>
        <w:tc>
          <w:tcPr>
            <w:tcW w:w="1282" w:type="dxa"/>
            <w:vAlign w:val="center"/>
          </w:tcPr>
          <w:p w:rsidR="0025364C" w:rsidRDefault="00000338">
            <w:pPr>
              <w:jc w:val="center"/>
            </w:pPr>
            <w:r>
              <w:rPr>
                <w:color w:val="000000"/>
                <w:szCs w:val="21"/>
              </w:rPr>
              <w:t>20</w:t>
            </w:r>
            <w:r>
              <w:rPr>
                <w:color w:val="000000"/>
                <w:szCs w:val="21"/>
              </w:rPr>
              <w:t>大连万达</w:t>
            </w:r>
            <w:r>
              <w:rPr>
                <w:color w:val="000000"/>
                <w:szCs w:val="21"/>
              </w:rPr>
              <w:t>MTN001</w:t>
            </w:r>
          </w:p>
        </w:tc>
        <w:tc>
          <w:tcPr>
            <w:tcW w:w="1426" w:type="dxa"/>
            <w:vAlign w:val="center"/>
          </w:tcPr>
          <w:p w:rsidR="0025364C" w:rsidRDefault="00000338">
            <w:pPr>
              <w:jc w:val="right"/>
            </w:pPr>
            <w:r>
              <w:rPr>
                <w:color w:val="000000"/>
                <w:szCs w:val="21"/>
              </w:rPr>
              <w:t>500,000</w:t>
            </w:r>
          </w:p>
        </w:tc>
        <w:tc>
          <w:tcPr>
            <w:tcW w:w="2068" w:type="dxa"/>
            <w:vAlign w:val="center"/>
          </w:tcPr>
          <w:p w:rsidR="0025364C" w:rsidRDefault="00000338">
            <w:pPr>
              <w:jc w:val="right"/>
            </w:pPr>
            <w:r>
              <w:rPr>
                <w:color w:val="000000"/>
                <w:szCs w:val="21"/>
              </w:rPr>
              <w:t>49,775,000.00</w:t>
            </w:r>
          </w:p>
        </w:tc>
        <w:tc>
          <w:tcPr>
            <w:tcW w:w="1842" w:type="dxa"/>
            <w:vAlign w:val="center"/>
          </w:tcPr>
          <w:p w:rsidR="0025364C" w:rsidRDefault="00000338">
            <w:pPr>
              <w:jc w:val="right"/>
            </w:pPr>
            <w:r>
              <w:rPr>
                <w:color w:val="000000"/>
                <w:szCs w:val="21"/>
              </w:rPr>
              <w:t>3.91</w:t>
            </w:r>
          </w:p>
        </w:tc>
      </w:tr>
      <w:tr w:rsidR="0025364C">
        <w:tc>
          <w:tcPr>
            <w:tcW w:w="1252" w:type="dxa"/>
            <w:vAlign w:val="center"/>
          </w:tcPr>
          <w:p w:rsidR="0025364C" w:rsidRDefault="00000338">
            <w:pPr>
              <w:jc w:val="center"/>
            </w:pPr>
            <w:r>
              <w:rPr>
                <w:color w:val="000000"/>
                <w:szCs w:val="21"/>
              </w:rPr>
              <w:t>4</w:t>
            </w:r>
          </w:p>
        </w:tc>
        <w:tc>
          <w:tcPr>
            <w:tcW w:w="1310" w:type="dxa"/>
            <w:vAlign w:val="center"/>
          </w:tcPr>
          <w:p w:rsidR="0025364C" w:rsidRDefault="00000338">
            <w:pPr>
              <w:jc w:val="center"/>
            </w:pPr>
            <w:r>
              <w:rPr>
                <w:color w:val="000000"/>
                <w:szCs w:val="21"/>
              </w:rPr>
              <w:t>101754090</w:t>
            </w:r>
          </w:p>
        </w:tc>
        <w:tc>
          <w:tcPr>
            <w:tcW w:w="1282" w:type="dxa"/>
            <w:vAlign w:val="center"/>
          </w:tcPr>
          <w:p w:rsidR="0025364C" w:rsidRDefault="00000338">
            <w:pPr>
              <w:jc w:val="center"/>
            </w:pPr>
            <w:r>
              <w:rPr>
                <w:color w:val="000000"/>
                <w:szCs w:val="21"/>
              </w:rPr>
              <w:t>17</w:t>
            </w:r>
            <w:r>
              <w:rPr>
                <w:color w:val="000000"/>
                <w:szCs w:val="21"/>
              </w:rPr>
              <w:t>华侨城</w:t>
            </w:r>
            <w:r>
              <w:rPr>
                <w:color w:val="000000"/>
                <w:szCs w:val="21"/>
              </w:rPr>
              <w:t>MTN004</w:t>
            </w:r>
          </w:p>
        </w:tc>
        <w:tc>
          <w:tcPr>
            <w:tcW w:w="1426" w:type="dxa"/>
            <w:vAlign w:val="center"/>
          </w:tcPr>
          <w:p w:rsidR="0025364C" w:rsidRDefault="00000338">
            <w:pPr>
              <w:jc w:val="right"/>
            </w:pPr>
            <w:r>
              <w:rPr>
                <w:color w:val="000000"/>
                <w:szCs w:val="21"/>
              </w:rPr>
              <w:t>400,000</w:t>
            </w:r>
          </w:p>
        </w:tc>
        <w:tc>
          <w:tcPr>
            <w:tcW w:w="2068" w:type="dxa"/>
            <w:vAlign w:val="center"/>
          </w:tcPr>
          <w:p w:rsidR="0025364C" w:rsidRDefault="00000338">
            <w:pPr>
              <w:jc w:val="right"/>
            </w:pPr>
            <w:r>
              <w:rPr>
                <w:color w:val="000000"/>
                <w:szCs w:val="21"/>
              </w:rPr>
              <w:t>41,764,000.00</w:t>
            </w:r>
          </w:p>
        </w:tc>
        <w:tc>
          <w:tcPr>
            <w:tcW w:w="1842" w:type="dxa"/>
            <w:vAlign w:val="center"/>
          </w:tcPr>
          <w:p w:rsidR="0025364C" w:rsidRDefault="00000338">
            <w:pPr>
              <w:jc w:val="right"/>
            </w:pPr>
            <w:r>
              <w:rPr>
                <w:color w:val="000000"/>
                <w:szCs w:val="21"/>
              </w:rPr>
              <w:t>3.28</w:t>
            </w:r>
          </w:p>
        </w:tc>
      </w:tr>
      <w:tr w:rsidR="0025364C">
        <w:tc>
          <w:tcPr>
            <w:tcW w:w="1252" w:type="dxa"/>
            <w:vAlign w:val="center"/>
          </w:tcPr>
          <w:p w:rsidR="0025364C" w:rsidRDefault="00000338">
            <w:pPr>
              <w:jc w:val="center"/>
            </w:pPr>
            <w:r>
              <w:rPr>
                <w:color w:val="000000"/>
                <w:szCs w:val="21"/>
              </w:rPr>
              <w:t>5</w:t>
            </w:r>
          </w:p>
        </w:tc>
        <w:tc>
          <w:tcPr>
            <w:tcW w:w="1310" w:type="dxa"/>
            <w:vAlign w:val="center"/>
          </w:tcPr>
          <w:p w:rsidR="0025364C" w:rsidRDefault="00000338">
            <w:pPr>
              <w:jc w:val="center"/>
            </w:pPr>
            <w:r>
              <w:rPr>
                <w:color w:val="000000"/>
                <w:szCs w:val="21"/>
              </w:rPr>
              <w:t>101900961</w:t>
            </w:r>
          </w:p>
        </w:tc>
        <w:tc>
          <w:tcPr>
            <w:tcW w:w="1282" w:type="dxa"/>
            <w:vAlign w:val="center"/>
          </w:tcPr>
          <w:p w:rsidR="0025364C" w:rsidRDefault="00000338">
            <w:pPr>
              <w:jc w:val="center"/>
            </w:pPr>
            <w:r>
              <w:rPr>
                <w:color w:val="000000"/>
                <w:szCs w:val="21"/>
              </w:rPr>
              <w:t>19</w:t>
            </w:r>
            <w:r>
              <w:rPr>
                <w:color w:val="000000"/>
                <w:szCs w:val="21"/>
              </w:rPr>
              <w:t>首旅</w:t>
            </w:r>
            <w:r>
              <w:rPr>
                <w:color w:val="000000"/>
                <w:szCs w:val="21"/>
              </w:rPr>
              <w:t>MTN002B</w:t>
            </w:r>
          </w:p>
        </w:tc>
        <w:tc>
          <w:tcPr>
            <w:tcW w:w="1426" w:type="dxa"/>
            <w:vAlign w:val="center"/>
          </w:tcPr>
          <w:p w:rsidR="0025364C" w:rsidRDefault="00000338">
            <w:pPr>
              <w:jc w:val="right"/>
            </w:pPr>
            <w:r>
              <w:rPr>
                <w:color w:val="000000"/>
                <w:szCs w:val="21"/>
              </w:rPr>
              <w:t>400,000</w:t>
            </w:r>
          </w:p>
        </w:tc>
        <w:tc>
          <w:tcPr>
            <w:tcW w:w="2068" w:type="dxa"/>
            <w:vAlign w:val="center"/>
          </w:tcPr>
          <w:p w:rsidR="0025364C" w:rsidRDefault="00000338">
            <w:pPr>
              <w:jc w:val="right"/>
            </w:pPr>
            <w:r>
              <w:rPr>
                <w:color w:val="000000"/>
                <w:szCs w:val="21"/>
              </w:rPr>
              <w:t>41,096,000.00</w:t>
            </w:r>
          </w:p>
        </w:tc>
        <w:tc>
          <w:tcPr>
            <w:tcW w:w="1842" w:type="dxa"/>
            <w:vAlign w:val="center"/>
          </w:tcPr>
          <w:p w:rsidR="0025364C" w:rsidRDefault="00000338">
            <w:pPr>
              <w:jc w:val="right"/>
            </w:pPr>
            <w:r>
              <w:rPr>
                <w:color w:val="000000"/>
                <w:szCs w:val="21"/>
              </w:rPr>
              <w:t>3.23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6900"/>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1"/>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8F3A73">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25364C">
        <w:tc>
          <w:tcPr>
            <w:tcW w:w="1246" w:type="dxa"/>
            <w:vAlign w:val="center"/>
          </w:tcPr>
          <w:p w:rsidR="0025364C" w:rsidRDefault="00000338">
            <w:pPr>
              <w:jc w:val="center"/>
            </w:pPr>
            <w:r>
              <w:rPr>
                <w:color w:val="000000"/>
                <w:szCs w:val="21"/>
              </w:rPr>
              <w:t>1</w:t>
            </w:r>
          </w:p>
        </w:tc>
        <w:tc>
          <w:tcPr>
            <w:tcW w:w="1288" w:type="dxa"/>
            <w:vAlign w:val="center"/>
          </w:tcPr>
          <w:p w:rsidR="0025364C" w:rsidRDefault="00000338">
            <w:pPr>
              <w:jc w:val="center"/>
            </w:pPr>
            <w:r>
              <w:rPr>
                <w:color w:val="000000"/>
                <w:szCs w:val="21"/>
              </w:rPr>
              <w:t>138452</w:t>
            </w:r>
          </w:p>
        </w:tc>
        <w:tc>
          <w:tcPr>
            <w:tcW w:w="1271" w:type="dxa"/>
            <w:vAlign w:val="center"/>
          </w:tcPr>
          <w:p w:rsidR="0025364C" w:rsidRDefault="00000338">
            <w:pPr>
              <w:jc w:val="center"/>
            </w:pPr>
            <w:r>
              <w:rPr>
                <w:color w:val="000000"/>
                <w:szCs w:val="21"/>
              </w:rPr>
              <w:t>瑞新</w:t>
            </w:r>
            <w:r>
              <w:rPr>
                <w:color w:val="000000"/>
                <w:szCs w:val="21"/>
              </w:rPr>
              <w:t>14A1</w:t>
            </w:r>
          </w:p>
        </w:tc>
        <w:tc>
          <w:tcPr>
            <w:tcW w:w="1507" w:type="dxa"/>
            <w:vAlign w:val="center"/>
          </w:tcPr>
          <w:p w:rsidR="0025364C" w:rsidRDefault="00000338">
            <w:pPr>
              <w:jc w:val="right"/>
            </w:pPr>
            <w:r>
              <w:rPr>
                <w:color w:val="000000"/>
                <w:szCs w:val="21"/>
              </w:rPr>
              <w:t>100,000</w:t>
            </w:r>
          </w:p>
        </w:tc>
        <w:tc>
          <w:tcPr>
            <w:tcW w:w="2026" w:type="dxa"/>
            <w:vAlign w:val="center"/>
          </w:tcPr>
          <w:p w:rsidR="0025364C" w:rsidRDefault="00000338">
            <w:pPr>
              <w:jc w:val="right"/>
            </w:pPr>
            <w:r>
              <w:rPr>
                <w:color w:val="000000"/>
                <w:szCs w:val="21"/>
              </w:rPr>
              <w:t>10,029,000.00</w:t>
            </w:r>
          </w:p>
        </w:tc>
        <w:tc>
          <w:tcPr>
            <w:tcW w:w="1842" w:type="dxa"/>
            <w:vAlign w:val="center"/>
          </w:tcPr>
          <w:p w:rsidR="0025364C" w:rsidRDefault="00000338">
            <w:pPr>
              <w:jc w:val="right"/>
            </w:pPr>
            <w:r>
              <w:rPr>
                <w:color w:val="000000"/>
                <w:szCs w:val="21"/>
              </w:rPr>
              <w:t>0.79</w:t>
            </w:r>
          </w:p>
        </w:tc>
      </w:tr>
      <w:tr w:rsidR="0025364C">
        <w:tc>
          <w:tcPr>
            <w:tcW w:w="1246" w:type="dxa"/>
            <w:vAlign w:val="center"/>
          </w:tcPr>
          <w:p w:rsidR="0025364C" w:rsidRDefault="00000338">
            <w:pPr>
              <w:jc w:val="center"/>
            </w:pPr>
            <w:r>
              <w:rPr>
                <w:color w:val="000000"/>
                <w:szCs w:val="21"/>
              </w:rPr>
              <w:t>2</w:t>
            </w:r>
          </w:p>
        </w:tc>
        <w:tc>
          <w:tcPr>
            <w:tcW w:w="1288" w:type="dxa"/>
            <w:vAlign w:val="center"/>
          </w:tcPr>
          <w:p w:rsidR="0025364C" w:rsidRDefault="00000338">
            <w:pPr>
              <w:jc w:val="center"/>
            </w:pPr>
            <w:r>
              <w:rPr>
                <w:color w:val="000000"/>
                <w:szCs w:val="21"/>
              </w:rPr>
              <w:t>138456</w:t>
            </w:r>
          </w:p>
        </w:tc>
        <w:tc>
          <w:tcPr>
            <w:tcW w:w="1271" w:type="dxa"/>
            <w:vAlign w:val="center"/>
          </w:tcPr>
          <w:p w:rsidR="0025364C" w:rsidRDefault="00000338">
            <w:pPr>
              <w:jc w:val="center"/>
            </w:pPr>
            <w:r>
              <w:rPr>
                <w:color w:val="000000"/>
                <w:szCs w:val="21"/>
              </w:rPr>
              <w:t>链融</w:t>
            </w:r>
            <w:r>
              <w:rPr>
                <w:color w:val="000000"/>
                <w:szCs w:val="21"/>
              </w:rPr>
              <w:t>22A1</w:t>
            </w:r>
          </w:p>
        </w:tc>
        <w:tc>
          <w:tcPr>
            <w:tcW w:w="1507" w:type="dxa"/>
            <w:vAlign w:val="center"/>
          </w:tcPr>
          <w:p w:rsidR="0025364C" w:rsidRDefault="00000338">
            <w:pPr>
              <w:jc w:val="right"/>
            </w:pPr>
            <w:r>
              <w:rPr>
                <w:color w:val="000000"/>
                <w:szCs w:val="21"/>
              </w:rPr>
              <w:t>100,000</w:t>
            </w:r>
          </w:p>
        </w:tc>
        <w:tc>
          <w:tcPr>
            <w:tcW w:w="2026" w:type="dxa"/>
            <w:vAlign w:val="center"/>
          </w:tcPr>
          <w:p w:rsidR="0025364C" w:rsidRDefault="00000338">
            <w:pPr>
              <w:jc w:val="right"/>
            </w:pPr>
            <w:r>
              <w:rPr>
                <w:color w:val="000000"/>
                <w:szCs w:val="21"/>
              </w:rPr>
              <w:t>10,028,000.00</w:t>
            </w:r>
          </w:p>
        </w:tc>
        <w:tc>
          <w:tcPr>
            <w:tcW w:w="1842" w:type="dxa"/>
            <w:vAlign w:val="center"/>
          </w:tcPr>
          <w:p w:rsidR="0025364C" w:rsidRDefault="00000338">
            <w:pPr>
              <w:jc w:val="right"/>
            </w:pPr>
            <w:r>
              <w:rPr>
                <w:color w:val="000000"/>
                <w:szCs w:val="21"/>
              </w:rPr>
              <w:t>0.79</w:t>
            </w:r>
          </w:p>
        </w:tc>
      </w:tr>
      <w:tr w:rsidR="0025364C">
        <w:tc>
          <w:tcPr>
            <w:tcW w:w="1246" w:type="dxa"/>
            <w:vAlign w:val="center"/>
          </w:tcPr>
          <w:p w:rsidR="0025364C" w:rsidRDefault="00000338">
            <w:pPr>
              <w:jc w:val="center"/>
            </w:pPr>
            <w:r>
              <w:rPr>
                <w:color w:val="000000"/>
                <w:szCs w:val="21"/>
              </w:rPr>
              <w:t>3</w:t>
            </w:r>
          </w:p>
        </w:tc>
        <w:tc>
          <w:tcPr>
            <w:tcW w:w="1288" w:type="dxa"/>
            <w:vAlign w:val="center"/>
          </w:tcPr>
          <w:p w:rsidR="0025364C" w:rsidRDefault="00000338">
            <w:pPr>
              <w:jc w:val="center"/>
            </w:pPr>
            <w:r>
              <w:rPr>
                <w:color w:val="000000"/>
                <w:szCs w:val="21"/>
              </w:rPr>
              <w:t>165814</w:t>
            </w:r>
          </w:p>
        </w:tc>
        <w:tc>
          <w:tcPr>
            <w:tcW w:w="1271" w:type="dxa"/>
            <w:vAlign w:val="center"/>
          </w:tcPr>
          <w:p w:rsidR="0025364C" w:rsidRDefault="00000338">
            <w:pPr>
              <w:jc w:val="center"/>
            </w:pPr>
            <w:r>
              <w:rPr>
                <w:color w:val="000000"/>
                <w:szCs w:val="21"/>
              </w:rPr>
              <w:t>PR</w:t>
            </w:r>
            <w:r>
              <w:rPr>
                <w:color w:val="000000"/>
                <w:szCs w:val="21"/>
              </w:rPr>
              <w:t>安吉</w:t>
            </w:r>
            <w:r>
              <w:rPr>
                <w:color w:val="000000"/>
                <w:szCs w:val="21"/>
              </w:rPr>
              <w:t>5A</w:t>
            </w:r>
          </w:p>
        </w:tc>
        <w:tc>
          <w:tcPr>
            <w:tcW w:w="1507" w:type="dxa"/>
            <w:vAlign w:val="center"/>
          </w:tcPr>
          <w:p w:rsidR="0025364C" w:rsidRDefault="00000338">
            <w:pPr>
              <w:jc w:val="right"/>
            </w:pPr>
            <w:r>
              <w:rPr>
                <w:color w:val="000000"/>
                <w:szCs w:val="21"/>
              </w:rPr>
              <w:t>100,000</w:t>
            </w:r>
          </w:p>
        </w:tc>
        <w:tc>
          <w:tcPr>
            <w:tcW w:w="2026" w:type="dxa"/>
            <w:vAlign w:val="center"/>
          </w:tcPr>
          <w:p w:rsidR="0025364C" w:rsidRDefault="00000338">
            <w:pPr>
              <w:jc w:val="right"/>
            </w:pPr>
            <w:r>
              <w:rPr>
                <w:color w:val="000000"/>
                <w:szCs w:val="21"/>
              </w:rPr>
              <w:t>6,887,000.00</w:t>
            </w:r>
          </w:p>
        </w:tc>
        <w:tc>
          <w:tcPr>
            <w:tcW w:w="1842" w:type="dxa"/>
            <w:vAlign w:val="center"/>
          </w:tcPr>
          <w:p w:rsidR="0025364C" w:rsidRDefault="00000338">
            <w:pPr>
              <w:jc w:val="right"/>
            </w:pPr>
            <w:r>
              <w:rPr>
                <w:color w:val="000000"/>
                <w:szCs w:val="21"/>
              </w:rPr>
              <w:t>0.54</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6901"/>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2"/>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6902"/>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3"/>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6903"/>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4"/>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656904"/>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5"/>
    </w:p>
    <w:p w:rsidR="00513DD2" w:rsidRPr="00F94FED" w:rsidRDefault="00513DD2" w:rsidP="00F94FED">
      <w:pPr>
        <w:spacing w:line="360" w:lineRule="auto"/>
        <w:ind w:firstLineChars="200" w:firstLine="422"/>
        <w:rPr>
          <w:rFonts w:ascii="宋体"/>
          <w:b/>
          <w:szCs w:val="21"/>
        </w:rPr>
      </w:pPr>
      <w:r w:rsidRPr="00F94FED">
        <w:rPr>
          <w:rFonts w:ascii="宋体" w:hint="eastAsia"/>
          <w:b/>
          <w:szCs w:val="21"/>
        </w:rPr>
        <w:t>7.11.1 本期国债期货投资政策</w:t>
      </w:r>
    </w:p>
    <w:p w:rsidR="00513DD2" w:rsidRPr="00A62732" w:rsidRDefault="00513DD2" w:rsidP="00A62732">
      <w:pPr>
        <w:tabs>
          <w:tab w:val="left" w:pos="426"/>
        </w:tabs>
        <w:spacing w:line="360" w:lineRule="auto"/>
        <w:ind w:firstLineChars="200" w:firstLine="420"/>
        <w:jc w:val="left"/>
        <w:rPr>
          <w:kern w:val="0"/>
          <w:szCs w:val="21"/>
        </w:rPr>
      </w:pPr>
      <w:r w:rsidRPr="00A62732">
        <w:rPr>
          <w:rFonts w:hint="eastAsia"/>
          <w:kern w:val="0"/>
          <w:szCs w:val="21"/>
        </w:rPr>
        <w:t>本基金根据风险管理的原则，主要选择流动性好的国债期货合约进行交易，以对冲投资组合的利率风险。</w:t>
      </w:r>
    </w:p>
    <w:p w:rsidR="007D3D2A" w:rsidRPr="00416C72" w:rsidRDefault="00513DD2" w:rsidP="00416C72">
      <w:pPr>
        <w:spacing w:line="360" w:lineRule="auto"/>
        <w:ind w:firstLineChars="200" w:firstLine="422"/>
        <w:rPr>
          <w:rFonts w:ascii="宋体"/>
          <w:b/>
          <w:szCs w:val="21"/>
        </w:rPr>
      </w:pPr>
      <w:r w:rsidRPr="00F94FED">
        <w:rPr>
          <w:rFonts w:ascii="宋体" w:hint="eastAsia"/>
          <w:b/>
          <w:szCs w:val="21"/>
        </w:rPr>
        <w:t>7.11.2 报告期末本基金投资的国债期货持仓和损益明细</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1331"/>
        <w:gridCol w:w="1220"/>
        <w:gridCol w:w="1418"/>
        <w:gridCol w:w="1701"/>
        <w:gridCol w:w="1984"/>
      </w:tblGrid>
      <w:tr w:rsidR="007D3D2A" w:rsidRPr="00264E55" w:rsidTr="00AA5843">
        <w:trPr>
          <w:jc w:val="center"/>
        </w:trPr>
        <w:tc>
          <w:tcPr>
            <w:tcW w:w="1101"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代码</w:t>
            </w:r>
          </w:p>
        </w:tc>
        <w:tc>
          <w:tcPr>
            <w:tcW w:w="1331"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名称</w:t>
            </w:r>
          </w:p>
        </w:tc>
        <w:tc>
          <w:tcPr>
            <w:tcW w:w="1220"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持仓量</w:t>
            </w:r>
          </w:p>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（买</w:t>
            </w:r>
            <w:r w:rsidRPr="00723729">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卖）</w:t>
            </w:r>
          </w:p>
        </w:tc>
        <w:tc>
          <w:tcPr>
            <w:tcW w:w="1418"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合约市值</w:t>
            </w:r>
          </w:p>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元</w:t>
            </w:r>
            <w:r w:rsidRPr="00723729">
              <w:rPr>
                <w:rFonts w:ascii="Times New Roman" w:eastAsiaTheme="minorEastAsia" w:hAnsi="Times New Roman" w:cs="Times New Roman"/>
                <w:sz w:val="21"/>
                <w:szCs w:val="21"/>
              </w:rPr>
              <w:t>)</w:t>
            </w:r>
          </w:p>
        </w:tc>
        <w:tc>
          <w:tcPr>
            <w:tcW w:w="1701"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公允价值变动（元）</w:t>
            </w:r>
          </w:p>
        </w:tc>
        <w:tc>
          <w:tcPr>
            <w:tcW w:w="1984" w:type="dxa"/>
            <w:vAlign w:val="center"/>
          </w:tcPr>
          <w:p w:rsidR="007D3D2A" w:rsidRPr="00723729" w:rsidRDefault="007D3D2A" w:rsidP="00AA5843">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风险指标说明</w:t>
            </w:r>
          </w:p>
        </w:tc>
      </w:tr>
      <w:tr w:rsidR="0025364C">
        <w:trPr>
          <w:jc w:val="center"/>
        </w:trPr>
        <w:tc>
          <w:tcPr>
            <w:tcW w:w="1101" w:type="dxa"/>
            <w:vAlign w:val="center"/>
          </w:tcPr>
          <w:p w:rsidR="0025364C" w:rsidRDefault="00000338">
            <w:pPr>
              <w:jc w:val="center"/>
            </w:pPr>
            <w:r>
              <w:rPr>
                <w:rFonts w:eastAsiaTheme="minorEastAsia"/>
                <w:color w:val="000000"/>
                <w:szCs w:val="21"/>
              </w:rPr>
              <w:t>T2009</w:t>
            </w:r>
          </w:p>
        </w:tc>
        <w:tc>
          <w:tcPr>
            <w:tcW w:w="1331" w:type="dxa"/>
            <w:vAlign w:val="center"/>
          </w:tcPr>
          <w:p w:rsidR="0025364C" w:rsidRDefault="00000338">
            <w:pPr>
              <w:jc w:val="center"/>
            </w:pPr>
            <w:r>
              <w:rPr>
                <w:rFonts w:eastAsiaTheme="minorEastAsia"/>
                <w:color w:val="000000"/>
                <w:szCs w:val="21"/>
              </w:rPr>
              <w:t>T2009</w:t>
            </w:r>
          </w:p>
        </w:tc>
        <w:tc>
          <w:tcPr>
            <w:tcW w:w="1220" w:type="dxa"/>
            <w:vAlign w:val="center"/>
          </w:tcPr>
          <w:p w:rsidR="0025364C" w:rsidRDefault="00000338">
            <w:pPr>
              <w:jc w:val="center"/>
            </w:pPr>
            <w:r>
              <w:rPr>
                <w:rFonts w:eastAsiaTheme="minorEastAsia"/>
                <w:color w:val="000000"/>
                <w:szCs w:val="21"/>
              </w:rPr>
              <w:t>-100</w:t>
            </w:r>
          </w:p>
        </w:tc>
        <w:tc>
          <w:tcPr>
            <w:tcW w:w="1418" w:type="dxa"/>
            <w:vAlign w:val="center"/>
          </w:tcPr>
          <w:p w:rsidR="0025364C" w:rsidRDefault="00000338">
            <w:pPr>
              <w:jc w:val="right"/>
            </w:pPr>
            <w:r>
              <w:rPr>
                <w:rFonts w:eastAsiaTheme="minorEastAsia"/>
                <w:color w:val="000000"/>
                <w:szCs w:val="21"/>
              </w:rPr>
              <w:t>-100,275,000.00</w:t>
            </w:r>
          </w:p>
        </w:tc>
        <w:tc>
          <w:tcPr>
            <w:tcW w:w="1701" w:type="dxa"/>
            <w:vAlign w:val="center"/>
          </w:tcPr>
          <w:p w:rsidR="0025364C" w:rsidRDefault="00000338">
            <w:pPr>
              <w:jc w:val="right"/>
            </w:pPr>
            <w:r>
              <w:rPr>
                <w:rFonts w:eastAsiaTheme="minorEastAsia"/>
                <w:color w:val="000000"/>
                <w:szCs w:val="21"/>
              </w:rPr>
              <w:t>-241,725.00</w:t>
            </w:r>
          </w:p>
        </w:tc>
        <w:tc>
          <w:tcPr>
            <w:tcW w:w="1984" w:type="dxa"/>
            <w:vAlign w:val="center"/>
          </w:tcPr>
          <w:p w:rsidR="0025364C" w:rsidRDefault="00000338">
            <w:pPr>
              <w:jc w:val="left"/>
            </w:pPr>
            <w:r>
              <w:rPr>
                <w:rFonts w:eastAsiaTheme="minorEastAsia"/>
                <w:color w:val="000000"/>
                <w:szCs w:val="21"/>
              </w:rPr>
              <w:t>本交易期内组合利用国债期货空头交易降低组合有效久期，对冲利率上行风险</w:t>
            </w:r>
          </w:p>
        </w:tc>
      </w:tr>
      <w:tr w:rsidR="0025364C">
        <w:trPr>
          <w:jc w:val="center"/>
        </w:trPr>
        <w:tc>
          <w:tcPr>
            <w:tcW w:w="1101" w:type="dxa"/>
            <w:vAlign w:val="center"/>
          </w:tcPr>
          <w:p w:rsidR="0025364C" w:rsidRDefault="00000338">
            <w:pPr>
              <w:jc w:val="center"/>
            </w:pPr>
            <w:r>
              <w:rPr>
                <w:rFonts w:eastAsiaTheme="minorEastAsia"/>
                <w:color w:val="000000"/>
                <w:szCs w:val="21"/>
              </w:rPr>
              <w:t>TF2009</w:t>
            </w:r>
          </w:p>
        </w:tc>
        <w:tc>
          <w:tcPr>
            <w:tcW w:w="1331" w:type="dxa"/>
            <w:vAlign w:val="center"/>
          </w:tcPr>
          <w:p w:rsidR="0025364C" w:rsidRDefault="00000338">
            <w:pPr>
              <w:jc w:val="center"/>
            </w:pPr>
            <w:r>
              <w:rPr>
                <w:rFonts w:eastAsiaTheme="minorEastAsia"/>
                <w:color w:val="000000"/>
                <w:szCs w:val="21"/>
              </w:rPr>
              <w:t>TF2009</w:t>
            </w:r>
          </w:p>
        </w:tc>
        <w:tc>
          <w:tcPr>
            <w:tcW w:w="1220" w:type="dxa"/>
            <w:vAlign w:val="center"/>
          </w:tcPr>
          <w:p w:rsidR="0025364C" w:rsidRDefault="00000338">
            <w:pPr>
              <w:jc w:val="center"/>
            </w:pPr>
            <w:r>
              <w:rPr>
                <w:rFonts w:eastAsiaTheme="minorEastAsia"/>
                <w:color w:val="000000"/>
                <w:szCs w:val="21"/>
              </w:rPr>
              <w:t>-80</w:t>
            </w:r>
          </w:p>
        </w:tc>
        <w:tc>
          <w:tcPr>
            <w:tcW w:w="1418" w:type="dxa"/>
            <w:vAlign w:val="center"/>
          </w:tcPr>
          <w:p w:rsidR="0025364C" w:rsidRDefault="00000338">
            <w:pPr>
              <w:jc w:val="right"/>
            </w:pPr>
            <w:r>
              <w:rPr>
                <w:rFonts w:eastAsiaTheme="minorEastAsia"/>
                <w:color w:val="000000"/>
                <w:szCs w:val="21"/>
              </w:rPr>
              <w:t>-81,324,000.00</w:t>
            </w:r>
          </w:p>
        </w:tc>
        <w:tc>
          <w:tcPr>
            <w:tcW w:w="1701" w:type="dxa"/>
            <w:vAlign w:val="center"/>
          </w:tcPr>
          <w:p w:rsidR="0025364C" w:rsidRDefault="00000338">
            <w:pPr>
              <w:jc w:val="right"/>
            </w:pPr>
            <w:r>
              <w:rPr>
                <w:rFonts w:eastAsiaTheme="minorEastAsia"/>
                <w:color w:val="000000"/>
                <w:szCs w:val="21"/>
              </w:rPr>
              <w:t>330,800.00</w:t>
            </w:r>
          </w:p>
        </w:tc>
        <w:tc>
          <w:tcPr>
            <w:tcW w:w="1984" w:type="dxa"/>
            <w:vAlign w:val="center"/>
          </w:tcPr>
          <w:p w:rsidR="0025364C" w:rsidRDefault="00000338">
            <w:pPr>
              <w:jc w:val="left"/>
            </w:pPr>
            <w:r>
              <w:rPr>
                <w:rFonts w:eastAsiaTheme="minorEastAsia"/>
                <w:color w:val="000000"/>
                <w:szCs w:val="21"/>
              </w:rPr>
              <w:t>本交易期内组合利用国债期货空头交易降低组合有效久期，对冲利率上行风险</w:t>
            </w:r>
          </w:p>
        </w:tc>
      </w:tr>
      <w:tr w:rsidR="007D3D2A" w:rsidRPr="00264E55" w:rsidTr="00AA5843">
        <w:trPr>
          <w:jc w:val="center"/>
        </w:trPr>
        <w:tc>
          <w:tcPr>
            <w:tcW w:w="6771" w:type="dxa"/>
            <w:gridSpan w:val="5"/>
            <w:vAlign w:val="center"/>
          </w:tcPr>
          <w:p w:rsidR="007D3D2A" w:rsidRPr="00723729" w:rsidRDefault="007D3D2A" w:rsidP="00AA5843">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公允价值变动总额合计（元）</w:t>
            </w:r>
          </w:p>
        </w:tc>
        <w:tc>
          <w:tcPr>
            <w:tcW w:w="1984" w:type="dxa"/>
          </w:tcPr>
          <w:p w:rsidR="007D3D2A" w:rsidRPr="00723729" w:rsidRDefault="007D3D2A" w:rsidP="00AA5843">
            <w:pPr>
              <w:adjustRightInd w:val="0"/>
              <w:snapToGrid w:val="0"/>
              <w:spacing w:line="380" w:lineRule="exact"/>
              <w:jc w:val="right"/>
              <w:rPr>
                <w:rFonts w:eastAsiaTheme="minorEastAsia"/>
                <w:color w:val="000000"/>
                <w:szCs w:val="21"/>
              </w:rPr>
            </w:pPr>
            <w:r w:rsidRPr="00723729">
              <w:rPr>
                <w:rFonts w:eastAsiaTheme="minorEastAsia"/>
                <w:color w:val="000000"/>
                <w:szCs w:val="21"/>
              </w:rPr>
              <w:t>89,075.00</w:t>
            </w:r>
          </w:p>
        </w:tc>
      </w:tr>
      <w:tr w:rsidR="007D3D2A" w:rsidRPr="00264E55" w:rsidTr="00AA5843">
        <w:trPr>
          <w:jc w:val="center"/>
        </w:trPr>
        <w:tc>
          <w:tcPr>
            <w:tcW w:w="6771" w:type="dxa"/>
            <w:gridSpan w:val="5"/>
            <w:vAlign w:val="center"/>
          </w:tcPr>
          <w:p w:rsidR="007D3D2A" w:rsidRPr="00723729" w:rsidRDefault="007D3D2A" w:rsidP="00AA5843">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国债期货投资本期收益（元）</w:t>
            </w:r>
          </w:p>
        </w:tc>
        <w:tc>
          <w:tcPr>
            <w:tcW w:w="1984" w:type="dxa"/>
          </w:tcPr>
          <w:p w:rsidR="007D3D2A" w:rsidRPr="00723729" w:rsidRDefault="007D3D2A" w:rsidP="00AA5843">
            <w:pPr>
              <w:adjustRightInd w:val="0"/>
              <w:snapToGrid w:val="0"/>
              <w:spacing w:line="380" w:lineRule="exact"/>
              <w:jc w:val="right"/>
              <w:rPr>
                <w:rFonts w:eastAsiaTheme="minorEastAsia"/>
                <w:color w:val="000000"/>
                <w:szCs w:val="21"/>
              </w:rPr>
            </w:pPr>
            <w:r w:rsidRPr="00723729">
              <w:rPr>
                <w:rFonts w:eastAsiaTheme="minorEastAsia"/>
                <w:color w:val="000000"/>
                <w:szCs w:val="21"/>
              </w:rPr>
              <w:t>-429,525.00</w:t>
            </w:r>
          </w:p>
        </w:tc>
      </w:tr>
      <w:tr w:rsidR="007D3D2A" w:rsidRPr="00264E55" w:rsidTr="00AA5843">
        <w:trPr>
          <w:jc w:val="center"/>
        </w:trPr>
        <w:tc>
          <w:tcPr>
            <w:tcW w:w="6771" w:type="dxa"/>
            <w:gridSpan w:val="5"/>
            <w:vAlign w:val="center"/>
          </w:tcPr>
          <w:p w:rsidR="007D3D2A" w:rsidRPr="00723729" w:rsidRDefault="007D3D2A" w:rsidP="00AA5843">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国债期货投资本期公允价值变动（元）</w:t>
            </w:r>
          </w:p>
        </w:tc>
        <w:tc>
          <w:tcPr>
            <w:tcW w:w="1984" w:type="dxa"/>
          </w:tcPr>
          <w:p w:rsidR="007D3D2A" w:rsidRPr="00723729" w:rsidRDefault="007D3D2A" w:rsidP="00AA5843">
            <w:pPr>
              <w:adjustRightInd w:val="0"/>
              <w:snapToGrid w:val="0"/>
              <w:spacing w:line="380" w:lineRule="exact"/>
              <w:jc w:val="right"/>
              <w:rPr>
                <w:rFonts w:eastAsiaTheme="minorEastAsia"/>
                <w:color w:val="000000"/>
                <w:szCs w:val="21"/>
              </w:rPr>
            </w:pPr>
            <w:r w:rsidRPr="00723729">
              <w:rPr>
                <w:rFonts w:eastAsiaTheme="minorEastAsia"/>
                <w:color w:val="000000"/>
                <w:szCs w:val="21"/>
              </w:rPr>
              <w:t>89,075.00</w:t>
            </w:r>
          </w:p>
        </w:tc>
      </w:tr>
    </w:tbl>
    <w:p w:rsidR="00513DD2" w:rsidRPr="00F94FED" w:rsidRDefault="00513DD2" w:rsidP="00F94FED">
      <w:pPr>
        <w:spacing w:line="360" w:lineRule="auto"/>
        <w:ind w:firstLineChars="200" w:firstLine="422"/>
        <w:rPr>
          <w:rFonts w:ascii="宋体"/>
          <w:b/>
          <w:szCs w:val="21"/>
        </w:rPr>
      </w:pPr>
      <w:r w:rsidRPr="00F94FED">
        <w:rPr>
          <w:rFonts w:ascii="宋体" w:hint="eastAsia"/>
          <w:b/>
          <w:szCs w:val="21"/>
        </w:rPr>
        <w:t>7.11.3 本期国债期货投资评价</w:t>
      </w:r>
    </w:p>
    <w:p w:rsidR="00652BCC" w:rsidRDefault="00513DD2" w:rsidP="00F02A1C">
      <w:pPr>
        <w:tabs>
          <w:tab w:val="left" w:pos="426"/>
        </w:tabs>
        <w:spacing w:line="360" w:lineRule="auto"/>
        <w:ind w:firstLineChars="200" w:firstLine="420"/>
        <w:rPr>
          <w:kern w:val="0"/>
          <w:szCs w:val="21"/>
        </w:rPr>
      </w:pPr>
      <w:r w:rsidRPr="00A62732">
        <w:rPr>
          <w:rFonts w:hint="eastAsia"/>
          <w:kern w:val="0"/>
          <w:szCs w:val="21"/>
        </w:rPr>
        <w:t>本基金投资国债期货根据风险管理的原则，以套期保值为目的，选择流动性好、交易活跃的期货合约进行交易。本基金力争通过国债期货的交易，降低组合债券持仓调整的交易成本，增加组合的灵活性，对冲潜在风险。本报告期内，本基金投资国债期货符合既定的投资政策和投资目的。</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6" w:name="_Toc48656905"/>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6"/>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2019年12月17日，国家外汇管理局深圳市分局对华侨城集团有限公司违反</w:t>
      </w:r>
      <w:r w:rsidRPr="003560D2">
        <w:rPr>
          <w:rFonts w:ascii="宋体" w:cs="宋体"/>
          <w:b/>
          <w:kern w:val="0"/>
          <w:szCs w:val="21"/>
        </w:rPr>
        <w:t>“</w:t>
      </w:r>
      <w:r w:rsidRPr="003560D2">
        <w:rPr>
          <w:rFonts w:ascii="宋体" w:cs="宋体"/>
          <w:b/>
          <w:kern w:val="0"/>
          <w:szCs w:val="21"/>
        </w:rPr>
        <w:t>《国家外汇管理局关于进一步简化和改进直接投资外汇管理政策的通知》第二条第三项</w:t>
      </w:r>
      <w:r w:rsidRPr="003560D2">
        <w:rPr>
          <w:rFonts w:ascii="宋体" w:cs="宋体"/>
          <w:b/>
          <w:kern w:val="0"/>
          <w:szCs w:val="21"/>
        </w:rPr>
        <w:t>”</w:t>
      </w:r>
      <w:r w:rsidRPr="003560D2">
        <w:rPr>
          <w:rFonts w:ascii="宋体" w:cs="宋体"/>
          <w:b/>
          <w:kern w:val="0"/>
          <w:szCs w:val="21"/>
        </w:rPr>
        <w:t>的行为作出</w:t>
      </w:r>
      <w:r w:rsidRPr="003560D2">
        <w:rPr>
          <w:rFonts w:ascii="宋体" w:cs="宋体"/>
          <w:b/>
          <w:kern w:val="0"/>
          <w:szCs w:val="21"/>
        </w:rPr>
        <w:t>“</w:t>
      </w:r>
      <w:r w:rsidRPr="003560D2">
        <w:rPr>
          <w:rFonts w:ascii="宋体" w:cs="宋体"/>
          <w:b/>
          <w:kern w:val="0"/>
          <w:szCs w:val="21"/>
        </w:rPr>
        <w:t>警告、罚款3万元</w:t>
      </w:r>
      <w:r w:rsidRPr="003560D2">
        <w:rPr>
          <w:rFonts w:ascii="宋体" w:cs="宋体"/>
          <w:b/>
          <w:kern w:val="0"/>
          <w:szCs w:val="21"/>
        </w:rPr>
        <w:t>”</w:t>
      </w:r>
      <w:r w:rsidRPr="003560D2">
        <w:rPr>
          <w:rFonts w:ascii="宋体" w:cs="宋体"/>
          <w:b/>
          <w:kern w:val="0"/>
          <w:szCs w:val="21"/>
        </w:rPr>
        <w:t>的行政处罚决定。</w:t>
      </w:r>
    </w:p>
    <w:p w:rsidR="0025364C" w:rsidRDefault="00000338">
      <w:pPr>
        <w:spacing w:line="360" w:lineRule="auto"/>
        <w:ind w:firstLineChars="200" w:firstLine="422"/>
        <w:rPr>
          <w:rFonts w:ascii="宋体" w:cs="宋体"/>
          <w:b/>
          <w:kern w:val="0"/>
          <w:szCs w:val="21"/>
        </w:rPr>
      </w:pPr>
      <w:r>
        <w:rPr>
          <w:rFonts w:ascii="宋体" w:cs="宋体"/>
          <w:b/>
          <w:kern w:val="0"/>
          <w:szCs w:val="21"/>
        </w:rPr>
        <w:t>2020年1月6日，深圳市交通运输局依据《建设工程安全生产管理条例》第六十二条第（三）项、《中华人民共和国安全生产法》第九十六条第（一）项，对中国中铁股份有限公司</w:t>
      </w:r>
      <w:r>
        <w:rPr>
          <w:rFonts w:ascii="宋体" w:cs="宋体"/>
          <w:b/>
          <w:kern w:val="0"/>
          <w:szCs w:val="21"/>
        </w:rPr>
        <w:t>“</w:t>
      </w:r>
      <w:r>
        <w:rPr>
          <w:rFonts w:ascii="宋体" w:cs="宋体"/>
          <w:b/>
          <w:kern w:val="0"/>
          <w:szCs w:val="21"/>
        </w:rPr>
        <w:t>未在施工现场的危险部位设置明显的安全警示标志，或者未按照国家有关规定在施工现场设置消防通道、消防水源、配备消防设施和灭火器材</w:t>
      </w:r>
      <w:r>
        <w:rPr>
          <w:rFonts w:ascii="宋体" w:cs="宋体"/>
          <w:b/>
          <w:kern w:val="0"/>
          <w:szCs w:val="21"/>
        </w:rPr>
        <w:t>”</w:t>
      </w:r>
      <w:r>
        <w:rPr>
          <w:rFonts w:ascii="宋体" w:cs="宋体"/>
          <w:b/>
          <w:kern w:val="0"/>
          <w:szCs w:val="21"/>
        </w:rPr>
        <w:t>、</w:t>
      </w:r>
      <w:r>
        <w:rPr>
          <w:rFonts w:ascii="宋体" w:cs="宋体"/>
          <w:b/>
          <w:kern w:val="0"/>
          <w:szCs w:val="21"/>
        </w:rPr>
        <w:t>“</w:t>
      </w:r>
      <w:r>
        <w:rPr>
          <w:rFonts w:ascii="宋体" w:cs="宋体"/>
          <w:b/>
          <w:kern w:val="0"/>
          <w:szCs w:val="21"/>
        </w:rPr>
        <w:t>未在有较大危险因素的生产经营场所和有关设施、设备上设置明显的安全警示标志</w:t>
      </w:r>
      <w:r>
        <w:rPr>
          <w:rFonts w:ascii="宋体" w:cs="宋体"/>
          <w:b/>
          <w:kern w:val="0"/>
          <w:szCs w:val="21"/>
        </w:rPr>
        <w:t>”</w:t>
      </w:r>
      <w:r>
        <w:rPr>
          <w:rFonts w:ascii="宋体" w:cs="宋体"/>
          <w:b/>
          <w:kern w:val="0"/>
          <w:szCs w:val="21"/>
        </w:rPr>
        <w:t>的行为罚款10000元。</w:t>
      </w:r>
    </w:p>
    <w:p w:rsidR="0025364C" w:rsidRDefault="00000338">
      <w:pPr>
        <w:spacing w:line="360" w:lineRule="auto"/>
        <w:ind w:firstLineChars="200" w:firstLine="422"/>
        <w:rPr>
          <w:rFonts w:ascii="宋体" w:cs="宋体"/>
          <w:b/>
          <w:kern w:val="0"/>
          <w:szCs w:val="21"/>
        </w:rPr>
      </w:pPr>
      <w:r>
        <w:rPr>
          <w:rFonts w:ascii="宋体" w:cs="宋体"/>
          <w:b/>
          <w:kern w:val="0"/>
          <w:szCs w:val="21"/>
        </w:rPr>
        <w:t>本基金投资17华侨城MTN004、18中铁股MTN003A、18华侨城MTN004的投资决策程序符合公司投资制度的规定。</w:t>
      </w:r>
    </w:p>
    <w:p w:rsidR="0025364C" w:rsidRDefault="00000338">
      <w:pPr>
        <w:spacing w:line="360" w:lineRule="auto"/>
        <w:ind w:firstLineChars="200" w:firstLine="422"/>
        <w:rPr>
          <w:rFonts w:ascii="宋体" w:cs="宋体"/>
          <w:b/>
          <w:kern w:val="0"/>
          <w:szCs w:val="21"/>
        </w:rPr>
      </w:pPr>
      <w:r>
        <w:rPr>
          <w:rFonts w:ascii="宋体" w:cs="宋体"/>
          <w:b/>
          <w:kern w:val="0"/>
          <w:szCs w:val="21"/>
        </w:rPr>
        <w:t>除17华侨城MTN004、18中铁股MTN003A、18华侨城MTN004外，本基金投资的前十名证券的发行主体本期没有出现被监管部门立案调查，或在报告编制日前一年内受到公开谴责、处罚的情形。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3,034,834.31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26,230,604.36</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29,265,438.67</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2128"/>
        <w:gridCol w:w="1842"/>
      </w:tblGrid>
      <w:tr w:rsidR="001548F9" w:rsidRPr="00235099" w:rsidTr="008F3A73">
        <w:tc>
          <w:tcPr>
            <w:tcW w:w="180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72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债券代码</w:t>
            </w:r>
          </w:p>
        </w:tc>
        <w:tc>
          <w:tcPr>
            <w:tcW w:w="165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债券名称</w:t>
            </w:r>
          </w:p>
        </w:tc>
        <w:tc>
          <w:tcPr>
            <w:tcW w:w="2128" w:type="dxa"/>
            <w:vAlign w:val="center"/>
          </w:tcPr>
          <w:p w:rsidR="001548F9" w:rsidRPr="004604CE" w:rsidRDefault="001548F9" w:rsidP="00EB48DC">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00D768BA" w:rsidRPr="004604CE">
              <w:rPr>
                <w:rFonts w:hAnsi="宋体"/>
                <w:color w:val="000000"/>
                <w:szCs w:val="21"/>
              </w:rPr>
              <w:t>（％）</w:t>
            </w:r>
          </w:p>
        </w:tc>
      </w:tr>
      <w:tr w:rsidR="0025364C">
        <w:tc>
          <w:tcPr>
            <w:tcW w:w="1808" w:type="dxa"/>
            <w:vAlign w:val="center"/>
          </w:tcPr>
          <w:p w:rsidR="0025364C" w:rsidRDefault="00000338">
            <w:pPr>
              <w:jc w:val="center"/>
            </w:pPr>
            <w:r>
              <w:rPr>
                <w:color w:val="000000"/>
                <w:szCs w:val="21"/>
              </w:rPr>
              <w:t>1</w:t>
            </w:r>
          </w:p>
        </w:tc>
        <w:tc>
          <w:tcPr>
            <w:tcW w:w="1729" w:type="dxa"/>
            <w:vAlign w:val="center"/>
          </w:tcPr>
          <w:p w:rsidR="0025364C" w:rsidRDefault="00000338">
            <w:pPr>
              <w:jc w:val="center"/>
            </w:pPr>
            <w:r>
              <w:rPr>
                <w:color w:val="000000"/>
                <w:szCs w:val="21"/>
              </w:rPr>
              <w:t>132014</w:t>
            </w:r>
          </w:p>
        </w:tc>
        <w:tc>
          <w:tcPr>
            <w:tcW w:w="1658" w:type="dxa"/>
            <w:vAlign w:val="center"/>
          </w:tcPr>
          <w:p w:rsidR="0025364C" w:rsidRDefault="00000338">
            <w:pPr>
              <w:jc w:val="center"/>
            </w:pPr>
            <w:r>
              <w:rPr>
                <w:color w:val="000000"/>
                <w:szCs w:val="21"/>
              </w:rPr>
              <w:t>18</w:t>
            </w:r>
            <w:r>
              <w:rPr>
                <w:color w:val="000000"/>
                <w:szCs w:val="21"/>
              </w:rPr>
              <w:t>中化</w:t>
            </w:r>
            <w:r>
              <w:rPr>
                <w:color w:val="000000"/>
                <w:szCs w:val="21"/>
              </w:rPr>
              <w:t>EB</w:t>
            </w:r>
          </w:p>
        </w:tc>
        <w:tc>
          <w:tcPr>
            <w:tcW w:w="2128" w:type="dxa"/>
            <w:vAlign w:val="center"/>
          </w:tcPr>
          <w:p w:rsidR="0025364C" w:rsidRDefault="00000338">
            <w:pPr>
              <w:jc w:val="right"/>
            </w:pPr>
            <w:r>
              <w:rPr>
                <w:color w:val="000000"/>
                <w:szCs w:val="21"/>
              </w:rPr>
              <w:t>14,975,798.00</w:t>
            </w:r>
          </w:p>
        </w:tc>
        <w:tc>
          <w:tcPr>
            <w:tcW w:w="1842" w:type="dxa"/>
            <w:vAlign w:val="center"/>
          </w:tcPr>
          <w:p w:rsidR="0025364C" w:rsidRDefault="00000338">
            <w:pPr>
              <w:jc w:val="right"/>
            </w:pPr>
            <w:r>
              <w:rPr>
                <w:color w:val="000000"/>
                <w:szCs w:val="21"/>
              </w:rPr>
              <w:t>1.18</w:t>
            </w:r>
          </w:p>
        </w:tc>
      </w:tr>
      <w:tr w:rsidR="0025364C">
        <w:tc>
          <w:tcPr>
            <w:tcW w:w="1808" w:type="dxa"/>
            <w:vAlign w:val="center"/>
          </w:tcPr>
          <w:p w:rsidR="0025364C" w:rsidRDefault="00000338">
            <w:pPr>
              <w:jc w:val="center"/>
            </w:pPr>
            <w:r>
              <w:rPr>
                <w:color w:val="000000"/>
                <w:szCs w:val="21"/>
              </w:rPr>
              <w:t>2</w:t>
            </w:r>
          </w:p>
        </w:tc>
        <w:tc>
          <w:tcPr>
            <w:tcW w:w="1729" w:type="dxa"/>
            <w:vAlign w:val="center"/>
          </w:tcPr>
          <w:p w:rsidR="0025364C" w:rsidRDefault="00000338">
            <w:pPr>
              <w:jc w:val="center"/>
            </w:pPr>
            <w:r>
              <w:rPr>
                <w:color w:val="000000"/>
                <w:szCs w:val="21"/>
              </w:rPr>
              <w:t>110059</w:t>
            </w:r>
          </w:p>
        </w:tc>
        <w:tc>
          <w:tcPr>
            <w:tcW w:w="1658" w:type="dxa"/>
            <w:vAlign w:val="center"/>
          </w:tcPr>
          <w:p w:rsidR="0025364C" w:rsidRDefault="00000338">
            <w:pPr>
              <w:jc w:val="center"/>
            </w:pPr>
            <w:r>
              <w:rPr>
                <w:color w:val="000000"/>
                <w:szCs w:val="21"/>
              </w:rPr>
              <w:t>浦发转债</w:t>
            </w:r>
          </w:p>
        </w:tc>
        <w:tc>
          <w:tcPr>
            <w:tcW w:w="2128" w:type="dxa"/>
            <w:vAlign w:val="center"/>
          </w:tcPr>
          <w:p w:rsidR="0025364C" w:rsidRDefault="00000338">
            <w:pPr>
              <w:jc w:val="right"/>
            </w:pPr>
            <w:r>
              <w:rPr>
                <w:color w:val="000000"/>
                <w:szCs w:val="21"/>
              </w:rPr>
              <w:t>9,754,174.50</w:t>
            </w:r>
          </w:p>
        </w:tc>
        <w:tc>
          <w:tcPr>
            <w:tcW w:w="1842" w:type="dxa"/>
            <w:vAlign w:val="center"/>
          </w:tcPr>
          <w:p w:rsidR="0025364C" w:rsidRDefault="00000338">
            <w:pPr>
              <w:jc w:val="right"/>
            </w:pPr>
            <w:r>
              <w:rPr>
                <w:color w:val="000000"/>
                <w:szCs w:val="21"/>
              </w:rPr>
              <w:t>0.77</w:t>
            </w:r>
          </w:p>
        </w:tc>
      </w:tr>
      <w:tr w:rsidR="0025364C">
        <w:tc>
          <w:tcPr>
            <w:tcW w:w="1808" w:type="dxa"/>
            <w:vAlign w:val="center"/>
          </w:tcPr>
          <w:p w:rsidR="0025364C" w:rsidRDefault="00000338">
            <w:pPr>
              <w:jc w:val="center"/>
            </w:pPr>
            <w:r>
              <w:rPr>
                <w:color w:val="000000"/>
                <w:szCs w:val="21"/>
              </w:rPr>
              <w:t>3</w:t>
            </w:r>
          </w:p>
        </w:tc>
        <w:tc>
          <w:tcPr>
            <w:tcW w:w="1729" w:type="dxa"/>
            <w:vAlign w:val="center"/>
          </w:tcPr>
          <w:p w:rsidR="0025364C" w:rsidRDefault="00000338">
            <w:pPr>
              <w:jc w:val="center"/>
            </w:pPr>
            <w:r>
              <w:rPr>
                <w:color w:val="000000"/>
                <w:szCs w:val="21"/>
              </w:rPr>
              <w:t>132018</w:t>
            </w:r>
          </w:p>
        </w:tc>
        <w:tc>
          <w:tcPr>
            <w:tcW w:w="1658" w:type="dxa"/>
            <w:vAlign w:val="center"/>
          </w:tcPr>
          <w:p w:rsidR="0025364C" w:rsidRDefault="00000338">
            <w:pPr>
              <w:jc w:val="center"/>
            </w:pPr>
            <w:r>
              <w:rPr>
                <w:color w:val="000000"/>
                <w:szCs w:val="21"/>
              </w:rPr>
              <w:t>G</w:t>
            </w:r>
            <w:r>
              <w:rPr>
                <w:color w:val="000000"/>
                <w:szCs w:val="21"/>
              </w:rPr>
              <w:t>三峡</w:t>
            </w:r>
            <w:r>
              <w:rPr>
                <w:color w:val="000000"/>
                <w:szCs w:val="21"/>
              </w:rPr>
              <w:t>EB1</w:t>
            </w:r>
          </w:p>
        </w:tc>
        <w:tc>
          <w:tcPr>
            <w:tcW w:w="2128" w:type="dxa"/>
            <w:vAlign w:val="center"/>
          </w:tcPr>
          <w:p w:rsidR="0025364C" w:rsidRDefault="00000338">
            <w:pPr>
              <w:jc w:val="right"/>
            </w:pPr>
            <w:r>
              <w:rPr>
                <w:color w:val="000000"/>
                <w:szCs w:val="21"/>
              </w:rPr>
              <w:t>7,726,144.80</w:t>
            </w:r>
          </w:p>
        </w:tc>
        <w:tc>
          <w:tcPr>
            <w:tcW w:w="1842" w:type="dxa"/>
            <w:vAlign w:val="center"/>
          </w:tcPr>
          <w:p w:rsidR="0025364C" w:rsidRDefault="00000338">
            <w:pPr>
              <w:jc w:val="right"/>
            </w:pPr>
            <w:r>
              <w:rPr>
                <w:color w:val="000000"/>
                <w:szCs w:val="21"/>
              </w:rPr>
              <w:t>0.61</w:t>
            </w:r>
          </w:p>
        </w:tc>
      </w:tr>
      <w:tr w:rsidR="0025364C">
        <w:tc>
          <w:tcPr>
            <w:tcW w:w="1808" w:type="dxa"/>
            <w:vAlign w:val="center"/>
          </w:tcPr>
          <w:p w:rsidR="0025364C" w:rsidRDefault="00000338">
            <w:pPr>
              <w:jc w:val="center"/>
            </w:pPr>
            <w:r>
              <w:rPr>
                <w:color w:val="000000"/>
                <w:szCs w:val="21"/>
              </w:rPr>
              <w:t>4</w:t>
            </w:r>
          </w:p>
        </w:tc>
        <w:tc>
          <w:tcPr>
            <w:tcW w:w="1729" w:type="dxa"/>
            <w:vAlign w:val="center"/>
          </w:tcPr>
          <w:p w:rsidR="0025364C" w:rsidRDefault="00000338">
            <w:pPr>
              <w:jc w:val="center"/>
            </w:pPr>
            <w:r>
              <w:rPr>
                <w:color w:val="000000"/>
                <w:szCs w:val="21"/>
              </w:rPr>
              <w:t>113011</w:t>
            </w:r>
          </w:p>
        </w:tc>
        <w:tc>
          <w:tcPr>
            <w:tcW w:w="1658" w:type="dxa"/>
            <w:vAlign w:val="center"/>
          </w:tcPr>
          <w:p w:rsidR="0025364C" w:rsidRDefault="00000338">
            <w:pPr>
              <w:jc w:val="center"/>
            </w:pPr>
            <w:r>
              <w:rPr>
                <w:color w:val="000000"/>
                <w:szCs w:val="21"/>
              </w:rPr>
              <w:t>光大转债</w:t>
            </w:r>
          </w:p>
        </w:tc>
        <w:tc>
          <w:tcPr>
            <w:tcW w:w="2128" w:type="dxa"/>
            <w:vAlign w:val="center"/>
          </w:tcPr>
          <w:p w:rsidR="0025364C" w:rsidRDefault="00000338">
            <w:pPr>
              <w:jc w:val="right"/>
            </w:pPr>
            <w:r>
              <w:rPr>
                <w:color w:val="000000"/>
                <w:szCs w:val="21"/>
              </w:rPr>
              <w:t>6,386,219.40</w:t>
            </w:r>
          </w:p>
        </w:tc>
        <w:tc>
          <w:tcPr>
            <w:tcW w:w="1842" w:type="dxa"/>
            <w:vAlign w:val="center"/>
          </w:tcPr>
          <w:p w:rsidR="0025364C" w:rsidRDefault="00000338">
            <w:pPr>
              <w:jc w:val="right"/>
            </w:pPr>
            <w:r>
              <w:rPr>
                <w:color w:val="000000"/>
                <w:szCs w:val="21"/>
              </w:rPr>
              <w:t>0.50</w:t>
            </w:r>
          </w:p>
        </w:tc>
      </w:tr>
      <w:tr w:rsidR="0025364C">
        <w:tc>
          <w:tcPr>
            <w:tcW w:w="1808" w:type="dxa"/>
            <w:vAlign w:val="center"/>
          </w:tcPr>
          <w:p w:rsidR="0025364C" w:rsidRDefault="00000338">
            <w:pPr>
              <w:jc w:val="center"/>
            </w:pPr>
            <w:r>
              <w:rPr>
                <w:color w:val="000000"/>
                <w:szCs w:val="21"/>
              </w:rPr>
              <w:t>5</w:t>
            </w:r>
          </w:p>
        </w:tc>
        <w:tc>
          <w:tcPr>
            <w:tcW w:w="1729" w:type="dxa"/>
            <w:vAlign w:val="center"/>
          </w:tcPr>
          <w:p w:rsidR="0025364C" w:rsidRDefault="00000338">
            <w:pPr>
              <w:jc w:val="center"/>
            </w:pPr>
            <w:r>
              <w:rPr>
                <w:color w:val="000000"/>
                <w:szCs w:val="21"/>
              </w:rPr>
              <w:t>132017</w:t>
            </w:r>
          </w:p>
        </w:tc>
        <w:tc>
          <w:tcPr>
            <w:tcW w:w="1658" w:type="dxa"/>
            <w:vAlign w:val="center"/>
          </w:tcPr>
          <w:p w:rsidR="0025364C" w:rsidRDefault="00000338">
            <w:pPr>
              <w:jc w:val="center"/>
            </w:pPr>
            <w:r>
              <w:rPr>
                <w:color w:val="000000"/>
                <w:szCs w:val="21"/>
              </w:rPr>
              <w:t>19</w:t>
            </w:r>
            <w:r>
              <w:rPr>
                <w:color w:val="000000"/>
                <w:szCs w:val="21"/>
              </w:rPr>
              <w:t>新钢</w:t>
            </w:r>
            <w:r>
              <w:rPr>
                <w:color w:val="000000"/>
                <w:szCs w:val="21"/>
              </w:rPr>
              <w:t>EB</w:t>
            </w:r>
          </w:p>
        </w:tc>
        <w:tc>
          <w:tcPr>
            <w:tcW w:w="2128" w:type="dxa"/>
            <w:vAlign w:val="center"/>
          </w:tcPr>
          <w:p w:rsidR="0025364C" w:rsidRDefault="00000338">
            <w:pPr>
              <w:jc w:val="right"/>
            </w:pPr>
            <w:r>
              <w:rPr>
                <w:color w:val="000000"/>
                <w:szCs w:val="21"/>
              </w:rPr>
              <w:t>5,214,112.00</w:t>
            </w:r>
          </w:p>
        </w:tc>
        <w:tc>
          <w:tcPr>
            <w:tcW w:w="1842" w:type="dxa"/>
            <w:vAlign w:val="center"/>
          </w:tcPr>
          <w:p w:rsidR="0025364C" w:rsidRDefault="00000338">
            <w:pPr>
              <w:jc w:val="right"/>
            </w:pPr>
            <w:r>
              <w:rPr>
                <w:color w:val="000000"/>
                <w:szCs w:val="21"/>
              </w:rPr>
              <w:t>0.41</w:t>
            </w:r>
          </w:p>
        </w:tc>
      </w:tr>
      <w:tr w:rsidR="0025364C">
        <w:tc>
          <w:tcPr>
            <w:tcW w:w="1808" w:type="dxa"/>
            <w:vAlign w:val="center"/>
          </w:tcPr>
          <w:p w:rsidR="0025364C" w:rsidRDefault="00000338">
            <w:pPr>
              <w:jc w:val="center"/>
            </w:pPr>
            <w:r>
              <w:rPr>
                <w:color w:val="000000"/>
                <w:szCs w:val="21"/>
              </w:rPr>
              <w:t>6</w:t>
            </w:r>
          </w:p>
        </w:tc>
        <w:tc>
          <w:tcPr>
            <w:tcW w:w="1729" w:type="dxa"/>
            <w:vAlign w:val="center"/>
          </w:tcPr>
          <w:p w:rsidR="0025364C" w:rsidRDefault="00000338">
            <w:pPr>
              <w:jc w:val="center"/>
            </w:pPr>
            <w:r>
              <w:rPr>
                <w:color w:val="000000"/>
                <w:szCs w:val="21"/>
              </w:rPr>
              <w:t>128015</w:t>
            </w:r>
          </w:p>
        </w:tc>
        <w:tc>
          <w:tcPr>
            <w:tcW w:w="1658" w:type="dxa"/>
            <w:vAlign w:val="center"/>
          </w:tcPr>
          <w:p w:rsidR="0025364C" w:rsidRDefault="00000338">
            <w:pPr>
              <w:jc w:val="center"/>
            </w:pPr>
            <w:r>
              <w:rPr>
                <w:color w:val="000000"/>
                <w:szCs w:val="21"/>
              </w:rPr>
              <w:t>久其转债</w:t>
            </w:r>
          </w:p>
        </w:tc>
        <w:tc>
          <w:tcPr>
            <w:tcW w:w="2128" w:type="dxa"/>
            <w:vAlign w:val="center"/>
          </w:tcPr>
          <w:p w:rsidR="0025364C" w:rsidRDefault="00000338">
            <w:pPr>
              <w:jc w:val="right"/>
            </w:pPr>
            <w:r>
              <w:rPr>
                <w:color w:val="000000"/>
                <w:szCs w:val="21"/>
              </w:rPr>
              <w:t>4,384,523.20</w:t>
            </w:r>
          </w:p>
        </w:tc>
        <w:tc>
          <w:tcPr>
            <w:tcW w:w="1842" w:type="dxa"/>
            <w:vAlign w:val="center"/>
          </w:tcPr>
          <w:p w:rsidR="0025364C" w:rsidRDefault="00000338">
            <w:pPr>
              <w:jc w:val="right"/>
            </w:pPr>
            <w:r>
              <w:rPr>
                <w:color w:val="000000"/>
                <w:szCs w:val="21"/>
              </w:rPr>
              <w:t>0.34</w:t>
            </w:r>
          </w:p>
        </w:tc>
      </w:tr>
      <w:tr w:rsidR="0025364C">
        <w:tc>
          <w:tcPr>
            <w:tcW w:w="1808" w:type="dxa"/>
            <w:vAlign w:val="center"/>
          </w:tcPr>
          <w:p w:rsidR="0025364C" w:rsidRDefault="00000338">
            <w:pPr>
              <w:jc w:val="center"/>
            </w:pPr>
            <w:r>
              <w:rPr>
                <w:color w:val="000000"/>
                <w:szCs w:val="21"/>
              </w:rPr>
              <w:t>7</w:t>
            </w:r>
          </w:p>
        </w:tc>
        <w:tc>
          <w:tcPr>
            <w:tcW w:w="1729" w:type="dxa"/>
            <w:vAlign w:val="center"/>
          </w:tcPr>
          <w:p w:rsidR="0025364C" w:rsidRDefault="00000338">
            <w:pPr>
              <w:jc w:val="center"/>
            </w:pPr>
            <w:r>
              <w:rPr>
                <w:color w:val="000000"/>
                <w:szCs w:val="21"/>
              </w:rPr>
              <w:t>128063</w:t>
            </w:r>
          </w:p>
        </w:tc>
        <w:tc>
          <w:tcPr>
            <w:tcW w:w="1658" w:type="dxa"/>
            <w:vAlign w:val="center"/>
          </w:tcPr>
          <w:p w:rsidR="0025364C" w:rsidRDefault="00000338">
            <w:pPr>
              <w:jc w:val="center"/>
            </w:pPr>
            <w:r>
              <w:rPr>
                <w:color w:val="000000"/>
                <w:szCs w:val="21"/>
              </w:rPr>
              <w:t>未来转债</w:t>
            </w:r>
          </w:p>
        </w:tc>
        <w:tc>
          <w:tcPr>
            <w:tcW w:w="2128" w:type="dxa"/>
            <w:vAlign w:val="center"/>
          </w:tcPr>
          <w:p w:rsidR="0025364C" w:rsidRDefault="00000338">
            <w:pPr>
              <w:jc w:val="right"/>
            </w:pPr>
            <w:r>
              <w:rPr>
                <w:color w:val="000000"/>
                <w:szCs w:val="21"/>
              </w:rPr>
              <w:t>3,957,096.74</w:t>
            </w:r>
          </w:p>
        </w:tc>
        <w:tc>
          <w:tcPr>
            <w:tcW w:w="1842" w:type="dxa"/>
            <w:vAlign w:val="center"/>
          </w:tcPr>
          <w:p w:rsidR="0025364C" w:rsidRDefault="00000338">
            <w:pPr>
              <w:jc w:val="right"/>
            </w:pPr>
            <w:r>
              <w:rPr>
                <w:color w:val="000000"/>
                <w:szCs w:val="21"/>
              </w:rPr>
              <w:t>0.31</w:t>
            </w:r>
          </w:p>
        </w:tc>
      </w:tr>
      <w:tr w:rsidR="0025364C">
        <w:tc>
          <w:tcPr>
            <w:tcW w:w="1808" w:type="dxa"/>
            <w:vAlign w:val="center"/>
          </w:tcPr>
          <w:p w:rsidR="0025364C" w:rsidRDefault="00000338">
            <w:pPr>
              <w:jc w:val="center"/>
            </w:pPr>
            <w:r>
              <w:rPr>
                <w:color w:val="000000"/>
                <w:szCs w:val="21"/>
              </w:rPr>
              <w:t>8</w:t>
            </w:r>
          </w:p>
        </w:tc>
        <w:tc>
          <w:tcPr>
            <w:tcW w:w="1729" w:type="dxa"/>
            <w:vAlign w:val="center"/>
          </w:tcPr>
          <w:p w:rsidR="0025364C" w:rsidRDefault="00000338">
            <w:pPr>
              <w:jc w:val="center"/>
            </w:pPr>
            <w:r>
              <w:rPr>
                <w:color w:val="000000"/>
                <w:szCs w:val="21"/>
              </w:rPr>
              <w:t>110045</w:t>
            </w:r>
          </w:p>
        </w:tc>
        <w:tc>
          <w:tcPr>
            <w:tcW w:w="1658" w:type="dxa"/>
            <w:vAlign w:val="center"/>
          </w:tcPr>
          <w:p w:rsidR="0025364C" w:rsidRDefault="00000338">
            <w:pPr>
              <w:jc w:val="center"/>
            </w:pPr>
            <w:r>
              <w:rPr>
                <w:color w:val="000000"/>
                <w:szCs w:val="21"/>
              </w:rPr>
              <w:t>海澜转债</w:t>
            </w:r>
          </w:p>
        </w:tc>
        <w:tc>
          <w:tcPr>
            <w:tcW w:w="2128" w:type="dxa"/>
            <w:vAlign w:val="center"/>
          </w:tcPr>
          <w:p w:rsidR="0025364C" w:rsidRDefault="00000338">
            <w:pPr>
              <w:jc w:val="right"/>
            </w:pPr>
            <w:r>
              <w:rPr>
                <w:color w:val="000000"/>
                <w:szCs w:val="21"/>
              </w:rPr>
              <w:t>3,870,400.00</w:t>
            </w:r>
          </w:p>
        </w:tc>
        <w:tc>
          <w:tcPr>
            <w:tcW w:w="1842" w:type="dxa"/>
            <w:vAlign w:val="center"/>
          </w:tcPr>
          <w:p w:rsidR="0025364C" w:rsidRDefault="00000338">
            <w:pPr>
              <w:jc w:val="right"/>
            </w:pPr>
            <w:r>
              <w:rPr>
                <w:color w:val="000000"/>
                <w:szCs w:val="21"/>
              </w:rPr>
              <w:t>0.30</w:t>
            </w:r>
          </w:p>
        </w:tc>
      </w:tr>
      <w:tr w:rsidR="0025364C">
        <w:tc>
          <w:tcPr>
            <w:tcW w:w="1808" w:type="dxa"/>
            <w:vAlign w:val="center"/>
          </w:tcPr>
          <w:p w:rsidR="0025364C" w:rsidRDefault="00000338">
            <w:pPr>
              <w:jc w:val="center"/>
            </w:pPr>
            <w:r>
              <w:rPr>
                <w:color w:val="000000"/>
                <w:szCs w:val="21"/>
              </w:rPr>
              <w:t>9</w:t>
            </w:r>
          </w:p>
        </w:tc>
        <w:tc>
          <w:tcPr>
            <w:tcW w:w="1729" w:type="dxa"/>
            <w:vAlign w:val="center"/>
          </w:tcPr>
          <w:p w:rsidR="0025364C" w:rsidRDefault="00000338">
            <w:pPr>
              <w:jc w:val="center"/>
            </w:pPr>
            <w:r>
              <w:rPr>
                <w:color w:val="000000"/>
                <w:szCs w:val="21"/>
              </w:rPr>
              <w:t>127005</w:t>
            </w:r>
          </w:p>
        </w:tc>
        <w:tc>
          <w:tcPr>
            <w:tcW w:w="1658" w:type="dxa"/>
            <w:vAlign w:val="center"/>
          </w:tcPr>
          <w:p w:rsidR="0025364C" w:rsidRDefault="00000338">
            <w:pPr>
              <w:jc w:val="center"/>
            </w:pPr>
            <w:r>
              <w:rPr>
                <w:color w:val="000000"/>
                <w:szCs w:val="21"/>
              </w:rPr>
              <w:t>长证转债</w:t>
            </w:r>
          </w:p>
        </w:tc>
        <w:tc>
          <w:tcPr>
            <w:tcW w:w="2128" w:type="dxa"/>
            <w:vAlign w:val="center"/>
          </w:tcPr>
          <w:p w:rsidR="0025364C" w:rsidRDefault="00000338">
            <w:pPr>
              <w:jc w:val="right"/>
            </w:pPr>
            <w:r>
              <w:rPr>
                <w:color w:val="000000"/>
                <w:szCs w:val="21"/>
              </w:rPr>
              <w:t>3,835,473.12</w:t>
            </w:r>
          </w:p>
        </w:tc>
        <w:tc>
          <w:tcPr>
            <w:tcW w:w="1842" w:type="dxa"/>
            <w:vAlign w:val="center"/>
          </w:tcPr>
          <w:p w:rsidR="0025364C" w:rsidRDefault="00000338">
            <w:pPr>
              <w:jc w:val="right"/>
            </w:pPr>
            <w:r>
              <w:rPr>
                <w:color w:val="000000"/>
                <w:szCs w:val="21"/>
              </w:rPr>
              <w:t>0.30</w:t>
            </w:r>
          </w:p>
        </w:tc>
      </w:tr>
      <w:tr w:rsidR="0025364C">
        <w:tc>
          <w:tcPr>
            <w:tcW w:w="1808" w:type="dxa"/>
            <w:vAlign w:val="center"/>
          </w:tcPr>
          <w:p w:rsidR="0025364C" w:rsidRDefault="00000338">
            <w:pPr>
              <w:jc w:val="center"/>
            </w:pPr>
            <w:r>
              <w:rPr>
                <w:color w:val="000000"/>
                <w:szCs w:val="21"/>
              </w:rPr>
              <w:t>10</w:t>
            </w:r>
          </w:p>
        </w:tc>
        <w:tc>
          <w:tcPr>
            <w:tcW w:w="1729" w:type="dxa"/>
            <w:vAlign w:val="center"/>
          </w:tcPr>
          <w:p w:rsidR="0025364C" w:rsidRDefault="00000338">
            <w:pPr>
              <w:jc w:val="center"/>
            </w:pPr>
            <w:r>
              <w:rPr>
                <w:color w:val="000000"/>
                <w:szCs w:val="21"/>
              </w:rPr>
              <w:t>110057</w:t>
            </w:r>
          </w:p>
        </w:tc>
        <w:tc>
          <w:tcPr>
            <w:tcW w:w="1658" w:type="dxa"/>
            <w:vAlign w:val="center"/>
          </w:tcPr>
          <w:p w:rsidR="0025364C" w:rsidRDefault="00000338">
            <w:pPr>
              <w:jc w:val="center"/>
            </w:pPr>
            <w:r>
              <w:rPr>
                <w:color w:val="000000"/>
                <w:szCs w:val="21"/>
              </w:rPr>
              <w:t>现代转债</w:t>
            </w:r>
          </w:p>
        </w:tc>
        <w:tc>
          <w:tcPr>
            <w:tcW w:w="2128" w:type="dxa"/>
            <w:vAlign w:val="center"/>
          </w:tcPr>
          <w:p w:rsidR="0025364C" w:rsidRDefault="00000338">
            <w:pPr>
              <w:jc w:val="right"/>
            </w:pPr>
            <w:r>
              <w:rPr>
                <w:color w:val="000000"/>
                <w:szCs w:val="21"/>
              </w:rPr>
              <w:t>3,717,206.10</w:t>
            </w:r>
          </w:p>
        </w:tc>
        <w:tc>
          <w:tcPr>
            <w:tcW w:w="1842" w:type="dxa"/>
            <w:vAlign w:val="center"/>
          </w:tcPr>
          <w:p w:rsidR="0025364C" w:rsidRDefault="00000338">
            <w:pPr>
              <w:jc w:val="right"/>
            </w:pPr>
            <w:r>
              <w:rPr>
                <w:color w:val="000000"/>
                <w:szCs w:val="21"/>
              </w:rPr>
              <w:t>0.29</w:t>
            </w:r>
          </w:p>
        </w:tc>
      </w:tr>
      <w:tr w:rsidR="0025364C">
        <w:tc>
          <w:tcPr>
            <w:tcW w:w="1808" w:type="dxa"/>
            <w:vAlign w:val="center"/>
          </w:tcPr>
          <w:p w:rsidR="0025364C" w:rsidRDefault="00000338">
            <w:pPr>
              <w:jc w:val="center"/>
            </w:pPr>
            <w:r>
              <w:rPr>
                <w:color w:val="000000"/>
                <w:szCs w:val="21"/>
              </w:rPr>
              <w:t>11</w:t>
            </w:r>
          </w:p>
        </w:tc>
        <w:tc>
          <w:tcPr>
            <w:tcW w:w="1729" w:type="dxa"/>
            <w:vAlign w:val="center"/>
          </w:tcPr>
          <w:p w:rsidR="0025364C" w:rsidRDefault="00000338">
            <w:pPr>
              <w:jc w:val="center"/>
            </w:pPr>
            <w:r>
              <w:rPr>
                <w:color w:val="000000"/>
                <w:szCs w:val="21"/>
              </w:rPr>
              <w:t>113530</w:t>
            </w:r>
          </w:p>
        </w:tc>
        <w:tc>
          <w:tcPr>
            <w:tcW w:w="1658" w:type="dxa"/>
            <w:vAlign w:val="center"/>
          </w:tcPr>
          <w:p w:rsidR="0025364C" w:rsidRDefault="00000338">
            <w:pPr>
              <w:jc w:val="center"/>
            </w:pPr>
            <w:r>
              <w:rPr>
                <w:color w:val="000000"/>
                <w:szCs w:val="21"/>
              </w:rPr>
              <w:t>大丰转债</w:t>
            </w:r>
          </w:p>
        </w:tc>
        <w:tc>
          <w:tcPr>
            <w:tcW w:w="2128" w:type="dxa"/>
            <w:vAlign w:val="center"/>
          </w:tcPr>
          <w:p w:rsidR="0025364C" w:rsidRDefault="00000338">
            <w:pPr>
              <w:jc w:val="right"/>
            </w:pPr>
            <w:r>
              <w:rPr>
                <w:color w:val="000000"/>
                <w:szCs w:val="21"/>
              </w:rPr>
              <w:t>3,226,170.20</w:t>
            </w:r>
          </w:p>
        </w:tc>
        <w:tc>
          <w:tcPr>
            <w:tcW w:w="1842" w:type="dxa"/>
            <w:vAlign w:val="center"/>
          </w:tcPr>
          <w:p w:rsidR="0025364C" w:rsidRDefault="00000338">
            <w:pPr>
              <w:jc w:val="right"/>
            </w:pPr>
            <w:r>
              <w:rPr>
                <w:color w:val="000000"/>
                <w:szCs w:val="21"/>
              </w:rPr>
              <w:t>0.25</w:t>
            </w:r>
          </w:p>
        </w:tc>
      </w:tr>
      <w:tr w:rsidR="0025364C">
        <w:tc>
          <w:tcPr>
            <w:tcW w:w="1808" w:type="dxa"/>
            <w:vAlign w:val="center"/>
          </w:tcPr>
          <w:p w:rsidR="0025364C" w:rsidRDefault="00000338">
            <w:pPr>
              <w:jc w:val="center"/>
            </w:pPr>
            <w:r>
              <w:rPr>
                <w:color w:val="000000"/>
                <w:szCs w:val="21"/>
              </w:rPr>
              <w:t>12</w:t>
            </w:r>
          </w:p>
        </w:tc>
        <w:tc>
          <w:tcPr>
            <w:tcW w:w="1729" w:type="dxa"/>
            <w:vAlign w:val="center"/>
          </w:tcPr>
          <w:p w:rsidR="0025364C" w:rsidRDefault="00000338">
            <w:pPr>
              <w:jc w:val="center"/>
            </w:pPr>
            <w:r>
              <w:rPr>
                <w:color w:val="000000"/>
                <w:szCs w:val="21"/>
              </w:rPr>
              <w:t>132004</w:t>
            </w:r>
          </w:p>
        </w:tc>
        <w:tc>
          <w:tcPr>
            <w:tcW w:w="1658" w:type="dxa"/>
            <w:vAlign w:val="center"/>
          </w:tcPr>
          <w:p w:rsidR="0025364C" w:rsidRDefault="00000338">
            <w:pPr>
              <w:jc w:val="center"/>
            </w:pPr>
            <w:r>
              <w:rPr>
                <w:color w:val="000000"/>
                <w:szCs w:val="21"/>
              </w:rPr>
              <w:t>15</w:t>
            </w:r>
            <w:r>
              <w:rPr>
                <w:color w:val="000000"/>
                <w:szCs w:val="21"/>
              </w:rPr>
              <w:t>国盛</w:t>
            </w:r>
            <w:r>
              <w:rPr>
                <w:color w:val="000000"/>
                <w:szCs w:val="21"/>
              </w:rPr>
              <w:t>EB</w:t>
            </w:r>
          </w:p>
        </w:tc>
        <w:tc>
          <w:tcPr>
            <w:tcW w:w="2128" w:type="dxa"/>
            <w:vAlign w:val="center"/>
          </w:tcPr>
          <w:p w:rsidR="0025364C" w:rsidRDefault="00000338">
            <w:pPr>
              <w:jc w:val="right"/>
            </w:pPr>
            <w:r>
              <w:rPr>
                <w:color w:val="000000"/>
                <w:szCs w:val="21"/>
              </w:rPr>
              <w:t>2,097,676.80</w:t>
            </w:r>
          </w:p>
        </w:tc>
        <w:tc>
          <w:tcPr>
            <w:tcW w:w="1842" w:type="dxa"/>
            <w:vAlign w:val="center"/>
          </w:tcPr>
          <w:p w:rsidR="0025364C" w:rsidRDefault="00000338">
            <w:pPr>
              <w:jc w:val="right"/>
            </w:pPr>
            <w:r>
              <w:rPr>
                <w:color w:val="000000"/>
                <w:szCs w:val="21"/>
              </w:rPr>
              <w:t>0.16</w:t>
            </w:r>
          </w:p>
        </w:tc>
      </w:tr>
      <w:tr w:rsidR="0025364C">
        <w:tc>
          <w:tcPr>
            <w:tcW w:w="1808" w:type="dxa"/>
            <w:vAlign w:val="center"/>
          </w:tcPr>
          <w:p w:rsidR="0025364C" w:rsidRDefault="00000338">
            <w:pPr>
              <w:jc w:val="center"/>
            </w:pPr>
            <w:r>
              <w:rPr>
                <w:color w:val="000000"/>
                <w:szCs w:val="21"/>
              </w:rPr>
              <w:t>13</w:t>
            </w:r>
          </w:p>
        </w:tc>
        <w:tc>
          <w:tcPr>
            <w:tcW w:w="1729" w:type="dxa"/>
            <w:vAlign w:val="center"/>
          </w:tcPr>
          <w:p w:rsidR="0025364C" w:rsidRDefault="00000338">
            <w:pPr>
              <w:jc w:val="center"/>
            </w:pPr>
            <w:r>
              <w:rPr>
                <w:color w:val="000000"/>
                <w:szCs w:val="21"/>
              </w:rPr>
              <w:t>128037</w:t>
            </w:r>
          </w:p>
        </w:tc>
        <w:tc>
          <w:tcPr>
            <w:tcW w:w="1658" w:type="dxa"/>
            <w:vAlign w:val="center"/>
          </w:tcPr>
          <w:p w:rsidR="0025364C" w:rsidRDefault="00000338">
            <w:pPr>
              <w:jc w:val="center"/>
            </w:pPr>
            <w:r>
              <w:rPr>
                <w:color w:val="000000"/>
                <w:szCs w:val="21"/>
              </w:rPr>
              <w:t>岩土转债</w:t>
            </w:r>
          </w:p>
        </w:tc>
        <w:tc>
          <w:tcPr>
            <w:tcW w:w="2128" w:type="dxa"/>
            <w:vAlign w:val="center"/>
          </w:tcPr>
          <w:p w:rsidR="0025364C" w:rsidRDefault="00000338">
            <w:pPr>
              <w:jc w:val="right"/>
            </w:pPr>
            <w:r>
              <w:rPr>
                <w:color w:val="000000"/>
                <w:szCs w:val="21"/>
              </w:rPr>
              <w:t>1,727,796.28</w:t>
            </w:r>
          </w:p>
        </w:tc>
        <w:tc>
          <w:tcPr>
            <w:tcW w:w="1842" w:type="dxa"/>
            <w:vAlign w:val="center"/>
          </w:tcPr>
          <w:p w:rsidR="0025364C" w:rsidRDefault="00000338">
            <w:pPr>
              <w:jc w:val="right"/>
            </w:pPr>
            <w:r>
              <w:rPr>
                <w:color w:val="000000"/>
                <w:szCs w:val="21"/>
              </w:rPr>
              <w:t>0.14</w:t>
            </w:r>
          </w:p>
        </w:tc>
      </w:tr>
      <w:tr w:rsidR="0025364C">
        <w:tc>
          <w:tcPr>
            <w:tcW w:w="1808" w:type="dxa"/>
            <w:vAlign w:val="center"/>
          </w:tcPr>
          <w:p w:rsidR="0025364C" w:rsidRDefault="00000338">
            <w:pPr>
              <w:jc w:val="center"/>
            </w:pPr>
            <w:r>
              <w:rPr>
                <w:color w:val="000000"/>
                <w:szCs w:val="21"/>
              </w:rPr>
              <w:t>14</w:t>
            </w:r>
          </w:p>
        </w:tc>
        <w:tc>
          <w:tcPr>
            <w:tcW w:w="1729" w:type="dxa"/>
            <w:vAlign w:val="center"/>
          </w:tcPr>
          <w:p w:rsidR="0025364C" w:rsidRDefault="00000338">
            <w:pPr>
              <w:jc w:val="center"/>
            </w:pPr>
            <w:r>
              <w:rPr>
                <w:color w:val="000000"/>
                <w:szCs w:val="21"/>
              </w:rPr>
              <w:t>128019</w:t>
            </w:r>
          </w:p>
        </w:tc>
        <w:tc>
          <w:tcPr>
            <w:tcW w:w="1658" w:type="dxa"/>
            <w:vAlign w:val="center"/>
          </w:tcPr>
          <w:p w:rsidR="0025364C" w:rsidRDefault="00000338">
            <w:pPr>
              <w:jc w:val="center"/>
            </w:pPr>
            <w:r>
              <w:rPr>
                <w:color w:val="000000"/>
                <w:szCs w:val="21"/>
              </w:rPr>
              <w:t>久立转</w:t>
            </w:r>
            <w:r>
              <w:rPr>
                <w:color w:val="000000"/>
                <w:szCs w:val="21"/>
              </w:rPr>
              <w:t>2</w:t>
            </w:r>
          </w:p>
        </w:tc>
        <w:tc>
          <w:tcPr>
            <w:tcW w:w="2128" w:type="dxa"/>
            <w:vAlign w:val="center"/>
          </w:tcPr>
          <w:p w:rsidR="0025364C" w:rsidRDefault="00000338">
            <w:pPr>
              <w:jc w:val="right"/>
            </w:pPr>
            <w:r>
              <w:rPr>
                <w:color w:val="000000"/>
                <w:szCs w:val="21"/>
              </w:rPr>
              <w:t>1,433,578.50</w:t>
            </w:r>
          </w:p>
        </w:tc>
        <w:tc>
          <w:tcPr>
            <w:tcW w:w="1842" w:type="dxa"/>
            <w:vAlign w:val="center"/>
          </w:tcPr>
          <w:p w:rsidR="0025364C" w:rsidRDefault="00000338">
            <w:pPr>
              <w:jc w:val="right"/>
            </w:pPr>
            <w:r>
              <w:rPr>
                <w:color w:val="000000"/>
                <w:szCs w:val="21"/>
              </w:rPr>
              <w:t>0.11</w:t>
            </w:r>
          </w:p>
        </w:tc>
      </w:tr>
      <w:tr w:rsidR="0025364C">
        <w:tc>
          <w:tcPr>
            <w:tcW w:w="1808" w:type="dxa"/>
            <w:vAlign w:val="center"/>
          </w:tcPr>
          <w:p w:rsidR="0025364C" w:rsidRDefault="00000338">
            <w:pPr>
              <w:jc w:val="center"/>
            </w:pPr>
            <w:r>
              <w:rPr>
                <w:color w:val="000000"/>
                <w:szCs w:val="21"/>
              </w:rPr>
              <w:t>15</w:t>
            </w:r>
          </w:p>
        </w:tc>
        <w:tc>
          <w:tcPr>
            <w:tcW w:w="1729" w:type="dxa"/>
            <w:vAlign w:val="center"/>
          </w:tcPr>
          <w:p w:rsidR="0025364C" w:rsidRDefault="00000338">
            <w:pPr>
              <w:jc w:val="center"/>
            </w:pPr>
            <w:r>
              <w:rPr>
                <w:color w:val="000000"/>
                <w:szCs w:val="21"/>
              </w:rPr>
              <w:t>128033</w:t>
            </w:r>
          </w:p>
        </w:tc>
        <w:tc>
          <w:tcPr>
            <w:tcW w:w="1658" w:type="dxa"/>
            <w:vAlign w:val="center"/>
          </w:tcPr>
          <w:p w:rsidR="0025364C" w:rsidRDefault="00000338">
            <w:pPr>
              <w:jc w:val="center"/>
            </w:pPr>
            <w:r>
              <w:rPr>
                <w:color w:val="000000"/>
                <w:szCs w:val="21"/>
              </w:rPr>
              <w:t>迪龙转债</w:t>
            </w:r>
          </w:p>
        </w:tc>
        <w:tc>
          <w:tcPr>
            <w:tcW w:w="2128" w:type="dxa"/>
            <w:vAlign w:val="center"/>
          </w:tcPr>
          <w:p w:rsidR="0025364C" w:rsidRDefault="00000338">
            <w:pPr>
              <w:jc w:val="right"/>
            </w:pPr>
            <w:r>
              <w:rPr>
                <w:color w:val="000000"/>
                <w:szCs w:val="21"/>
              </w:rPr>
              <w:t>1,006,198.20</w:t>
            </w:r>
          </w:p>
        </w:tc>
        <w:tc>
          <w:tcPr>
            <w:tcW w:w="1842" w:type="dxa"/>
            <w:vAlign w:val="center"/>
          </w:tcPr>
          <w:p w:rsidR="0025364C" w:rsidRDefault="00000338">
            <w:pPr>
              <w:jc w:val="right"/>
            </w:pPr>
            <w:r>
              <w:rPr>
                <w:color w:val="000000"/>
                <w:szCs w:val="21"/>
              </w:rPr>
              <w:t>0.08</w:t>
            </w:r>
          </w:p>
        </w:tc>
      </w:tr>
      <w:tr w:rsidR="0025364C">
        <w:tc>
          <w:tcPr>
            <w:tcW w:w="1808" w:type="dxa"/>
            <w:vAlign w:val="center"/>
          </w:tcPr>
          <w:p w:rsidR="0025364C" w:rsidRDefault="00000338">
            <w:pPr>
              <w:jc w:val="center"/>
            </w:pPr>
            <w:r>
              <w:rPr>
                <w:color w:val="000000"/>
                <w:szCs w:val="21"/>
              </w:rPr>
              <w:t>16</w:t>
            </w:r>
          </w:p>
        </w:tc>
        <w:tc>
          <w:tcPr>
            <w:tcW w:w="1729" w:type="dxa"/>
            <w:vAlign w:val="center"/>
          </w:tcPr>
          <w:p w:rsidR="0025364C" w:rsidRDefault="00000338">
            <w:pPr>
              <w:jc w:val="center"/>
            </w:pPr>
            <w:r>
              <w:rPr>
                <w:color w:val="000000"/>
                <w:szCs w:val="21"/>
              </w:rPr>
              <w:t>127012</w:t>
            </w:r>
          </w:p>
        </w:tc>
        <w:tc>
          <w:tcPr>
            <w:tcW w:w="1658" w:type="dxa"/>
            <w:vAlign w:val="center"/>
          </w:tcPr>
          <w:p w:rsidR="0025364C" w:rsidRDefault="00000338">
            <w:pPr>
              <w:jc w:val="center"/>
            </w:pPr>
            <w:r>
              <w:rPr>
                <w:color w:val="000000"/>
                <w:szCs w:val="21"/>
              </w:rPr>
              <w:t>招路转债</w:t>
            </w:r>
          </w:p>
        </w:tc>
        <w:tc>
          <w:tcPr>
            <w:tcW w:w="2128" w:type="dxa"/>
            <w:vAlign w:val="center"/>
          </w:tcPr>
          <w:p w:rsidR="0025364C" w:rsidRDefault="00000338">
            <w:pPr>
              <w:jc w:val="right"/>
            </w:pPr>
            <w:r>
              <w:rPr>
                <w:color w:val="000000"/>
                <w:szCs w:val="21"/>
              </w:rPr>
              <w:t>706,117.30</w:t>
            </w:r>
          </w:p>
        </w:tc>
        <w:tc>
          <w:tcPr>
            <w:tcW w:w="1842" w:type="dxa"/>
            <w:vAlign w:val="center"/>
          </w:tcPr>
          <w:p w:rsidR="0025364C" w:rsidRDefault="00000338">
            <w:pPr>
              <w:jc w:val="right"/>
            </w:pPr>
            <w:r>
              <w:rPr>
                <w:color w:val="000000"/>
                <w:szCs w:val="21"/>
              </w:rPr>
              <w:t>0.06</w:t>
            </w:r>
          </w:p>
        </w:tc>
      </w:tr>
      <w:tr w:rsidR="0025364C">
        <w:tc>
          <w:tcPr>
            <w:tcW w:w="1808" w:type="dxa"/>
            <w:vAlign w:val="center"/>
          </w:tcPr>
          <w:p w:rsidR="0025364C" w:rsidRDefault="00000338">
            <w:pPr>
              <w:jc w:val="center"/>
            </w:pPr>
            <w:r>
              <w:rPr>
                <w:color w:val="000000"/>
                <w:szCs w:val="21"/>
              </w:rPr>
              <w:t>17</w:t>
            </w:r>
          </w:p>
        </w:tc>
        <w:tc>
          <w:tcPr>
            <w:tcW w:w="1729" w:type="dxa"/>
            <w:vAlign w:val="center"/>
          </w:tcPr>
          <w:p w:rsidR="0025364C" w:rsidRDefault="00000338">
            <w:pPr>
              <w:jc w:val="center"/>
            </w:pPr>
            <w:r>
              <w:rPr>
                <w:color w:val="000000"/>
                <w:szCs w:val="21"/>
              </w:rPr>
              <w:t>120002</w:t>
            </w:r>
          </w:p>
        </w:tc>
        <w:tc>
          <w:tcPr>
            <w:tcW w:w="1658" w:type="dxa"/>
            <w:vAlign w:val="center"/>
          </w:tcPr>
          <w:p w:rsidR="0025364C" w:rsidRDefault="00000338">
            <w:pPr>
              <w:jc w:val="center"/>
            </w:pPr>
            <w:r>
              <w:rPr>
                <w:color w:val="000000"/>
                <w:szCs w:val="21"/>
              </w:rPr>
              <w:t>18</w:t>
            </w:r>
            <w:r>
              <w:rPr>
                <w:color w:val="000000"/>
                <w:szCs w:val="21"/>
              </w:rPr>
              <w:t>中原</w:t>
            </w:r>
            <w:r>
              <w:rPr>
                <w:color w:val="000000"/>
                <w:szCs w:val="21"/>
              </w:rPr>
              <w:t>EB</w:t>
            </w:r>
          </w:p>
        </w:tc>
        <w:tc>
          <w:tcPr>
            <w:tcW w:w="2128" w:type="dxa"/>
            <w:vAlign w:val="center"/>
          </w:tcPr>
          <w:p w:rsidR="0025364C" w:rsidRDefault="00000338">
            <w:pPr>
              <w:jc w:val="right"/>
            </w:pPr>
            <w:r>
              <w:rPr>
                <w:color w:val="000000"/>
                <w:szCs w:val="21"/>
              </w:rPr>
              <w:t>672,900.00</w:t>
            </w:r>
          </w:p>
        </w:tc>
        <w:tc>
          <w:tcPr>
            <w:tcW w:w="1842" w:type="dxa"/>
            <w:vAlign w:val="center"/>
          </w:tcPr>
          <w:p w:rsidR="0025364C" w:rsidRDefault="00000338">
            <w:pPr>
              <w:jc w:val="right"/>
            </w:pPr>
            <w:r>
              <w:rPr>
                <w:color w:val="000000"/>
                <w:szCs w:val="21"/>
              </w:rPr>
              <w:t>0.05</w:t>
            </w:r>
          </w:p>
        </w:tc>
      </w:tr>
      <w:tr w:rsidR="0025364C">
        <w:tc>
          <w:tcPr>
            <w:tcW w:w="1808" w:type="dxa"/>
            <w:vAlign w:val="center"/>
          </w:tcPr>
          <w:p w:rsidR="0025364C" w:rsidRDefault="00000338">
            <w:pPr>
              <w:jc w:val="center"/>
            </w:pPr>
            <w:r>
              <w:rPr>
                <w:color w:val="000000"/>
                <w:szCs w:val="21"/>
              </w:rPr>
              <w:t>18</w:t>
            </w:r>
          </w:p>
        </w:tc>
        <w:tc>
          <w:tcPr>
            <w:tcW w:w="1729" w:type="dxa"/>
            <w:vAlign w:val="center"/>
          </w:tcPr>
          <w:p w:rsidR="0025364C" w:rsidRDefault="00000338">
            <w:pPr>
              <w:jc w:val="center"/>
            </w:pPr>
            <w:r>
              <w:rPr>
                <w:color w:val="000000"/>
                <w:szCs w:val="21"/>
              </w:rPr>
              <w:t>110034</w:t>
            </w:r>
          </w:p>
        </w:tc>
        <w:tc>
          <w:tcPr>
            <w:tcW w:w="1658" w:type="dxa"/>
            <w:vAlign w:val="center"/>
          </w:tcPr>
          <w:p w:rsidR="0025364C" w:rsidRDefault="00000338">
            <w:pPr>
              <w:jc w:val="center"/>
            </w:pPr>
            <w:r>
              <w:rPr>
                <w:color w:val="000000"/>
                <w:szCs w:val="21"/>
              </w:rPr>
              <w:t>九州转债</w:t>
            </w:r>
          </w:p>
        </w:tc>
        <w:tc>
          <w:tcPr>
            <w:tcW w:w="2128" w:type="dxa"/>
            <w:vAlign w:val="center"/>
          </w:tcPr>
          <w:p w:rsidR="0025364C" w:rsidRDefault="00000338">
            <w:pPr>
              <w:jc w:val="right"/>
            </w:pPr>
            <w:r>
              <w:rPr>
                <w:color w:val="000000"/>
                <w:szCs w:val="21"/>
              </w:rPr>
              <w:t>655,956.00</w:t>
            </w:r>
          </w:p>
        </w:tc>
        <w:tc>
          <w:tcPr>
            <w:tcW w:w="1842" w:type="dxa"/>
            <w:vAlign w:val="center"/>
          </w:tcPr>
          <w:p w:rsidR="0025364C" w:rsidRDefault="00000338">
            <w:pPr>
              <w:jc w:val="right"/>
            </w:pPr>
            <w:r>
              <w:rPr>
                <w:color w:val="000000"/>
                <w:szCs w:val="21"/>
              </w:rPr>
              <w:t>0.05</w:t>
            </w:r>
          </w:p>
        </w:tc>
      </w:tr>
      <w:tr w:rsidR="0025364C">
        <w:tc>
          <w:tcPr>
            <w:tcW w:w="1808" w:type="dxa"/>
            <w:vAlign w:val="center"/>
          </w:tcPr>
          <w:p w:rsidR="0025364C" w:rsidRDefault="00000338">
            <w:pPr>
              <w:jc w:val="center"/>
            </w:pPr>
            <w:r>
              <w:rPr>
                <w:color w:val="000000"/>
                <w:szCs w:val="21"/>
              </w:rPr>
              <w:t>19</w:t>
            </w:r>
          </w:p>
        </w:tc>
        <w:tc>
          <w:tcPr>
            <w:tcW w:w="1729" w:type="dxa"/>
            <w:vAlign w:val="center"/>
          </w:tcPr>
          <w:p w:rsidR="0025364C" w:rsidRDefault="00000338">
            <w:pPr>
              <w:jc w:val="center"/>
            </w:pPr>
            <w:r>
              <w:rPr>
                <w:color w:val="000000"/>
                <w:szCs w:val="21"/>
              </w:rPr>
              <w:t>128032</w:t>
            </w:r>
          </w:p>
        </w:tc>
        <w:tc>
          <w:tcPr>
            <w:tcW w:w="1658" w:type="dxa"/>
            <w:vAlign w:val="center"/>
          </w:tcPr>
          <w:p w:rsidR="0025364C" w:rsidRDefault="00000338">
            <w:pPr>
              <w:jc w:val="center"/>
            </w:pPr>
            <w:r>
              <w:rPr>
                <w:color w:val="000000"/>
                <w:szCs w:val="21"/>
              </w:rPr>
              <w:t>双环转债</w:t>
            </w:r>
          </w:p>
        </w:tc>
        <w:tc>
          <w:tcPr>
            <w:tcW w:w="2128" w:type="dxa"/>
            <w:vAlign w:val="center"/>
          </w:tcPr>
          <w:p w:rsidR="0025364C" w:rsidRDefault="00000338">
            <w:pPr>
              <w:jc w:val="right"/>
            </w:pPr>
            <w:r>
              <w:rPr>
                <w:color w:val="000000"/>
                <w:szCs w:val="21"/>
              </w:rPr>
              <w:t>553,080.68</w:t>
            </w:r>
          </w:p>
        </w:tc>
        <w:tc>
          <w:tcPr>
            <w:tcW w:w="1842" w:type="dxa"/>
            <w:vAlign w:val="center"/>
          </w:tcPr>
          <w:p w:rsidR="0025364C" w:rsidRDefault="00000338">
            <w:pPr>
              <w:jc w:val="right"/>
            </w:pPr>
            <w:r>
              <w:rPr>
                <w:color w:val="000000"/>
                <w:szCs w:val="21"/>
              </w:rPr>
              <w:t>0.04</w:t>
            </w:r>
          </w:p>
        </w:tc>
      </w:tr>
      <w:tr w:rsidR="0025364C">
        <w:tc>
          <w:tcPr>
            <w:tcW w:w="1808" w:type="dxa"/>
            <w:vAlign w:val="center"/>
          </w:tcPr>
          <w:p w:rsidR="0025364C" w:rsidRDefault="00000338">
            <w:pPr>
              <w:jc w:val="center"/>
            </w:pPr>
            <w:r>
              <w:rPr>
                <w:color w:val="000000"/>
                <w:szCs w:val="21"/>
              </w:rPr>
              <w:t>20</w:t>
            </w:r>
          </w:p>
        </w:tc>
        <w:tc>
          <w:tcPr>
            <w:tcW w:w="1729" w:type="dxa"/>
            <w:vAlign w:val="center"/>
          </w:tcPr>
          <w:p w:rsidR="0025364C" w:rsidRDefault="00000338">
            <w:pPr>
              <w:jc w:val="center"/>
            </w:pPr>
            <w:r>
              <w:rPr>
                <w:color w:val="000000"/>
                <w:szCs w:val="21"/>
              </w:rPr>
              <w:t>113013</w:t>
            </w:r>
          </w:p>
        </w:tc>
        <w:tc>
          <w:tcPr>
            <w:tcW w:w="1658" w:type="dxa"/>
            <w:vAlign w:val="center"/>
          </w:tcPr>
          <w:p w:rsidR="0025364C" w:rsidRDefault="00000338">
            <w:pPr>
              <w:jc w:val="center"/>
            </w:pPr>
            <w:r>
              <w:rPr>
                <w:color w:val="000000"/>
                <w:szCs w:val="21"/>
              </w:rPr>
              <w:t>国君转债</w:t>
            </w:r>
          </w:p>
        </w:tc>
        <w:tc>
          <w:tcPr>
            <w:tcW w:w="2128" w:type="dxa"/>
            <w:vAlign w:val="center"/>
          </w:tcPr>
          <w:p w:rsidR="0025364C" w:rsidRDefault="00000338">
            <w:pPr>
              <w:jc w:val="right"/>
            </w:pPr>
            <w:r>
              <w:rPr>
                <w:color w:val="000000"/>
                <w:szCs w:val="21"/>
              </w:rPr>
              <w:t>515,106.30</w:t>
            </w:r>
          </w:p>
        </w:tc>
        <w:tc>
          <w:tcPr>
            <w:tcW w:w="1842" w:type="dxa"/>
            <w:vAlign w:val="center"/>
          </w:tcPr>
          <w:p w:rsidR="0025364C" w:rsidRDefault="00000338">
            <w:pPr>
              <w:jc w:val="right"/>
            </w:pPr>
            <w:r>
              <w:rPr>
                <w:color w:val="000000"/>
                <w:szCs w:val="21"/>
              </w:rPr>
              <w:t>0.04</w:t>
            </w:r>
          </w:p>
        </w:tc>
      </w:tr>
      <w:tr w:rsidR="0025364C">
        <w:tc>
          <w:tcPr>
            <w:tcW w:w="1808" w:type="dxa"/>
            <w:vAlign w:val="center"/>
          </w:tcPr>
          <w:p w:rsidR="0025364C" w:rsidRDefault="00000338">
            <w:pPr>
              <w:jc w:val="center"/>
            </w:pPr>
            <w:r>
              <w:rPr>
                <w:color w:val="000000"/>
                <w:szCs w:val="21"/>
              </w:rPr>
              <w:t>21</w:t>
            </w:r>
          </w:p>
        </w:tc>
        <w:tc>
          <w:tcPr>
            <w:tcW w:w="1729" w:type="dxa"/>
            <w:vAlign w:val="center"/>
          </w:tcPr>
          <w:p w:rsidR="0025364C" w:rsidRDefault="00000338">
            <w:pPr>
              <w:jc w:val="center"/>
            </w:pPr>
            <w:r>
              <w:rPr>
                <w:color w:val="000000"/>
                <w:szCs w:val="21"/>
              </w:rPr>
              <w:t>110053</w:t>
            </w:r>
          </w:p>
        </w:tc>
        <w:tc>
          <w:tcPr>
            <w:tcW w:w="1658" w:type="dxa"/>
            <w:vAlign w:val="center"/>
          </w:tcPr>
          <w:p w:rsidR="0025364C" w:rsidRDefault="00000338">
            <w:pPr>
              <w:jc w:val="center"/>
            </w:pPr>
            <w:r>
              <w:rPr>
                <w:color w:val="000000"/>
                <w:szCs w:val="21"/>
              </w:rPr>
              <w:t>苏银转债</w:t>
            </w:r>
          </w:p>
        </w:tc>
        <w:tc>
          <w:tcPr>
            <w:tcW w:w="2128" w:type="dxa"/>
            <w:vAlign w:val="center"/>
          </w:tcPr>
          <w:p w:rsidR="0025364C" w:rsidRDefault="00000338">
            <w:pPr>
              <w:jc w:val="right"/>
            </w:pPr>
            <w:r>
              <w:rPr>
                <w:color w:val="000000"/>
                <w:szCs w:val="21"/>
              </w:rPr>
              <w:t>491,468.80</w:t>
            </w:r>
          </w:p>
        </w:tc>
        <w:tc>
          <w:tcPr>
            <w:tcW w:w="1842" w:type="dxa"/>
            <w:vAlign w:val="center"/>
          </w:tcPr>
          <w:p w:rsidR="0025364C" w:rsidRDefault="00000338">
            <w:pPr>
              <w:jc w:val="right"/>
            </w:pPr>
            <w:r>
              <w:rPr>
                <w:color w:val="000000"/>
                <w:szCs w:val="21"/>
              </w:rPr>
              <w:t>0.04</w:t>
            </w:r>
          </w:p>
        </w:tc>
      </w:tr>
      <w:tr w:rsidR="0025364C">
        <w:tc>
          <w:tcPr>
            <w:tcW w:w="1808" w:type="dxa"/>
            <w:vAlign w:val="center"/>
          </w:tcPr>
          <w:p w:rsidR="0025364C" w:rsidRDefault="00000338">
            <w:pPr>
              <w:jc w:val="center"/>
            </w:pPr>
            <w:r>
              <w:rPr>
                <w:color w:val="000000"/>
                <w:szCs w:val="21"/>
              </w:rPr>
              <w:t>22</w:t>
            </w:r>
          </w:p>
        </w:tc>
        <w:tc>
          <w:tcPr>
            <w:tcW w:w="1729" w:type="dxa"/>
            <w:vAlign w:val="center"/>
          </w:tcPr>
          <w:p w:rsidR="0025364C" w:rsidRDefault="00000338">
            <w:pPr>
              <w:jc w:val="center"/>
            </w:pPr>
            <w:r>
              <w:rPr>
                <w:color w:val="000000"/>
                <w:szCs w:val="21"/>
              </w:rPr>
              <w:t>128018</w:t>
            </w:r>
          </w:p>
        </w:tc>
        <w:tc>
          <w:tcPr>
            <w:tcW w:w="1658" w:type="dxa"/>
            <w:vAlign w:val="center"/>
          </w:tcPr>
          <w:p w:rsidR="0025364C" w:rsidRDefault="00000338">
            <w:pPr>
              <w:jc w:val="center"/>
            </w:pPr>
            <w:r>
              <w:rPr>
                <w:color w:val="000000"/>
                <w:szCs w:val="21"/>
              </w:rPr>
              <w:t>时达转债</w:t>
            </w:r>
          </w:p>
        </w:tc>
        <w:tc>
          <w:tcPr>
            <w:tcW w:w="2128" w:type="dxa"/>
            <w:vAlign w:val="center"/>
          </w:tcPr>
          <w:p w:rsidR="0025364C" w:rsidRDefault="00000338">
            <w:pPr>
              <w:jc w:val="right"/>
            </w:pPr>
            <w:r>
              <w:rPr>
                <w:color w:val="000000"/>
                <w:szCs w:val="21"/>
              </w:rPr>
              <w:t>387,124.88</w:t>
            </w:r>
          </w:p>
        </w:tc>
        <w:tc>
          <w:tcPr>
            <w:tcW w:w="1842" w:type="dxa"/>
            <w:vAlign w:val="center"/>
          </w:tcPr>
          <w:p w:rsidR="0025364C" w:rsidRDefault="00000338">
            <w:pPr>
              <w:jc w:val="right"/>
            </w:pPr>
            <w:r>
              <w:rPr>
                <w:color w:val="000000"/>
                <w:szCs w:val="21"/>
              </w:rPr>
              <w:t>0.03</w:t>
            </w:r>
          </w:p>
        </w:tc>
      </w:tr>
      <w:tr w:rsidR="0025364C">
        <w:tc>
          <w:tcPr>
            <w:tcW w:w="1808" w:type="dxa"/>
            <w:vAlign w:val="center"/>
          </w:tcPr>
          <w:p w:rsidR="0025364C" w:rsidRDefault="00000338">
            <w:pPr>
              <w:jc w:val="center"/>
            </w:pPr>
            <w:r>
              <w:rPr>
                <w:color w:val="000000"/>
                <w:szCs w:val="21"/>
              </w:rPr>
              <w:t>23</w:t>
            </w:r>
          </w:p>
        </w:tc>
        <w:tc>
          <w:tcPr>
            <w:tcW w:w="1729" w:type="dxa"/>
            <w:vAlign w:val="center"/>
          </w:tcPr>
          <w:p w:rsidR="0025364C" w:rsidRDefault="00000338">
            <w:pPr>
              <w:jc w:val="center"/>
            </w:pPr>
            <w:r>
              <w:rPr>
                <w:color w:val="000000"/>
                <w:szCs w:val="21"/>
              </w:rPr>
              <w:t>113026</w:t>
            </w:r>
          </w:p>
        </w:tc>
        <w:tc>
          <w:tcPr>
            <w:tcW w:w="1658" w:type="dxa"/>
            <w:vAlign w:val="center"/>
          </w:tcPr>
          <w:p w:rsidR="0025364C" w:rsidRDefault="00000338">
            <w:pPr>
              <w:jc w:val="center"/>
            </w:pPr>
            <w:r>
              <w:rPr>
                <w:color w:val="000000"/>
                <w:szCs w:val="21"/>
              </w:rPr>
              <w:t>核能转债</w:t>
            </w:r>
          </w:p>
        </w:tc>
        <w:tc>
          <w:tcPr>
            <w:tcW w:w="2128" w:type="dxa"/>
            <w:vAlign w:val="center"/>
          </w:tcPr>
          <w:p w:rsidR="0025364C" w:rsidRDefault="00000338">
            <w:pPr>
              <w:jc w:val="right"/>
            </w:pPr>
            <w:r>
              <w:rPr>
                <w:color w:val="000000"/>
                <w:szCs w:val="21"/>
              </w:rPr>
              <w:t>309,814.00</w:t>
            </w:r>
          </w:p>
        </w:tc>
        <w:tc>
          <w:tcPr>
            <w:tcW w:w="1842" w:type="dxa"/>
            <w:vAlign w:val="center"/>
          </w:tcPr>
          <w:p w:rsidR="0025364C" w:rsidRDefault="00000338">
            <w:pPr>
              <w:jc w:val="right"/>
            </w:pPr>
            <w:r>
              <w:rPr>
                <w:color w:val="000000"/>
                <w:szCs w:val="21"/>
              </w:rPr>
              <w:t>0.02</w:t>
            </w:r>
          </w:p>
        </w:tc>
      </w:tr>
      <w:tr w:rsidR="0025364C">
        <w:tc>
          <w:tcPr>
            <w:tcW w:w="1808" w:type="dxa"/>
            <w:vAlign w:val="center"/>
          </w:tcPr>
          <w:p w:rsidR="0025364C" w:rsidRDefault="00000338">
            <w:pPr>
              <w:jc w:val="center"/>
            </w:pPr>
            <w:r>
              <w:rPr>
                <w:color w:val="000000"/>
                <w:szCs w:val="21"/>
              </w:rPr>
              <w:t>24</w:t>
            </w:r>
          </w:p>
        </w:tc>
        <w:tc>
          <w:tcPr>
            <w:tcW w:w="1729" w:type="dxa"/>
            <w:vAlign w:val="center"/>
          </w:tcPr>
          <w:p w:rsidR="0025364C" w:rsidRDefault="00000338">
            <w:pPr>
              <w:jc w:val="center"/>
            </w:pPr>
            <w:r>
              <w:rPr>
                <w:color w:val="000000"/>
                <w:szCs w:val="21"/>
              </w:rPr>
              <w:t>128080</w:t>
            </w:r>
          </w:p>
        </w:tc>
        <w:tc>
          <w:tcPr>
            <w:tcW w:w="1658" w:type="dxa"/>
            <w:vAlign w:val="center"/>
          </w:tcPr>
          <w:p w:rsidR="0025364C" w:rsidRDefault="00000338">
            <w:pPr>
              <w:jc w:val="center"/>
            </w:pPr>
            <w:r>
              <w:rPr>
                <w:color w:val="000000"/>
                <w:szCs w:val="21"/>
              </w:rPr>
              <w:t>顺丰转债</w:t>
            </w:r>
          </w:p>
        </w:tc>
        <w:tc>
          <w:tcPr>
            <w:tcW w:w="2128" w:type="dxa"/>
            <w:vAlign w:val="center"/>
          </w:tcPr>
          <w:p w:rsidR="0025364C" w:rsidRDefault="00000338">
            <w:pPr>
              <w:jc w:val="right"/>
            </w:pPr>
            <w:r>
              <w:rPr>
                <w:color w:val="000000"/>
                <w:szCs w:val="21"/>
              </w:rPr>
              <w:t>245,979.00</w:t>
            </w:r>
          </w:p>
        </w:tc>
        <w:tc>
          <w:tcPr>
            <w:tcW w:w="1842" w:type="dxa"/>
            <w:vAlign w:val="center"/>
          </w:tcPr>
          <w:p w:rsidR="0025364C" w:rsidRDefault="00000338">
            <w:pPr>
              <w:jc w:val="right"/>
            </w:pPr>
            <w:r>
              <w:rPr>
                <w:color w:val="000000"/>
                <w:szCs w:val="21"/>
              </w:rPr>
              <w:t>0.02</w:t>
            </w:r>
          </w:p>
        </w:tc>
      </w:tr>
      <w:tr w:rsidR="0025364C">
        <w:tc>
          <w:tcPr>
            <w:tcW w:w="1808" w:type="dxa"/>
            <w:vAlign w:val="center"/>
          </w:tcPr>
          <w:p w:rsidR="0025364C" w:rsidRDefault="00000338">
            <w:pPr>
              <w:jc w:val="center"/>
            </w:pPr>
            <w:r>
              <w:rPr>
                <w:color w:val="000000"/>
                <w:szCs w:val="21"/>
              </w:rPr>
              <w:t>25</w:t>
            </w:r>
          </w:p>
        </w:tc>
        <w:tc>
          <w:tcPr>
            <w:tcW w:w="1729" w:type="dxa"/>
            <w:vAlign w:val="center"/>
          </w:tcPr>
          <w:p w:rsidR="0025364C" w:rsidRDefault="00000338">
            <w:pPr>
              <w:jc w:val="center"/>
            </w:pPr>
            <w:r>
              <w:rPr>
                <w:color w:val="000000"/>
                <w:szCs w:val="21"/>
              </w:rPr>
              <w:t>113021</w:t>
            </w:r>
          </w:p>
        </w:tc>
        <w:tc>
          <w:tcPr>
            <w:tcW w:w="1658" w:type="dxa"/>
            <w:vAlign w:val="center"/>
          </w:tcPr>
          <w:p w:rsidR="0025364C" w:rsidRDefault="00000338">
            <w:pPr>
              <w:jc w:val="center"/>
            </w:pPr>
            <w:r>
              <w:rPr>
                <w:color w:val="000000"/>
                <w:szCs w:val="21"/>
              </w:rPr>
              <w:t>中信转债</w:t>
            </w:r>
          </w:p>
        </w:tc>
        <w:tc>
          <w:tcPr>
            <w:tcW w:w="2128" w:type="dxa"/>
            <w:vAlign w:val="center"/>
          </w:tcPr>
          <w:p w:rsidR="0025364C" w:rsidRDefault="00000338">
            <w:pPr>
              <w:jc w:val="right"/>
            </w:pPr>
            <w:r>
              <w:rPr>
                <w:color w:val="000000"/>
                <w:szCs w:val="21"/>
              </w:rPr>
              <w:t>225,083.50</w:t>
            </w:r>
          </w:p>
        </w:tc>
        <w:tc>
          <w:tcPr>
            <w:tcW w:w="1842" w:type="dxa"/>
            <w:vAlign w:val="center"/>
          </w:tcPr>
          <w:p w:rsidR="0025364C" w:rsidRDefault="00000338">
            <w:pPr>
              <w:jc w:val="right"/>
            </w:pPr>
            <w:r>
              <w:rPr>
                <w:color w:val="000000"/>
                <w:szCs w:val="21"/>
              </w:rPr>
              <w:t>0.02</w:t>
            </w:r>
          </w:p>
        </w:tc>
      </w:tr>
      <w:tr w:rsidR="0025364C">
        <w:tc>
          <w:tcPr>
            <w:tcW w:w="1808" w:type="dxa"/>
            <w:vAlign w:val="center"/>
          </w:tcPr>
          <w:p w:rsidR="0025364C" w:rsidRDefault="00000338">
            <w:pPr>
              <w:jc w:val="center"/>
            </w:pPr>
            <w:r>
              <w:rPr>
                <w:color w:val="000000"/>
                <w:szCs w:val="21"/>
              </w:rPr>
              <w:t>26</w:t>
            </w:r>
          </w:p>
        </w:tc>
        <w:tc>
          <w:tcPr>
            <w:tcW w:w="1729" w:type="dxa"/>
            <w:vAlign w:val="center"/>
          </w:tcPr>
          <w:p w:rsidR="0025364C" w:rsidRDefault="00000338">
            <w:pPr>
              <w:jc w:val="center"/>
            </w:pPr>
            <w:r>
              <w:rPr>
                <w:color w:val="000000"/>
                <w:szCs w:val="21"/>
              </w:rPr>
              <w:t>113016</w:t>
            </w:r>
          </w:p>
        </w:tc>
        <w:tc>
          <w:tcPr>
            <w:tcW w:w="1658" w:type="dxa"/>
            <w:vAlign w:val="center"/>
          </w:tcPr>
          <w:p w:rsidR="0025364C" w:rsidRDefault="00000338">
            <w:pPr>
              <w:jc w:val="center"/>
            </w:pPr>
            <w:r>
              <w:rPr>
                <w:color w:val="000000"/>
                <w:szCs w:val="21"/>
              </w:rPr>
              <w:t>小康转债</w:t>
            </w:r>
          </w:p>
        </w:tc>
        <w:tc>
          <w:tcPr>
            <w:tcW w:w="2128" w:type="dxa"/>
            <w:vAlign w:val="center"/>
          </w:tcPr>
          <w:p w:rsidR="0025364C" w:rsidRDefault="00000338">
            <w:pPr>
              <w:jc w:val="right"/>
            </w:pPr>
            <w:r>
              <w:rPr>
                <w:color w:val="000000"/>
                <w:szCs w:val="21"/>
              </w:rPr>
              <w:t>210,918.90</w:t>
            </w:r>
          </w:p>
        </w:tc>
        <w:tc>
          <w:tcPr>
            <w:tcW w:w="1842" w:type="dxa"/>
            <w:vAlign w:val="center"/>
          </w:tcPr>
          <w:p w:rsidR="0025364C" w:rsidRDefault="00000338">
            <w:pPr>
              <w:jc w:val="right"/>
            </w:pPr>
            <w:r>
              <w:rPr>
                <w:color w:val="000000"/>
                <w:szCs w:val="21"/>
              </w:rPr>
              <w:t>0.02</w:t>
            </w:r>
          </w:p>
        </w:tc>
      </w:tr>
      <w:tr w:rsidR="0025364C">
        <w:tc>
          <w:tcPr>
            <w:tcW w:w="1808" w:type="dxa"/>
            <w:vAlign w:val="center"/>
          </w:tcPr>
          <w:p w:rsidR="0025364C" w:rsidRDefault="00000338">
            <w:pPr>
              <w:jc w:val="center"/>
            </w:pPr>
            <w:r>
              <w:rPr>
                <w:color w:val="000000"/>
                <w:szCs w:val="21"/>
              </w:rPr>
              <w:t>27</w:t>
            </w:r>
          </w:p>
        </w:tc>
        <w:tc>
          <w:tcPr>
            <w:tcW w:w="1729" w:type="dxa"/>
            <w:vAlign w:val="center"/>
          </w:tcPr>
          <w:p w:rsidR="0025364C" w:rsidRDefault="00000338">
            <w:pPr>
              <w:jc w:val="center"/>
            </w:pPr>
            <w:r>
              <w:rPr>
                <w:color w:val="000000"/>
                <w:szCs w:val="21"/>
              </w:rPr>
              <w:t>110065</w:t>
            </w:r>
          </w:p>
        </w:tc>
        <w:tc>
          <w:tcPr>
            <w:tcW w:w="1658" w:type="dxa"/>
            <w:vAlign w:val="center"/>
          </w:tcPr>
          <w:p w:rsidR="0025364C" w:rsidRDefault="00000338">
            <w:pPr>
              <w:jc w:val="center"/>
            </w:pPr>
            <w:r>
              <w:rPr>
                <w:color w:val="000000"/>
                <w:szCs w:val="21"/>
              </w:rPr>
              <w:t>淮矿转债</w:t>
            </w:r>
          </w:p>
        </w:tc>
        <w:tc>
          <w:tcPr>
            <w:tcW w:w="2128" w:type="dxa"/>
            <w:vAlign w:val="center"/>
          </w:tcPr>
          <w:p w:rsidR="0025364C" w:rsidRDefault="00000338">
            <w:pPr>
              <w:jc w:val="right"/>
            </w:pPr>
            <w:r>
              <w:rPr>
                <w:color w:val="000000"/>
                <w:szCs w:val="21"/>
              </w:rPr>
              <w:t>177,189.60</w:t>
            </w:r>
          </w:p>
        </w:tc>
        <w:tc>
          <w:tcPr>
            <w:tcW w:w="1842" w:type="dxa"/>
            <w:vAlign w:val="center"/>
          </w:tcPr>
          <w:p w:rsidR="0025364C" w:rsidRDefault="00000338">
            <w:pPr>
              <w:jc w:val="right"/>
            </w:pPr>
            <w:r>
              <w:rPr>
                <w:color w:val="000000"/>
                <w:szCs w:val="21"/>
              </w:rPr>
              <w:t>0.01</w:t>
            </w:r>
          </w:p>
        </w:tc>
      </w:tr>
      <w:tr w:rsidR="0025364C">
        <w:tc>
          <w:tcPr>
            <w:tcW w:w="1808" w:type="dxa"/>
            <w:vAlign w:val="center"/>
          </w:tcPr>
          <w:p w:rsidR="0025364C" w:rsidRDefault="00000338">
            <w:pPr>
              <w:jc w:val="center"/>
            </w:pPr>
            <w:r>
              <w:rPr>
                <w:color w:val="000000"/>
                <w:szCs w:val="21"/>
              </w:rPr>
              <w:t>28</w:t>
            </w:r>
          </w:p>
        </w:tc>
        <w:tc>
          <w:tcPr>
            <w:tcW w:w="1729" w:type="dxa"/>
            <w:vAlign w:val="center"/>
          </w:tcPr>
          <w:p w:rsidR="0025364C" w:rsidRDefault="00000338">
            <w:pPr>
              <w:jc w:val="center"/>
            </w:pPr>
            <w:r>
              <w:rPr>
                <w:color w:val="000000"/>
                <w:szCs w:val="21"/>
              </w:rPr>
              <w:t>113545</w:t>
            </w:r>
          </w:p>
        </w:tc>
        <w:tc>
          <w:tcPr>
            <w:tcW w:w="1658" w:type="dxa"/>
            <w:vAlign w:val="center"/>
          </w:tcPr>
          <w:p w:rsidR="0025364C" w:rsidRDefault="00000338">
            <w:pPr>
              <w:jc w:val="center"/>
            </w:pPr>
            <w:r>
              <w:rPr>
                <w:color w:val="000000"/>
                <w:szCs w:val="21"/>
              </w:rPr>
              <w:t>金能转债</w:t>
            </w:r>
          </w:p>
        </w:tc>
        <w:tc>
          <w:tcPr>
            <w:tcW w:w="2128" w:type="dxa"/>
            <w:vAlign w:val="center"/>
          </w:tcPr>
          <w:p w:rsidR="0025364C" w:rsidRDefault="00000338">
            <w:pPr>
              <w:jc w:val="right"/>
            </w:pPr>
            <w:r>
              <w:rPr>
                <w:color w:val="000000"/>
                <w:szCs w:val="21"/>
              </w:rPr>
              <w:t>158,672.40</w:t>
            </w:r>
          </w:p>
        </w:tc>
        <w:tc>
          <w:tcPr>
            <w:tcW w:w="1842" w:type="dxa"/>
            <w:vAlign w:val="center"/>
          </w:tcPr>
          <w:p w:rsidR="0025364C" w:rsidRDefault="00000338">
            <w:pPr>
              <w:jc w:val="right"/>
            </w:pPr>
            <w:r>
              <w:rPr>
                <w:color w:val="000000"/>
                <w:szCs w:val="21"/>
              </w:rPr>
              <w:t>0.01</w:t>
            </w:r>
          </w:p>
        </w:tc>
      </w:tr>
      <w:tr w:rsidR="0025364C">
        <w:tc>
          <w:tcPr>
            <w:tcW w:w="1808" w:type="dxa"/>
            <w:vAlign w:val="center"/>
          </w:tcPr>
          <w:p w:rsidR="0025364C" w:rsidRDefault="00000338">
            <w:pPr>
              <w:jc w:val="center"/>
            </w:pPr>
            <w:r>
              <w:rPr>
                <w:color w:val="000000"/>
                <w:szCs w:val="21"/>
              </w:rPr>
              <w:t>29</w:t>
            </w:r>
          </w:p>
        </w:tc>
        <w:tc>
          <w:tcPr>
            <w:tcW w:w="1729" w:type="dxa"/>
            <w:vAlign w:val="center"/>
          </w:tcPr>
          <w:p w:rsidR="0025364C" w:rsidRDefault="00000338">
            <w:pPr>
              <w:jc w:val="center"/>
            </w:pPr>
            <w:r>
              <w:rPr>
                <w:color w:val="000000"/>
                <w:szCs w:val="21"/>
              </w:rPr>
              <w:t>123023</w:t>
            </w:r>
          </w:p>
        </w:tc>
        <w:tc>
          <w:tcPr>
            <w:tcW w:w="1658" w:type="dxa"/>
            <w:vAlign w:val="center"/>
          </w:tcPr>
          <w:p w:rsidR="0025364C" w:rsidRDefault="00000338">
            <w:pPr>
              <w:jc w:val="center"/>
            </w:pPr>
            <w:r>
              <w:rPr>
                <w:color w:val="000000"/>
                <w:szCs w:val="21"/>
              </w:rPr>
              <w:t>迪森转债</w:t>
            </w:r>
          </w:p>
        </w:tc>
        <w:tc>
          <w:tcPr>
            <w:tcW w:w="2128" w:type="dxa"/>
            <w:vAlign w:val="center"/>
          </w:tcPr>
          <w:p w:rsidR="0025364C" w:rsidRDefault="00000338">
            <w:pPr>
              <w:jc w:val="right"/>
            </w:pPr>
            <w:r>
              <w:rPr>
                <w:color w:val="000000"/>
                <w:szCs w:val="21"/>
              </w:rPr>
              <w:t>113,981.40</w:t>
            </w:r>
          </w:p>
        </w:tc>
        <w:tc>
          <w:tcPr>
            <w:tcW w:w="1842" w:type="dxa"/>
            <w:vAlign w:val="center"/>
          </w:tcPr>
          <w:p w:rsidR="0025364C" w:rsidRDefault="00000338">
            <w:pPr>
              <w:jc w:val="right"/>
            </w:pPr>
            <w:r>
              <w:rPr>
                <w:color w:val="000000"/>
                <w:szCs w:val="21"/>
              </w:rPr>
              <w:t>0.01</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占基金资产净值比例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流通受限情况说明</w:t>
            </w:r>
          </w:p>
        </w:tc>
      </w:tr>
      <w:tr w:rsidR="0025364C">
        <w:tc>
          <w:tcPr>
            <w:tcW w:w="1083" w:type="dxa"/>
            <w:vAlign w:val="center"/>
          </w:tcPr>
          <w:p w:rsidR="0025364C" w:rsidRDefault="00000338">
            <w:pPr>
              <w:jc w:val="center"/>
            </w:pPr>
            <w:r>
              <w:rPr>
                <w:color w:val="000000"/>
                <w:szCs w:val="21"/>
              </w:rPr>
              <w:t>1</w:t>
            </w:r>
          </w:p>
        </w:tc>
        <w:tc>
          <w:tcPr>
            <w:tcW w:w="1302" w:type="dxa"/>
            <w:vAlign w:val="center"/>
          </w:tcPr>
          <w:p w:rsidR="0025364C" w:rsidRDefault="00000338">
            <w:pPr>
              <w:jc w:val="center"/>
            </w:pPr>
            <w:r>
              <w:rPr>
                <w:color w:val="000000"/>
                <w:szCs w:val="21"/>
              </w:rPr>
              <w:t>601816</w:t>
            </w:r>
          </w:p>
        </w:tc>
        <w:tc>
          <w:tcPr>
            <w:tcW w:w="1301" w:type="dxa"/>
            <w:vAlign w:val="center"/>
          </w:tcPr>
          <w:p w:rsidR="0025364C" w:rsidRDefault="00000338">
            <w:pPr>
              <w:jc w:val="center"/>
            </w:pPr>
            <w:r>
              <w:rPr>
                <w:color w:val="000000"/>
                <w:szCs w:val="21"/>
              </w:rPr>
              <w:t>京沪高铁</w:t>
            </w:r>
          </w:p>
        </w:tc>
        <w:tc>
          <w:tcPr>
            <w:tcW w:w="1805" w:type="dxa"/>
            <w:vAlign w:val="center"/>
          </w:tcPr>
          <w:p w:rsidR="0025364C" w:rsidRDefault="00000338">
            <w:pPr>
              <w:jc w:val="right"/>
            </w:pPr>
            <w:r>
              <w:rPr>
                <w:color w:val="000000"/>
                <w:szCs w:val="21"/>
              </w:rPr>
              <w:t>5,593,327.12</w:t>
            </w:r>
          </w:p>
        </w:tc>
        <w:tc>
          <w:tcPr>
            <w:tcW w:w="1655" w:type="dxa"/>
            <w:vAlign w:val="center"/>
          </w:tcPr>
          <w:p w:rsidR="0025364C" w:rsidRDefault="00000338">
            <w:pPr>
              <w:jc w:val="right"/>
            </w:pPr>
            <w:r>
              <w:rPr>
                <w:color w:val="000000"/>
                <w:szCs w:val="21"/>
              </w:rPr>
              <w:t>0.44</w:t>
            </w:r>
          </w:p>
        </w:tc>
        <w:tc>
          <w:tcPr>
            <w:tcW w:w="2019" w:type="dxa"/>
            <w:vAlign w:val="center"/>
          </w:tcPr>
          <w:p w:rsidR="0025364C" w:rsidRDefault="00000338">
            <w:pPr>
              <w:jc w:val="right"/>
            </w:pPr>
            <w:r>
              <w:rPr>
                <w:color w:val="000000"/>
                <w:szCs w:val="21"/>
              </w:rPr>
              <w:t>新股流通受限</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7" w:name="_Toc225500050"/>
      <w:bookmarkStart w:id="78" w:name="_Toc48656906"/>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7"/>
      <w:bookmarkEnd w:id="7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225500051"/>
      <w:bookmarkStart w:id="80" w:name="_Toc48656907"/>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9"/>
      <w:bookmarkEnd w:id="80"/>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易方达瑞财混合</w:t>
            </w:r>
            <w:r w:rsidRPr="004604CE">
              <w:rPr>
                <w:rFonts w:eastAsiaTheme="minorEastAsia"/>
                <w:bCs/>
                <w:color w:val="000000"/>
                <w:szCs w:val="21"/>
              </w:rPr>
              <w:t>I</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37</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29,306,628.49</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1,084,244,303.99</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99.99%</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100,950.04</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0.01%</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易方达瑞财混合</w:t>
            </w:r>
            <w:r w:rsidRPr="004604CE">
              <w:rPr>
                <w:rFonts w:eastAsiaTheme="minorEastAsia"/>
                <w:bCs/>
                <w:color w:val="000000"/>
                <w:szCs w:val="21"/>
              </w:rPr>
              <w:t>E</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123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5,990.59</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736,842.55</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160</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6,781,763.10</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1,084,244,303.99</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99.92%</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837,792.59</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0.08%</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1" w:name="_Toc48656908"/>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1"/>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易方达瑞财混合</w:t>
            </w:r>
            <w:r w:rsidRPr="004604CE">
              <w:rPr>
                <w:szCs w:val="21"/>
              </w:rPr>
              <w:t>I</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585.68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0.0001%</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易方达瑞财混合</w:t>
            </w:r>
            <w:r w:rsidRPr="004604CE">
              <w:rPr>
                <w:szCs w:val="21"/>
              </w:rPr>
              <w:t>E</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934.73</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0.1269%</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1,520.41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0.0001%</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2" w:name="_Toc48656909"/>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易方达瑞财混合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易方达瑞财混合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易方达瑞财混合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易方达瑞财混合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3"/>
      <w:bookmarkStart w:id="84" w:name="_Toc48656910"/>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3"/>
      <w:bookmarkEnd w:id="84"/>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易方达瑞财混合</w:t>
            </w:r>
            <w:r w:rsidRPr="004604CE">
              <w:rPr>
                <w:szCs w:val="21"/>
              </w:rPr>
              <w:t>I</w:t>
            </w:r>
          </w:p>
        </w:tc>
        <w:tc>
          <w:tcPr>
            <w:tcW w:w="1615" w:type="pct"/>
            <w:vAlign w:val="center"/>
          </w:tcPr>
          <w:p w:rsidR="00343AD4" w:rsidRPr="004604CE" w:rsidRDefault="00343AD4" w:rsidP="00343AD4">
            <w:pPr>
              <w:jc w:val="center"/>
              <w:rPr>
                <w:szCs w:val="21"/>
              </w:rPr>
            </w:pPr>
            <w:r w:rsidRPr="004604CE">
              <w:rPr>
                <w:szCs w:val="21"/>
              </w:rPr>
              <w:t>易方达瑞财混合</w:t>
            </w:r>
            <w:r w:rsidRPr="004604CE">
              <w:rPr>
                <w:szCs w:val="21"/>
              </w:rPr>
              <w:t>E</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2016</w:t>
            </w:r>
            <w:r w:rsidRPr="004604CE">
              <w:rPr>
                <w:szCs w:val="21"/>
              </w:rPr>
              <w:t>年</w:t>
            </w:r>
            <w:r w:rsidRPr="004604CE">
              <w:rPr>
                <w:szCs w:val="21"/>
              </w:rPr>
              <w:t>2</w:t>
            </w:r>
            <w:r w:rsidRPr="004604CE">
              <w:rPr>
                <w:szCs w:val="21"/>
              </w:rPr>
              <w:t>月</w:t>
            </w:r>
            <w:r w:rsidRPr="004604CE">
              <w:rPr>
                <w:szCs w:val="21"/>
              </w:rPr>
              <w:t>4</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400,754,322.69</w:t>
            </w:r>
          </w:p>
        </w:tc>
        <w:tc>
          <w:tcPr>
            <w:tcW w:w="1615" w:type="pct"/>
            <w:vAlign w:val="center"/>
          </w:tcPr>
          <w:p w:rsidR="001548F9" w:rsidRPr="004604CE" w:rsidRDefault="001548F9" w:rsidP="002E5E56">
            <w:pPr>
              <w:jc w:val="right"/>
              <w:rPr>
                <w:szCs w:val="21"/>
              </w:rPr>
            </w:pPr>
            <w:r w:rsidRPr="004604CE">
              <w:rPr>
                <w:szCs w:val="21"/>
              </w:rPr>
              <w:t>1,004,252.90</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1,084,445,860.42</w:t>
            </w:r>
          </w:p>
        </w:tc>
        <w:tc>
          <w:tcPr>
            <w:tcW w:w="1615" w:type="pct"/>
            <w:vAlign w:val="bottom"/>
          </w:tcPr>
          <w:p w:rsidR="001548F9" w:rsidRPr="004604CE" w:rsidRDefault="001548F9" w:rsidP="002E5E56">
            <w:pPr>
              <w:jc w:val="right"/>
              <w:rPr>
                <w:szCs w:val="21"/>
              </w:rPr>
            </w:pPr>
            <w:r w:rsidRPr="004604CE">
              <w:rPr>
                <w:szCs w:val="21"/>
              </w:rPr>
              <w:t>737,990.13</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100,606.39</w:t>
            </w:r>
          </w:p>
        </w:tc>
        <w:tc>
          <w:tcPr>
            <w:tcW w:w="1615" w:type="pct"/>
            <w:vAlign w:val="bottom"/>
          </w:tcPr>
          <w:p w:rsidR="001548F9" w:rsidRPr="004604CE" w:rsidRDefault="001548F9" w:rsidP="002E5E56">
            <w:pPr>
              <w:jc w:val="right"/>
              <w:rPr>
                <w:szCs w:val="21"/>
              </w:rPr>
            </w:pPr>
            <w:r w:rsidRPr="004604CE">
              <w:rPr>
                <w:szCs w:val="21"/>
              </w:rPr>
              <w:t>1,147.58</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1,084,345,254.03</w:t>
            </w:r>
          </w:p>
        </w:tc>
        <w:tc>
          <w:tcPr>
            <w:tcW w:w="1615" w:type="pct"/>
            <w:vAlign w:val="center"/>
          </w:tcPr>
          <w:p w:rsidR="001548F9" w:rsidRPr="004604CE" w:rsidRDefault="001548F9" w:rsidP="002E5E56">
            <w:pPr>
              <w:jc w:val="right"/>
              <w:rPr>
                <w:szCs w:val="21"/>
              </w:rPr>
            </w:pPr>
            <w:r w:rsidRPr="004604CE">
              <w:rPr>
                <w:szCs w:val="21"/>
              </w:rPr>
              <w:t>736,842.55</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5" w:name="_Toc225500054"/>
      <w:bookmarkStart w:id="86" w:name="_Toc48656911"/>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5"/>
      <w:bookmarkEnd w:id="86"/>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8"/>
      <w:bookmarkStart w:id="88" w:name="_Toc48656912"/>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7"/>
      <w:bookmarkEnd w:id="88"/>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69"/>
      <w:bookmarkStart w:id="90" w:name="_Toc48656913"/>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9"/>
      <w:bookmarkEnd w:id="90"/>
    </w:p>
    <w:p w:rsidR="0025364C" w:rsidRDefault="00000338">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0"/>
      <w:bookmarkStart w:id="92" w:name="_Toc48656914"/>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1"/>
      <w:bookmarkEnd w:id="92"/>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374542171"/>
      <w:bookmarkStart w:id="94" w:name="_Toc48656915"/>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3"/>
      <w:bookmarkEnd w:id="94"/>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48656916"/>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5"/>
    </w:p>
    <w:p w:rsidR="004655EC" w:rsidRDefault="004655EC" w:rsidP="004655EC">
      <w:pPr>
        <w:widowControl/>
        <w:spacing w:line="360" w:lineRule="auto"/>
        <w:ind w:firstLineChars="200" w:firstLine="420"/>
        <w:rPr>
          <w:kern w:val="0"/>
          <w:szCs w:val="21"/>
        </w:rPr>
      </w:pPr>
      <w:bookmarkStart w:id="96"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3"/>
      <w:bookmarkStart w:id="98" w:name="_Toc48656917"/>
      <w:bookmarkEnd w:id="96"/>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7"/>
      <w:bookmarkEnd w:id="98"/>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9" w:name="_Toc374542174"/>
      <w:bookmarkStart w:id="100" w:name="_Toc48656918"/>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9"/>
      <w:bookmarkEnd w:id="100"/>
    </w:p>
    <w:p w:rsidR="001548F9" w:rsidRPr="00235099" w:rsidRDefault="004655EC" w:rsidP="004655EC">
      <w:pPr>
        <w:spacing w:line="360" w:lineRule="auto"/>
        <w:ind w:firstLineChars="196" w:firstLine="413"/>
        <w:rPr>
          <w:rFonts w:ascii="宋体"/>
          <w:b/>
          <w:szCs w:val="21"/>
        </w:rPr>
      </w:pPr>
      <w:bookmarkStart w:id="101"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1"/>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2"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25364C">
        <w:tc>
          <w:tcPr>
            <w:tcW w:w="1560" w:type="dxa"/>
            <w:vAlign w:val="center"/>
          </w:tcPr>
          <w:p w:rsidR="0025364C" w:rsidRDefault="00000338">
            <w:pPr>
              <w:jc w:val="center"/>
            </w:pPr>
            <w:r>
              <w:rPr>
                <w:color w:val="000000"/>
                <w:szCs w:val="21"/>
              </w:rPr>
              <w:t>招商证券</w:t>
            </w:r>
          </w:p>
        </w:tc>
        <w:tc>
          <w:tcPr>
            <w:tcW w:w="780" w:type="dxa"/>
            <w:vAlign w:val="center"/>
          </w:tcPr>
          <w:p w:rsidR="0025364C" w:rsidRDefault="00000338">
            <w:pPr>
              <w:jc w:val="center"/>
            </w:pPr>
            <w:r>
              <w:rPr>
                <w:color w:val="000000"/>
                <w:szCs w:val="21"/>
              </w:rPr>
              <w:t>1</w:t>
            </w:r>
          </w:p>
        </w:tc>
        <w:tc>
          <w:tcPr>
            <w:tcW w:w="1800" w:type="dxa"/>
            <w:vAlign w:val="center"/>
          </w:tcPr>
          <w:p w:rsidR="0025364C" w:rsidRDefault="00000338">
            <w:pPr>
              <w:jc w:val="right"/>
            </w:pPr>
            <w:r>
              <w:rPr>
                <w:color w:val="000000"/>
                <w:szCs w:val="21"/>
              </w:rPr>
              <w:t>-</w:t>
            </w:r>
          </w:p>
        </w:tc>
        <w:tc>
          <w:tcPr>
            <w:tcW w:w="1080" w:type="dxa"/>
            <w:vAlign w:val="center"/>
          </w:tcPr>
          <w:p w:rsidR="0025364C" w:rsidRDefault="00000338">
            <w:pPr>
              <w:jc w:val="right"/>
            </w:pPr>
            <w:r>
              <w:rPr>
                <w:color w:val="000000"/>
                <w:szCs w:val="21"/>
              </w:rPr>
              <w:t>-</w:t>
            </w:r>
          </w:p>
        </w:tc>
        <w:tc>
          <w:tcPr>
            <w:tcW w:w="1620" w:type="dxa"/>
            <w:vAlign w:val="center"/>
          </w:tcPr>
          <w:p w:rsidR="0025364C" w:rsidRDefault="00000338">
            <w:pPr>
              <w:jc w:val="right"/>
            </w:pPr>
            <w:r>
              <w:rPr>
                <w:color w:val="000000"/>
                <w:szCs w:val="21"/>
              </w:rPr>
              <w:t>-</w:t>
            </w:r>
          </w:p>
        </w:tc>
        <w:tc>
          <w:tcPr>
            <w:tcW w:w="1080" w:type="dxa"/>
            <w:vAlign w:val="center"/>
          </w:tcPr>
          <w:p w:rsidR="0025364C" w:rsidRDefault="00000338">
            <w:pPr>
              <w:jc w:val="right"/>
            </w:pPr>
            <w:r>
              <w:rPr>
                <w:color w:val="000000"/>
                <w:szCs w:val="21"/>
              </w:rPr>
              <w:t>-</w:t>
            </w:r>
          </w:p>
        </w:tc>
        <w:tc>
          <w:tcPr>
            <w:tcW w:w="1080" w:type="dxa"/>
            <w:vAlign w:val="center"/>
          </w:tcPr>
          <w:p w:rsidR="0025364C" w:rsidRDefault="00000338">
            <w:pPr>
              <w:jc w:val="left"/>
            </w:pPr>
            <w:r>
              <w:rPr>
                <w:color w:val="000000"/>
                <w:szCs w:val="21"/>
              </w:rPr>
              <w:t>-</w:t>
            </w:r>
          </w:p>
        </w:tc>
      </w:tr>
      <w:tr w:rsidR="0025364C">
        <w:tc>
          <w:tcPr>
            <w:tcW w:w="1560" w:type="dxa"/>
            <w:vAlign w:val="center"/>
          </w:tcPr>
          <w:p w:rsidR="0025364C" w:rsidRDefault="00000338">
            <w:pPr>
              <w:jc w:val="center"/>
            </w:pPr>
            <w:r>
              <w:rPr>
                <w:color w:val="000000"/>
                <w:szCs w:val="21"/>
              </w:rPr>
              <w:t>新时代证券</w:t>
            </w:r>
          </w:p>
        </w:tc>
        <w:tc>
          <w:tcPr>
            <w:tcW w:w="780" w:type="dxa"/>
            <w:vAlign w:val="center"/>
          </w:tcPr>
          <w:p w:rsidR="0025364C" w:rsidRDefault="00000338">
            <w:pPr>
              <w:jc w:val="center"/>
            </w:pPr>
            <w:r>
              <w:rPr>
                <w:color w:val="000000"/>
                <w:szCs w:val="21"/>
              </w:rPr>
              <w:t>1</w:t>
            </w:r>
          </w:p>
        </w:tc>
        <w:tc>
          <w:tcPr>
            <w:tcW w:w="1800" w:type="dxa"/>
            <w:vAlign w:val="center"/>
          </w:tcPr>
          <w:p w:rsidR="0025364C" w:rsidRDefault="00000338">
            <w:pPr>
              <w:jc w:val="right"/>
            </w:pPr>
            <w:r>
              <w:rPr>
                <w:color w:val="000000"/>
                <w:szCs w:val="21"/>
              </w:rPr>
              <w:t>-</w:t>
            </w:r>
          </w:p>
        </w:tc>
        <w:tc>
          <w:tcPr>
            <w:tcW w:w="1080" w:type="dxa"/>
            <w:vAlign w:val="center"/>
          </w:tcPr>
          <w:p w:rsidR="0025364C" w:rsidRDefault="00000338">
            <w:pPr>
              <w:jc w:val="right"/>
            </w:pPr>
            <w:r>
              <w:rPr>
                <w:color w:val="000000"/>
                <w:szCs w:val="21"/>
              </w:rPr>
              <w:t>-</w:t>
            </w:r>
          </w:p>
        </w:tc>
        <w:tc>
          <w:tcPr>
            <w:tcW w:w="1620" w:type="dxa"/>
            <w:vAlign w:val="center"/>
          </w:tcPr>
          <w:p w:rsidR="0025364C" w:rsidRDefault="00000338">
            <w:pPr>
              <w:jc w:val="right"/>
            </w:pPr>
            <w:r>
              <w:rPr>
                <w:color w:val="000000"/>
                <w:szCs w:val="21"/>
              </w:rPr>
              <w:t>-</w:t>
            </w:r>
          </w:p>
        </w:tc>
        <w:tc>
          <w:tcPr>
            <w:tcW w:w="1080" w:type="dxa"/>
            <w:vAlign w:val="center"/>
          </w:tcPr>
          <w:p w:rsidR="0025364C" w:rsidRDefault="00000338">
            <w:pPr>
              <w:jc w:val="right"/>
            </w:pPr>
            <w:r>
              <w:rPr>
                <w:color w:val="000000"/>
                <w:szCs w:val="21"/>
              </w:rPr>
              <w:t>-</w:t>
            </w:r>
          </w:p>
        </w:tc>
        <w:tc>
          <w:tcPr>
            <w:tcW w:w="1080" w:type="dxa"/>
            <w:vAlign w:val="center"/>
          </w:tcPr>
          <w:p w:rsidR="0025364C" w:rsidRDefault="00000338">
            <w:pPr>
              <w:jc w:val="left"/>
            </w:pPr>
            <w:r>
              <w:rPr>
                <w:color w:val="000000"/>
                <w:szCs w:val="21"/>
              </w:rPr>
              <w:t>-</w:t>
            </w:r>
          </w:p>
        </w:tc>
      </w:tr>
      <w:tr w:rsidR="0025364C">
        <w:tc>
          <w:tcPr>
            <w:tcW w:w="1560" w:type="dxa"/>
            <w:vAlign w:val="center"/>
          </w:tcPr>
          <w:p w:rsidR="0025364C" w:rsidRDefault="00000338">
            <w:pPr>
              <w:jc w:val="center"/>
            </w:pPr>
            <w:r>
              <w:rPr>
                <w:color w:val="000000"/>
                <w:szCs w:val="21"/>
              </w:rPr>
              <w:t>东方证券</w:t>
            </w:r>
          </w:p>
        </w:tc>
        <w:tc>
          <w:tcPr>
            <w:tcW w:w="780" w:type="dxa"/>
            <w:vAlign w:val="center"/>
          </w:tcPr>
          <w:p w:rsidR="0025364C" w:rsidRDefault="00000338">
            <w:pPr>
              <w:jc w:val="center"/>
            </w:pPr>
            <w:r>
              <w:rPr>
                <w:color w:val="000000"/>
                <w:szCs w:val="21"/>
              </w:rPr>
              <w:t>1</w:t>
            </w:r>
          </w:p>
        </w:tc>
        <w:tc>
          <w:tcPr>
            <w:tcW w:w="1800" w:type="dxa"/>
            <w:vAlign w:val="center"/>
          </w:tcPr>
          <w:p w:rsidR="0025364C" w:rsidRDefault="00000338">
            <w:pPr>
              <w:jc w:val="right"/>
            </w:pPr>
            <w:r>
              <w:rPr>
                <w:color w:val="000000"/>
                <w:szCs w:val="21"/>
              </w:rPr>
              <w:t>-</w:t>
            </w:r>
          </w:p>
        </w:tc>
        <w:tc>
          <w:tcPr>
            <w:tcW w:w="1080" w:type="dxa"/>
            <w:vAlign w:val="center"/>
          </w:tcPr>
          <w:p w:rsidR="0025364C" w:rsidRDefault="00000338">
            <w:pPr>
              <w:jc w:val="right"/>
            </w:pPr>
            <w:r>
              <w:rPr>
                <w:color w:val="000000"/>
                <w:szCs w:val="21"/>
              </w:rPr>
              <w:t>-</w:t>
            </w:r>
          </w:p>
        </w:tc>
        <w:tc>
          <w:tcPr>
            <w:tcW w:w="1620" w:type="dxa"/>
            <w:vAlign w:val="center"/>
          </w:tcPr>
          <w:p w:rsidR="0025364C" w:rsidRDefault="00000338">
            <w:pPr>
              <w:jc w:val="right"/>
            </w:pPr>
            <w:r>
              <w:rPr>
                <w:color w:val="000000"/>
                <w:szCs w:val="21"/>
              </w:rPr>
              <w:t>-</w:t>
            </w:r>
          </w:p>
        </w:tc>
        <w:tc>
          <w:tcPr>
            <w:tcW w:w="1080" w:type="dxa"/>
            <w:vAlign w:val="center"/>
          </w:tcPr>
          <w:p w:rsidR="0025364C" w:rsidRDefault="00000338">
            <w:pPr>
              <w:jc w:val="right"/>
            </w:pPr>
            <w:r>
              <w:rPr>
                <w:color w:val="000000"/>
                <w:szCs w:val="21"/>
              </w:rPr>
              <w:t>-</w:t>
            </w:r>
          </w:p>
        </w:tc>
        <w:tc>
          <w:tcPr>
            <w:tcW w:w="1080" w:type="dxa"/>
            <w:vAlign w:val="center"/>
          </w:tcPr>
          <w:p w:rsidR="0025364C" w:rsidRDefault="00000338">
            <w:pPr>
              <w:jc w:val="left"/>
            </w:pPr>
            <w:r>
              <w:rPr>
                <w:color w:val="000000"/>
                <w:szCs w:val="21"/>
              </w:rPr>
              <w:t>-</w:t>
            </w:r>
          </w:p>
        </w:tc>
      </w:tr>
      <w:tr w:rsidR="0025364C">
        <w:tc>
          <w:tcPr>
            <w:tcW w:w="1560" w:type="dxa"/>
            <w:vAlign w:val="center"/>
          </w:tcPr>
          <w:p w:rsidR="0025364C" w:rsidRDefault="00000338">
            <w:pPr>
              <w:jc w:val="center"/>
            </w:pPr>
            <w:r>
              <w:rPr>
                <w:color w:val="000000"/>
                <w:szCs w:val="21"/>
              </w:rPr>
              <w:t>高华证券</w:t>
            </w:r>
          </w:p>
        </w:tc>
        <w:tc>
          <w:tcPr>
            <w:tcW w:w="780" w:type="dxa"/>
            <w:vAlign w:val="center"/>
          </w:tcPr>
          <w:p w:rsidR="0025364C" w:rsidRDefault="00000338">
            <w:pPr>
              <w:jc w:val="center"/>
            </w:pPr>
            <w:r>
              <w:rPr>
                <w:color w:val="000000"/>
                <w:szCs w:val="21"/>
              </w:rPr>
              <w:t>2</w:t>
            </w:r>
          </w:p>
        </w:tc>
        <w:tc>
          <w:tcPr>
            <w:tcW w:w="1800" w:type="dxa"/>
            <w:vAlign w:val="center"/>
          </w:tcPr>
          <w:p w:rsidR="0025364C" w:rsidRDefault="00000338">
            <w:pPr>
              <w:jc w:val="right"/>
            </w:pPr>
            <w:r>
              <w:rPr>
                <w:color w:val="000000"/>
                <w:szCs w:val="21"/>
              </w:rPr>
              <w:t>73,500,841.36</w:t>
            </w:r>
          </w:p>
        </w:tc>
        <w:tc>
          <w:tcPr>
            <w:tcW w:w="1080" w:type="dxa"/>
            <w:vAlign w:val="center"/>
          </w:tcPr>
          <w:p w:rsidR="0025364C" w:rsidRDefault="00000338">
            <w:pPr>
              <w:jc w:val="right"/>
            </w:pPr>
            <w:r>
              <w:rPr>
                <w:color w:val="000000"/>
                <w:szCs w:val="21"/>
              </w:rPr>
              <w:t>40.42%</w:t>
            </w:r>
          </w:p>
        </w:tc>
        <w:tc>
          <w:tcPr>
            <w:tcW w:w="1620" w:type="dxa"/>
            <w:vAlign w:val="center"/>
          </w:tcPr>
          <w:p w:rsidR="0025364C" w:rsidRDefault="00000338">
            <w:pPr>
              <w:jc w:val="right"/>
            </w:pPr>
            <w:r>
              <w:rPr>
                <w:color w:val="000000"/>
                <w:szCs w:val="21"/>
              </w:rPr>
              <w:t>68,451.51</w:t>
            </w:r>
          </w:p>
        </w:tc>
        <w:tc>
          <w:tcPr>
            <w:tcW w:w="1080" w:type="dxa"/>
            <w:vAlign w:val="center"/>
          </w:tcPr>
          <w:p w:rsidR="0025364C" w:rsidRDefault="00000338">
            <w:pPr>
              <w:jc w:val="right"/>
            </w:pPr>
            <w:r>
              <w:rPr>
                <w:color w:val="000000"/>
                <w:szCs w:val="21"/>
              </w:rPr>
              <w:t>44.13%</w:t>
            </w:r>
          </w:p>
        </w:tc>
        <w:tc>
          <w:tcPr>
            <w:tcW w:w="1080" w:type="dxa"/>
            <w:vAlign w:val="center"/>
          </w:tcPr>
          <w:p w:rsidR="0025364C" w:rsidRDefault="00000338">
            <w:pPr>
              <w:jc w:val="left"/>
            </w:pPr>
            <w:r>
              <w:rPr>
                <w:color w:val="000000"/>
                <w:szCs w:val="21"/>
              </w:rPr>
              <w:t>-</w:t>
            </w:r>
          </w:p>
        </w:tc>
      </w:tr>
      <w:tr w:rsidR="0025364C">
        <w:tc>
          <w:tcPr>
            <w:tcW w:w="1560" w:type="dxa"/>
            <w:vAlign w:val="center"/>
          </w:tcPr>
          <w:p w:rsidR="0025364C" w:rsidRDefault="00000338">
            <w:pPr>
              <w:jc w:val="center"/>
            </w:pPr>
            <w:r>
              <w:rPr>
                <w:color w:val="000000"/>
                <w:szCs w:val="21"/>
              </w:rPr>
              <w:t>申万宏源</w:t>
            </w:r>
          </w:p>
        </w:tc>
        <w:tc>
          <w:tcPr>
            <w:tcW w:w="780" w:type="dxa"/>
            <w:vAlign w:val="center"/>
          </w:tcPr>
          <w:p w:rsidR="0025364C" w:rsidRDefault="00000338">
            <w:pPr>
              <w:jc w:val="center"/>
            </w:pPr>
            <w:r>
              <w:rPr>
                <w:color w:val="000000"/>
                <w:szCs w:val="21"/>
              </w:rPr>
              <w:t>1</w:t>
            </w:r>
          </w:p>
        </w:tc>
        <w:tc>
          <w:tcPr>
            <w:tcW w:w="1800" w:type="dxa"/>
            <w:vAlign w:val="center"/>
          </w:tcPr>
          <w:p w:rsidR="0025364C" w:rsidRDefault="00000338">
            <w:pPr>
              <w:jc w:val="right"/>
            </w:pPr>
            <w:r>
              <w:rPr>
                <w:color w:val="000000"/>
                <w:szCs w:val="21"/>
              </w:rPr>
              <w:t>-</w:t>
            </w:r>
          </w:p>
        </w:tc>
        <w:tc>
          <w:tcPr>
            <w:tcW w:w="1080" w:type="dxa"/>
            <w:vAlign w:val="center"/>
          </w:tcPr>
          <w:p w:rsidR="0025364C" w:rsidRDefault="00000338">
            <w:pPr>
              <w:jc w:val="right"/>
            </w:pPr>
            <w:r>
              <w:rPr>
                <w:color w:val="000000"/>
                <w:szCs w:val="21"/>
              </w:rPr>
              <w:t>-</w:t>
            </w:r>
          </w:p>
        </w:tc>
        <w:tc>
          <w:tcPr>
            <w:tcW w:w="1620" w:type="dxa"/>
            <w:vAlign w:val="center"/>
          </w:tcPr>
          <w:p w:rsidR="0025364C" w:rsidRDefault="00000338">
            <w:pPr>
              <w:jc w:val="right"/>
            </w:pPr>
            <w:r>
              <w:rPr>
                <w:color w:val="000000"/>
                <w:szCs w:val="21"/>
              </w:rPr>
              <w:t>-</w:t>
            </w:r>
          </w:p>
        </w:tc>
        <w:tc>
          <w:tcPr>
            <w:tcW w:w="1080" w:type="dxa"/>
            <w:vAlign w:val="center"/>
          </w:tcPr>
          <w:p w:rsidR="0025364C" w:rsidRDefault="00000338">
            <w:pPr>
              <w:jc w:val="right"/>
            </w:pPr>
            <w:r>
              <w:rPr>
                <w:color w:val="000000"/>
                <w:szCs w:val="21"/>
              </w:rPr>
              <w:t>-</w:t>
            </w:r>
          </w:p>
        </w:tc>
        <w:tc>
          <w:tcPr>
            <w:tcW w:w="1080" w:type="dxa"/>
            <w:vAlign w:val="center"/>
          </w:tcPr>
          <w:p w:rsidR="0025364C" w:rsidRDefault="00000338">
            <w:pPr>
              <w:jc w:val="left"/>
            </w:pPr>
            <w:r>
              <w:rPr>
                <w:color w:val="000000"/>
                <w:szCs w:val="21"/>
              </w:rPr>
              <w:t>-</w:t>
            </w:r>
          </w:p>
        </w:tc>
      </w:tr>
      <w:tr w:rsidR="0025364C">
        <w:tc>
          <w:tcPr>
            <w:tcW w:w="1560" w:type="dxa"/>
            <w:vAlign w:val="center"/>
          </w:tcPr>
          <w:p w:rsidR="0025364C" w:rsidRDefault="00000338">
            <w:pPr>
              <w:jc w:val="center"/>
            </w:pPr>
            <w:r>
              <w:rPr>
                <w:color w:val="000000"/>
                <w:szCs w:val="21"/>
              </w:rPr>
              <w:t>银河证券</w:t>
            </w:r>
          </w:p>
        </w:tc>
        <w:tc>
          <w:tcPr>
            <w:tcW w:w="780" w:type="dxa"/>
            <w:vAlign w:val="center"/>
          </w:tcPr>
          <w:p w:rsidR="0025364C" w:rsidRDefault="00000338">
            <w:pPr>
              <w:jc w:val="center"/>
            </w:pPr>
            <w:r>
              <w:rPr>
                <w:color w:val="000000"/>
                <w:szCs w:val="21"/>
              </w:rPr>
              <w:t>1</w:t>
            </w:r>
          </w:p>
        </w:tc>
        <w:tc>
          <w:tcPr>
            <w:tcW w:w="1800" w:type="dxa"/>
            <w:vAlign w:val="center"/>
          </w:tcPr>
          <w:p w:rsidR="0025364C" w:rsidRDefault="00000338">
            <w:pPr>
              <w:jc w:val="right"/>
            </w:pPr>
            <w:r>
              <w:rPr>
                <w:color w:val="000000"/>
                <w:szCs w:val="21"/>
              </w:rPr>
              <w:t>-</w:t>
            </w:r>
          </w:p>
        </w:tc>
        <w:tc>
          <w:tcPr>
            <w:tcW w:w="1080" w:type="dxa"/>
            <w:vAlign w:val="center"/>
          </w:tcPr>
          <w:p w:rsidR="0025364C" w:rsidRDefault="00000338">
            <w:pPr>
              <w:jc w:val="right"/>
            </w:pPr>
            <w:r>
              <w:rPr>
                <w:color w:val="000000"/>
                <w:szCs w:val="21"/>
              </w:rPr>
              <w:t>-</w:t>
            </w:r>
          </w:p>
        </w:tc>
        <w:tc>
          <w:tcPr>
            <w:tcW w:w="1620" w:type="dxa"/>
            <w:vAlign w:val="center"/>
          </w:tcPr>
          <w:p w:rsidR="0025364C" w:rsidRDefault="00000338">
            <w:pPr>
              <w:jc w:val="right"/>
            </w:pPr>
            <w:r>
              <w:rPr>
                <w:color w:val="000000"/>
                <w:szCs w:val="21"/>
              </w:rPr>
              <w:t>-</w:t>
            </w:r>
          </w:p>
        </w:tc>
        <w:tc>
          <w:tcPr>
            <w:tcW w:w="1080" w:type="dxa"/>
            <w:vAlign w:val="center"/>
          </w:tcPr>
          <w:p w:rsidR="0025364C" w:rsidRDefault="00000338">
            <w:pPr>
              <w:jc w:val="right"/>
            </w:pPr>
            <w:r>
              <w:rPr>
                <w:color w:val="000000"/>
                <w:szCs w:val="21"/>
              </w:rPr>
              <w:t>-</w:t>
            </w:r>
          </w:p>
        </w:tc>
        <w:tc>
          <w:tcPr>
            <w:tcW w:w="1080" w:type="dxa"/>
            <w:vAlign w:val="center"/>
          </w:tcPr>
          <w:p w:rsidR="0025364C" w:rsidRDefault="00000338">
            <w:pPr>
              <w:jc w:val="left"/>
            </w:pPr>
            <w:r>
              <w:rPr>
                <w:color w:val="000000"/>
                <w:szCs w:val="21"/>
              </w:rPr>
              <w:t>-</w:t>
            </w:r>
          </w:p>
        </w:tc>
      </w:tr>
      <w:tr w:rsidR="0025364C">
        <w:tc>
          <w:tcPr>
            <w:tcW w:w="1560" w:type="dxa"/>
            <w:vAlign w:val="center"/>
          </w:tcPr>
          <w:p w:rsidR="0025364C" w:rsidRDefault="00000338">
            <w:pPr>
              <w:jc w:val="center"/>
            </w:pPr>
            <w:r>
              <w:rPr>
                <w:color w:val="000000"/>
                <w:szCs w:val="21"/>
              </w:rPr>
              <w:t>广发证券</w:t>
            </w:r>
          </w:p>
        </w:tc>
        <w:tc>
          <w:tcPr>
            <w:tcW w:w="780" w:type="dxa"/>
            <w:vAlign w:val="center"/>
          </w:tcPr>
          <w:p w:rsidR="0025364C" w:rsidRDefault="00000338">
            <w:pPr>
              <w:jc w:val="center"/>
            </w:pPr>
            <w:r>
              <w:rPr>
                <w:color w:val="000000"/>
                <w:szCs w:val="21"/>
              </w:rPr>
              <w:t>4</w:t>
            </w:r>
          </w:p>
        </w:tc>
        <w:tc>
          <w:tcPr>
            <w:tcW w:w="1800" w:type="dxa"/>
            <w:vAlign w:val="center"/>
          </w:tcPr>
          <w:p w:rsidR="0025364C" w:rsidRDefault="00000338">
            <w:pPr>
              <w:jc w:val="right"/>
            </w:pPr>
            <w:r>
              <w:rPr>
                <w:color w:val="000000"/>
                <w:szCs w:val="21"/>
              </w:rPr>
              <w:t>108,331,814.12</w:t>
            </w:r>
          </w:p>
        </w:tc>
        <w:tc>
          <w:tcPr>
            <w:tcW w:w="1080" w:type="dxa"/>
            <w:vAlign w:val="center"/>
          </w:tcPr>
          <w:p w:rsidR="0025364C" w:rsidRDefault="00000338">
            <w:pPr>
              <w:jc w:val="right"/>
            </w:pPr>
            <w:r>
              <w:rPr>
                <w:color w:val="000000"/>
                <w:szCs w:val="21"/>
              </w:rPr>
              <w:t>59.58%</w:t>
            </w:r>
          </w:p>
        </w:tc>
        <w:tc>
          <w:tcPr>
            <w:tcW w:w="1620" w:type="dxa"/>
            <w:vAlign w:val="center"/>
          </w:tcPr>
          <w:p w:rsidR="0025364C" w:rsidRDefault="00000338">
            <w:pPr>
              <w:jc w:val="right"/>
            </w:pPr>
            <w:r>
              <w:rPr>
                <w:color w:val="000000"/>
                <w:szCs w:val="21"/>
              </w:rPr>
              <w:t>86,665.46</w:t>
            </w:r>
          </w:p>
        </w:tc>
        <w:tc>
          <w:tcPr>
            <w:tcW w:w="1080" w:type="dxa"/>
            <w:vAlign w:val="center"/>
          </w:tcPr>
          <w:p w:rsidR="0025364C" w:rsidRDefault="00000338">
            <w:pPr>
              <w:jc w:val="right"/>
            </w:pPr>
            <w:r>
              <w:rPr>
                <w:color w:val="000000"/>
                <w:szCs w:val="21"/>
              </w:rPr>
              <w:t>55.87%</w:t>
            </w:r>
          </w:p>
        </w:tc>
        <w:tc>
          <w:tcPr>
            <w:tcW w:w="1080" w:type="dxa"/>
            <w:vAlign w:val="center"/>
          </w:tcPr>
          <w:p w:rsidR="0025364C" w:rsidRDefault="00000338">
            <w:pPr>
              <w:jc w:val="left"/>
            </w:pPr>
            <w:r>
              <w:rPr>
                <w:color w:val="000000"/>
                <w:szCs w:val="21"/>
              </w:rPr>
              <w:t>-</w:t>
            </w:r>
          </w:p>
        </w:tc>
      </w:tr>
    </w:tbl>
    <w:p w:rsidR="0025364C" w:rsidRDefault="00000338">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新增招商证券股份有限公司一个交易单元。</w:t>
      </w:r>
    </w:p>
    <w:p w:rsidR="0025364C" w:rsidRDefault="00000338">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25364C" w:rsidRDefault="00000338">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25364C" w:rsidRDefault="00000338">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25364C" w:rsidRDefault="00000338">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25364C" w:rsidRDefault="00000338">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25364C" w:rsidRDefault="00000338">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2"/>
    </w:p>
    <w:p w:rsidR="001548F9" w:rsidRPr="00235099" w:rsidRDefault="001548F9" w:rsidP="008971E9">
      <w:pPr>
        <w:wordWrap w:val="0"/>
        <w:ind w:firstLine="420"/>
        <w:jc w:val="right"/>
        <w:rPr>
          <w:rFonts w:ascii="宋体"/>
          <w:color w:val="000000"/>
          <w:szCs w:val="21"/>
        </w:rPr>
      </w:pPr>
      <w:bookmarkStart w:id="103"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25364C">
        <w:tc>
          <w:tcPr>
            <w:tcW w:w="1560" w:type="dxa"/>
            <w:vAlign w:val="center"/>
          </w:tcPr>
          <w:p w:rsidR="0025364C" w:rsidRDefault="00000338">
            <w:pPr>
              <w:jc w:val="left"/>
            </w:pPr>
            <w:r>
              <w:rPr>
                <w:rFonts w:eastAsiaTheme="minorEastAsia"/>
                <w:color w:val="000000"/>
                <w:szCs w:val="21"/>
              </w:rPr>
              <w:t>招商证券</w:t>
            </w:r>
          </w:p>
        </w:tc>
        <w:tc>
          <w:tcPr>
            <w:tcW w:w="1320" w:type="dxa"/>
            <w:vAlign w:val="center"/>
          </w:tcPr>
          <w:p w:rsidR="0025364C" w:rsidRDefault="00000338">
            <w:pPr>
              <w:jc w:val="right"/>
            </w:pPr>
            <w:r>
              <w:rPr>
                <w:rFonts w:eastAsiaTheme="minorEastAsia"/>
                <w:color w:val="000000"/>
                <w:szCs w:val="21"/>
              </w:rPr>
              <w:t>-</w:t>
            </w:r>
          </w:p>
        </w:tc>
        <w:tc>
          <w:tcPr>
            <w:tcW w:w="1080" w:type="dxa"/>
            <w:vAlign w:val="center"/>
          </w:tcPr>
          <w:p w:rsidR="0025364C" w:rsidRDefault="00000338">
            <w:pPr>
              <w:jc w:val="right"/>
            </w:pPr>
            <w:r>
              <w:rPr>
                <w:rFonts w:eastAsiaTheme="minorEastAsia"/>
                <w:color w:val="000000"/>
                <w:szCs w:val="21"/>
              </w:rPr>
              <w:t>-</w:t>
            </w:r>
          </w:p>
        </w:tc>
        <w:tc>
          <w:tcPr>
            <w:tcW w:w="1143" w:type="dxa"/>
            <w:vAlign w:val="center"/>
          </w:tcPr>
          <w:p w:rsidR="0025364C" w:rsidRDefault="00000338">
            <w:pPr>
              <w:jc w:val="right"/>
            </w:pPr>
            <w:r>
              <w:rPr>
                <w:rFonts w:eastAsiaTheme="minorEastAsia"/>
                <w:color w:val="000000"/>
                <w:szCs w:val="21"/>
              </w:rPr>
              <w:t>-</w:t>
            </w:r>
          </w:p>
        </w:tc>
        <w:tc>
          <w:tcPr>
            <w:tcW w:w="1197" w:type="dxa"/>
            <w:vAlign w:val="center"/>
          </w:tcPr>
          <w:p w:rsidR="0025364C" w:rsidRDefault="00000338">
            <w:pPr>
              <w:jc w:val="right"/>
            </w:pPr>
            <w:r>
              <w:rPr>
                <w:rFonts w:eastAsiaTheme="minorEastAsia"/>
                <w:color w:val="000000"/>
                <w:szCs w:val="21"/>
              </w:rPr>
              <w:t>-</w:t>
            </w:r>
          </w:p>
        </w:tc>
        <w:tc>
          <w:tcPr>
            <w:tcW w:w="1497" w:type="dxa"/>
            <w:vAlign w:val="center"/>
          </w:tcPr>
          <w:p w:rsidR="0025364C" w:rsidRDefault="00000338">
            <w:pPr>
              <w:jc w:val="right"/>
            </w:pPr>
            <w:r>
              <w:rPr>
                <w:rFonts w:eastAsiaTheme="minorEastAsia"/>
                <w:color w:val="000000"/>
                <w:szCs w:val="21"/>
              </w:rPr>
              <w:t>-</w:t>
            </w:r>
          </w:p>
        </w:tc>
        <w:tc>
          <w:tcPr>
            <w:tcW w:w="1203" w:type="dxa"/>
            <w:vAlign w:val="center"/>
          </w:tcPr>
          <w:p w:rsidR="0025364C" w:rsidRDefault="00000338">
            <w:pPr>
              <w:jc w:val="right"/>
            </w:pPr>
            <w:r>
              <w:rPr>
                <w:rFonts w:eastAsiaTheme="minorEastAsia"/>
                <w:color w:val="000000"/>
                <w:szCs w:val="21"/>
              </w:rPr>
              <w:t>-</w:t>
            </w:r>
          </w:p>
        </w:tc>
      </w:tr>
      <w:tr w:rsidR="0025364C">
        <w:tc>
          <w:tcPr>
            <w:tcW w:w="1560" w:type="dxa"/>
            <w:vAlign w:val="center"/>
          </w:tcPr>
          <w:p w:rsidR="0025364C" w:rsidRDefault="00000338">
            <w:pPr>
              <w:jc w:val="left"/>
            </w:pPr>
            <w:r>
              <w:rPr>
                <w:rFonts w:eastAsiaTheme="minorEastAsia"/>
                <w:color w:val="000000"/>
                <w:szCs w:val="21"/>
              </w:rPr>
              <w:t>新时代证券</w:t>
            </w:r>
          </w:p>
        </w:tc>
        <w:tc>
          <w:tcPr>
            <w:tcW w:w="1320" w:type="dxa"/>
            <w:vAlign w:val="center"/>
          </w:tcPr>
          <w:p w:rsidR="0025364C" w:rsidRDefault="00000338">
            <w:pPr>
              <w:jc w:val="right"/>
            </w:pPr>
            <w:r>
              <w:rPr>
                <w:rFonts w:eastAsiaTheme="minorEastAsia"/>
                <w:color w:val="000000"/>
                <w:szCs w:val="21"/>
              </w:rPr>
              <w:t>-</w:t>
            </w:r>
          </w:p>
        </w:tc>
        <w:tc>
          <w:tcPr>
            <w:tcW w:w="1080" w:type="dxa"/>
            <w:vAlign w:val="center"/>
          </w:tcPr>
          <w:p w:rsidR="0025364C" w:rsidRDefault="00000338">
            <w:pPr>
              <w:jc w:val="right"/>
            </w:pPr>
            <w:r>
              <w:rPr>
                <w:rFonts w:eastAsiaTheme="minorEastAsia"/>
                <w:color w:val="000000"/>
                <w:szCs w:val="21"/>
              </w:rPr>
              <w:t>-</w:t>
            </w:r>
          </w:p>
        </w:tc>
        <w:tc>
          <w:tcPr>
            <w:tcW w:w="1143" w:type="dxa"/>
            <w:vAlign w:val="center"/>
          </w:tcPr>
          <w:p w:rsidR="0025364C" w:rsidRDefault="00000338">
            <w:pPr>
              <w:jc w:val="right"/>
            </w:pPr>
            <w:r>
              <w:rPr>
                <w:rFonts w:eastAsiaTheme="minorEastAsia"/>
                <w:color w:val="000000"/>
                <w:szCs w:val="21"/>
              </w:rPr>
              <w:t>-</w:t>
            </w:r>
          </w:p>
        </w:tc>
        <w:tc>
          <w:tcPr>
            <w:tcW w:w="1197" w:type="dxa"/>
            <w:vAlign w:val="center"/>
          </w:tcPr>
          <w:p w:rsidR="0025364C" w:rsidRDefault="00000338">
            <w:pPr>
              <w:jc w:val="right"/>
            </w:pPr>
            <w:r>
              <w:rPr>
                <w:rFonts w:eastAsiaTheme="minorEastAsia"/>
                <w:color w:val="000000"/>
                <w:szCs w:val="21"/>
              </w:rPr>
              <w:t>-</w:t>
            </w:r>
          </w:p>
        </w:tc>
        <w:tc>
          <w:tcPr>
            <w:tcW w:w="1497" w:type="dxa"/>
            <w:vAlign w:val="center"/>
          </w:tcPr>
          <w:p w:rsidR="0025364C" w:rsidRDefault="00000338">
            <w:pPr>
              <w:jc w:val="right"/>
            </w:pPr>
            <w:r>
              <w:rPr>
                <w:rFonts w:eastAsiaTheme="minorEastAsia"/>
                <w:color w:val="000000"/>
                <w:szCs w:val="21"/>
              </w:rPr>
              <w:t>-</w:t>
            </w:r>
          </w:p>
        </w:tc>
        <w:tc>
          <w:tcPr>
            <w:tcW w:w="1203" w:type="dxa"/>
            <w:vAlign w:val="center"/>
          </w:tcPr>
          <w:p w:rsidR="0025364C" w:rsidRDefault="00000338">
            <w:pPr>
              <w:jc w:val="right"/>
            </w:pPr>
            <w:r>
              <w:rPr>
                <w:rFonts w:eastAsiaTheme="minorEastAsia"/>
                <w:color w:val="000000"/>
                <w:szCs w:val="21"/>
              </w:rPr>
              <w:t>-</w:t>
            </w:r>
          </w:p>
        </w:tc>
      </w:tr>
      <w:tr w:rsidR="0025364C">
        <w:tc>
          <w:tcPr>
            <w:tcW w:w="1560" w:type="dxa"/>
            <w:vAlign w:val="center"/>
          </w:tcPr>
          <w:p w:rsidR="0025364C" w:rsidRDefault="00000338">
            <w:pPr>
              <w:jc w:val="left"/>
            </w:pPr>
            <w:r>
              <w:rPr>
                <w:rFonts w:eastAsiaTheme="minorEastAsia"/>
                <w:color w:val="000000"/>
                <w:szCs w:val="21"/>
              </w:rPr>
              <w:t>东方证券</w:t>
            </w:r>
          </w:p>
        </w:tc>
        <w:tc>
          <w:tcPr>
            <w:tcW w:w="1320" w:type="dxa"/>
            <w:vAlign w:val="center"/>
          </w:tcPr>
          <w:p w:rsidR="0025364C" w:rsidRDefault="00000338">
            <w:pPr>
              <w:jc w:val="right"/>
            </w:pPr>
            <w:r>
              <w:rPr>
                <w:rFonts w:eastAsiaTheme="minorEastAsia"/>
                <w:color w:val="000000"/>
                <w:szCs w:val="21"/>
              </w:rPr>
              <w:t>-</w:t>
            </w:r>
          </w:p>
        </w:tc>
        <w:tc>
          <w:tcPr>
            <w:tcW w:w="1080" w:type="dxa"/>
            <w:vAlign w:val="center"/>
          </w:tcPr>
          <w:p w:rsidR="0025364C" w:rsidRDefault="00000338">
            <w:pPr>
              <w:jc w:val="right"/>
            </w:pPr>
            <w:r>
              <w:rPr>
                <w:rFonts w:eastAsiaTheme="minorEastAsia"/>
                <w:color w:val="000000"/>
                <w:szCs w:val="21"/>
              </w:rPr>
              <w:t>-</w:t>
            </w:r>
          </w:p>
        </w:tc>
        <w:tc>
          <w:tcPr>
            <w:tcW w:w="1143" w:type="dxa"/>
            <w:vAlign w:val="center"/>
          </w:tcPr>
          <w:p w:rsidR="0025364C" w:rsidRDefault="00000338">
            <w:pPr>
              <w:jc w:val="right"/>
            </w:pPr>
            <w:r>
              <w:rPr>
                <w:rFonts w:eastAsiaTheme="minorEastAsia"/>
                <w:color w:val="000000"/>
                <w:szCs w:val="21"/>
              </w:rPr>
              <w:t>-</w:t>
            </w:r>
          </w:p>
        </w:tc>
        <w:tc>
          <w:tcPr>
            <w:tcW w:w="1197" w:type="dxa"/>
            <w:vAlign w:val="center"/>
          </w:tcPr>
          <w:p w:rsidR="0025364C" w:rsidRDefault="00000338">
            <w:pPr>
              <w:jc w:val="right"/>
            </w:pPr>
            <w:r>
              <w:rPr>
                <w:rFonts w:eastAsiaTheme="minorEastAsia"/>
                <w:color w:val="000000"/>
                <w:szCs w:val="21"/>
              </w:rPr>
              <w:t>-</w:t>
            </w:r>
          </w:p>
        </w:tc>
        <w:tc>
          <w:tcPr>
            <w:tcW w:w="1497" w:type="dxa"/>
            <w:vAlign w:val="center"/>
          </w:tcPr>
          <w:p w:rsidR="0025364C" w:rsidRDefault="00000338">
            <w:pPr>
              <w:jc w:val="right"/>
            </w:pPr>
            <w:r>
              <w:rPr>
                <w:rFonts w:eastAsiaTheme="minorEastAsia"/>
                <w:color w:val="000000"/>
                <w:szCs w:val="21"/>
              </w:rPr>
              <w:t>-</w:t>
            </w:r>
          </w:p>
        </w:tc>
        <w:tc>
          <w:tcPr>
            <w:tcW w:w="1203" w:type="dxa"/>
            <w:vAlign w:val="center"/>
          </w:tcPr>
          <w:p w:rsidR="0025364C" w:rsidRDefault="00000338">
            <w:pPr>
              <w:jc w:val="right"/>
            </w:pPr>
            <w:r>
              <w:rPr>
                <w:rFonts w:eastAsiaTheme="minorEastAsia"/>
                <w:color w:val="000000"/>
                <w:szCs w:val="21"/>
              </w:rPr>
              <w:t>-</w:t>
            </w:r>
          </w:p>
        </w:tc>
      </w:tr>
      <w:tr w:rsidR="0025364C">
        <w:tc>
          <w:tcPr>
            <w:tcW w:w="1560" w:type="dxa"/>
            <w:vAlign w:val="center"/>
          </w:tcPr>
          <w:p w:rsidR="0025364C" w:rsidRDefault="00000338">
            <w:pPr>
              <w:jc w:val="left"/>
            </w:pPr>
            <w:r>
              <w:rPr>
                <w:rFonts w:eastAsiaTheme="minorEastAsia"/>
                <w:color w:val="000000"/>
                <w:szCs w:val="21"/>
              </w:rPr>
              <w:t>高华证券</w:t>
            </w:r>
          </w:p>
        </w:tc>
        <w:tc>
          <w:tcPr>
            <w:tcW w:w="1320" w:type="dxa"/>
            <w:vAlign w:val="center"/>
          </w:tcPr>
          <w:p w:rsidR="0025364C" w:rsidRDefault="00000338">
            <w:pPr>
              <w:jc w:val="right"/>
            </w:pPr>
            <w:r>
              <w:rPr>
                <w:rFonts w:eastAsiaTheme="minorEastAsia"/>
                <w:color w:val="000000"/>
                <w:szCs w:val="21"/>
              </w:rPr>
              <w:t>14,265,786.47</w:t>
            </w:r>
          </w:p>
        </w:tc>
        <w:tc>
          <w:tcPr>
            <w:tcW w:w="1080" w:type="dxa"/>
            <w:vAlign w:val="center"/>
          </w:tcPr>
          <w:p w:rsidR="0025364C" w:rsidRDefault="00000338">
            <w:pPr>
              <w:jc w:val="right"/>
            </w:pPr>
            <w:r>
              <w:rPr>
                <w:rFonts w:eastAsiaTheme="minorEastAsia"/>
                <w:color w:val="000000"/>
                <w:szCs w:val="21"/>
              </w:rPr>
              <w:t>10.34%</w:t>
            </w:r>
          </w:p>
        </w:tc>
        <w:tc>
          <w:tcPr>
            <w:tcW w:w="1143" w:type="dxa"/>
            <w:vAlign w:val="center"/>
          </w:tcPr>
          <w:p w:rsidR="0025364C" w:rsidRDefault="00000338">
            <w:pPr>
              <w:jc w:val="right"/>
            </w:pPr>
            <w:r>
              <w:rPr>
                <w:rFonts w:eastAsiaTheme="minorEastAsia"/>
                <w:color w:val="000000"/>
                <w:szCs w:val="21"/>
              </w:rPr>
              <w:t>2,253,400,000.00</w:t>
            </w:r>
          </w:p>
        </w:tc>
        <w:tc>
          <w:tcPr>
            <w:tcW w:w="1197" w:type="dxa"/>
            <w:vAlign w:val="center"/>
          </w:tcPr>
          <w:p w:rsidR="0025364C" w:rsidRDefault="00000338">
            <w:pPr>
              <w:jc w:val="right"/>
            </w:pPr>
            <w:r>
              <w:rPr>
                <w:rFonts w:eastAsiaTheme="minorEastAsia"/>
                <w:color w:val="000000"/>
                <w:szCs w:val="21"/>
              </w:rPr>
              <w:t>15.13%</w:t>
            </w:r>
          </w:p>
        </w:tc>
        <w:tc>
          <w:tcPr>
            <w:tcW w:w="1497" w:type="dxa"/>
            <w:vAlign w:val="center"/>
          </w:tcPr>
          <w:p w:rsidR="0025364C" w:rsidRDefault="00000338">
            <w:pPr>
              <w:jc w:val="right"/>
            </w:pPr>
            <w:r>
              <w:rPr>
                <w:rFonts w:eastAsiaTheme="minorEastAsia"/>
                <w:color w:val="000000"/>
                <w:szCs w:val="21"/>
              </w:rPr>
              <w:t>-</w:t>
            </w:r>
          </w:p>
        </w:tc>
        <w:tc>
          <w:tcPr>
            <w:tcW w:w="1203" w:type="dxa"/>
            <w:vAlign w:val="center"/>
          </w:tcPr>
          <w:p w:rsidR="0025364C" w:rsidRDefault="00000338">
            <w:pPr>
              <w:jc w:val="right"/>
            </w:pPr>
            <w:r>
              <w:rPr>
                <w:rFonts w:eastAsiaTheme="minorEastAsia"/>
                <w:color w:val="000000"/>
                <w:szCs w:val="21"/>
              </w:rPr>
              <w:t>-</w:t>
            </w:r>
          </w:p>
        </w:tc>
      </w:tr>
      <w:tr w:rsidR="0025364C">
        <w:tc>
          <w:tcPr>
            <w:tcW w:w="1560" w:type="dxa"/>
            <w:vAlign w:val="center"/>
          </w:tcPr>
          <w:p w:rsidR="0025364C" w:rsidRDefault="00000338">
            <w:pPr>
              <w:jc w:val="left"/>
            </w:pPr>
            <w:r>
              <w:rPr>
                <w:rFonts w:eastAsiaTheme="minorEastAsia"/>
                <w:color w:val="000000"/>
                <w:szCs w:val="21"/>
              </w:rPr>
              <w:t>申万宏源</w:t>
            </w:r>
          </w:p>
        </w:tc>
        <w:tc>
          <w:tcPr>
            <w:tcW w:w="1320" w:type="dxa"/>
            <w:vAlign w:val="center"/>
          </w:tcPr>
          <w:p w:rsidR="0025364C" w:rsidRDefault="00000338">
            <w:pPr>
              <w:jc w:val="right"/>
            </w:pPr>
            <w:r>
              <w:rPr>
                <w:rFonts w:eastAsiaTheme="minorEastAsia"/>
                <w:color w:val="000000"/>
                <w:szCs w:val="21"/>
              </w:rPr>
              <w:t>-</w:t>
            </w:r>
          </w:p>
        </w:tc>
        <w:tc>
          <w:tcPr>
            <w:tcW w:w="1080" w:type="dxa"/>
            <w:vAlign w:val="center"/>
          </w:tcPr>
          <w:p w:rsidR="0025364C" w:rsidRDefault="00000338">
            <w:pPr>
              <w:jc w:val="right"/>
            </w:pPr>
            <w:r>
              <w:rPr>
                <w:rFonts w:eastAsiaTheme="minorEastAsia"/>
                <w:color w:val="000000"/>
                <w:szCs w:val="21"/>
              </w:rPr>
              <w:t>-</w:t>
            </w:r>
          </w:p>
        </w:tc>
        <w:tc>
          <w:tcPr>
            <w:tcW w:w="1143" w:type="dxa"/>
            <w:vAlign w:val="center"/>
          </w:tcPr>
          <w:p w:rsidR="0025364C" w:rsidRDefault="00000338">
            <w:pPr>
              <w:jc w:val="right"/>
            </w:pPr>
            <w:r>
              <w:rPr>
                <w:rFonts w:eastAsiaTheme="minorEastAsia"/>
                <w:color w:val="000000"/>
                <w:szCs w:val="21"/>
              </w:rPr>
              <w:t>-</w:t>
            </w:r>
          </w:p>
        </w:tc>
        <w:tc>
          <w:tcPr>
            <w:tcW w:w="1197" w:type="dxa"/>
            <w:vAlign w:val="center"/>
          </w:tcPr>
          <w:p w:rsidR="0025364C" w:rsidRDefault="00000338">
            <w:pPr>
              <w:jc w:val="right"/>
            </w:pPr>
            <w:r>
              <w:rPr>
                <w:rFonts w:eastAsiaTheme="minorEastAsia"/>
                <w:color w:val="000000"/>
                <w:szCs w:val="21"/>
              </w:rPr>
              <w:t>-</w:t>
            </w:r>
          </w:p>
        </w:tc>
        <w:tc>
          <w:tcPr>
            <w:tcW w:w="1497" w:type="dxa"/>
            <w:vAlign w:val="center"/>
          </w:tcPr>
          <w:p w:rsidR="0025364C" w:rsidRDefault="00000338">
            <w:pPr>
              <w:jc w:val="right"/>
            </w:pPr>
            <w:r>
              <w:rPr>
                <w:rFonts w:eastAsiaTheme="minorEastAsia"/>
                <w:color w:val="000000"/>
                <w:szCs w:val="21"/>
              </w:rPr>
              <w:t>-</w:t>
            </w:r>
          </w:p>
        </w:tc>
        <w:tc>
          <w:tcPr>
            <w:tcW w:w="1203" w:type="dxa"/>
            <w:vAlign w:val="center"/>
          </w:tcPr>
          <w:p w:rsidR="0025364C" w:rsidRDefault="00000338">
            <w:pPr>
              <w:jc w:val="right"/>
            </w:pPr>
            <w:r>
              <w:rPr>
                <w:rFonts w:eastAsiaTheme="minorEastAsia"/>
                <w:color w:val="000000"/>
                <w:szCs w:val="21"/>
              </w:rPr>
              <w:t>-</w:t>
            </w:r>
          </w:p>
        </w:tc>
      </w:tr>
      <w:tr w:rsidR="0025364C">
        <w:tc>
          <w:tcPr>
            <w:tcW w:w="1560" w:type="dxa"/>
            <w:vAlign w:val="center"/>
          </w:tcPr>
          <w:p w:rsidR="0025364C" w:rsidRDefault="00000338">
            <w:pPr>
              <w:jc w:val="left"/>
            </w:pPr>
            <w:r>
              <w:rPr>
                <w:rFonts w:eastAsiaTheme="minorEastAsia"/>
                <w:color w:val="000000"/>
                <w:szCs w:val="21"/>
              </w:rPr>
              <w:t>银河证券</w:t>
            </w:r>
          </w:p>
        </w:tc>
        <w:tc>
          <w:tcPr>
            <w:tcW w:w="1320" w:type="dxa"/>
            <w:vAlign w:val="center"/>
          </w:tcPr>
          <w:p w:rsidR="0025364C" w:rsidRDefault="00000338">
            <w:pPr>
              <w:jc w:val="right"/>
            </w:pPr>
            <w:r>
              <w:rPr>
                <w:rFonts w:eastAsiaTheme="minorEastAsia"/>
                <w:color w:val="000000"/>
                <w:szCs w:val="21"/>
              </w:rPr>
              <w:t>-</w:t>
            </w:r>
          </w:p>
        </w:tc>
        <w:tc>
          <w:tcPr>
            <w:tcW w:w="1080" w:type="dxa"/>
            <w:vAlign w:val="center"/>
          </w:tcPr>
          <w:p w:rsidR="0025364C" w:rsidRDefault="00000338">
            <w:pPr>
              <w:jc w:val="right"/>
            </w:pPr>
            <w:r>
              <w:rPr>
                <w:rFonts w:eastAsiaTheme="minorEastAsia"/>
                <w:color w:val="000000"/>
                <w:szCs w:val="21"/>
              </w:rPr>
              <w:t>-</w:t>
            </w:r>
          </w:p>
        </w:tc>
        <w:tc>
          <w:tcPr>
            <w:tcW w:w="1143" w:type="dxa"/>
            <w:vAlign w:val="center"/>
          </w:tcPr>
          <w:p w:rsidR="0025364C" w:rsidRDefault="00000338">
            <w:pPr>
              <w:jc w:val="right"/>
            </w:pPr>
            <w:r>
              <w:rPr>
                <w:rFonts w:eastAsiaTheme="minorEastAsia"/>
                <w:color w:val="000000"/>
                <w:szCs w:val="21"/>
              </w:rPr>
              <w:t>-</w:t>
            </w:r>
          </w:p>
        </w:tc>
        <w:tc>
          <w:tcPr>
            <w:tcW w:w="1197" w:type="dxa"/>
            <w:vAlign w:val="center"/>
          </w:tcPr>
          <w:p w:rsidR="0025364C" w:rsidRDefault="00000338">
            <w:pPr>
              <w:jc w:val="right"/>
            </w:pPr>
            <w:r>
              <w:rPr>
                <w:rFonts w:eastAsiaTheme="minorEastAsia"/>
                <w:color w:val="000000"/>
                <w:szCs w:val="21"/>
              </w:rPr>
              <w:t>-</w:t>
            </w:r>
          </w:p>
        </w:tc>
        <w:tc>
          <w:tcPr>
            <w:tcW w:w="1497" w:type="dxa"/>
            <w:vAlign w:val="center"/>
          </w:tcPr>
          <w:p w:rsidR="0025364C" w:rsidRDefault="00000338">
            <w:pPr>
              <w:jc w:val="right"/>
            </w:pPr>
            <w:r>
              <w:rPr>
                <w:rFonts w:eastAsiaTheme="minorEastAsia"/>
                <w:color w:val="000000"/>
                <w:szCs w:val="21"/>
              </w:rPr>
              <w:t>-</w:t>
            </w:r>
          </w:p>
        </w:tc>
        <w:tc>
          <w:tcPr>
            <w:tcW w:w="1203" w:type="dxa"/>
            <w:vAlign w:val="center"/>
          </w:tcPr>
          <w:p w:rsidR="0025364C" w:rsidRDefault="00000338">
            <w:pPr>
              <w:jc w:val="right"/>
            </w:pPr>
            <w:r>
              <w:rPr>
                <w:rFonts w:eastAsiaTheme="minorEastAsia"/>
                <w:color w:val="000000"/>
                <w:szCs w:val="21"/>
              </w:rPr>
              <w:t>-</w:t>
            </w:r>
          </w:p>
        </w:tc>
      </w:tr>
      <w:tr w:rsidR="0025364C">
        <w:tc>
          <w:tcPr>
            <w:tcW w:w="1560" w:type="dxa"/>
            <w:vAlign w:val="center"/>
          </w:tcPr>
          <w:p w:rsidR="0025364C" w:rsidRDefault="00000338">
            <w:pPr>
              <w:jc w:val="left"/>
            </w:pPr>
            <w:r>
              <w:rPr>
                <w:rFonts w:eastAsiaTheme="minorEastAsia"/>
                <w:color w:val="000000"/>
                <w:szCs w:val="21"/>
              </w:rPr>
              <w:t>广发证券</w:t>
            </w:r>
          </w:p>
        </w:tc>
        <w:tc>
          <w:tcPr>
            <w:tcW w:w="1320" w:type="dxa"/>
            <w:vAlign w:val="center"/>
          </w:tcPr>
          <w:p w:rsidR="0025364C" w:rsidRDefault="00000338">
            <w:pPr>
              <w:jc w:val="right"/>
            </w:pPr>
            <w:r>
              <w:rPr>
                <w:rFonts w:eastAsiaTheme="minorEastAsia"/>
                <w:color w:val="000000"/>
                <w:szCs w:val="21"/>
              </w:rPr>
              <w:t>123,688,121.00</w:t>
            </w:r>
          </w:p>
        </w:tc>
        <w:tc>
          <w:tcPr>
            <w:tcW w:w="1080" w:type="dxa"/>
            <w:vAlign w:val="center"/>
          </w:tcPr>
          <w:p w:rsidR="0025364C" w:rsidRDefault="00000338">
            <w:pPr>
              <w:jc w:val="right"/>
            </w:pPr>
            <w:r>
              <w:rPr>
                <w:rFonts w:eastAsiaTheme="minorEastAsia"/>
                <w:color w:val="000000"/>
                <w:szCs w:val="21"/>
              </w:rPr>
              <w:t>89.66%</w:t>
            </w:r>
          </w:p>
        </w:tc>
        <w:tc>
          <w:tcPr>
            <w:tcW w:w="1143" w:type="dxa"/>
            <w:vAlign w:val="center"/>
          </w:tcPr>
          <w:p w:rsidR="0025364C" w:rsidRDefault="00000338">
            <w:pPr>
              <w:jc w:val="right"/>
            </w:pPr>
            <w:r>
              <w:rPr>
                <w:rFonts w:eastAsiaTheme="minorEastAsia"/>
                <w:color w:val="000000"/>
                <w:szCs w:val="21"/>
              </w:rPr>
              <w:t>12,643,600,000.00</w:t>
            </w:r>
          </w:p>
        </w:tc>
        <w:tc>
          <w:tcPr>
            <w:tcW w:w="1197" w:type="dxa"/>
            <w:vAlign w:val="center"/>
          </w:tcPr>
          <w:p w:rsidR="0025364C" w:rsidRDefault="00000338">
            <w:pPr>
              <w:jc w:val="right"/>
            </w:pPr>
            <w:r>
              <w:rPr>
                <w:rFonts w:eastAsiaTheme="minorEastAsia"/>
                <w:color w:val="000000"/>
                <w:szCs w:val="21"/>
              </w:rPr>
              <w:t>84.87%</w:t>
            </w:r>
          </w:p>
        </w:tc>
        <w:tc>
          <w:tcPr>
            <w:tcW w:w="1497" w:type="dxa"/>
            <w:vAlign w:val="center"/>
          </w:tcPr>
          <w:p w:rsidR="0025364C" w:rsidRDefault="00000338">
            <w:pPr>
              <w:jc w:val="right"/>
            </w:pPr>
            <w:r>
              <w:rPr>
                <w:rFonts w:eastAsiaTheme="minorEastAsia"/>
                <w:color w:val="000000"/>
                <w:szCs w:val="21"/>
              </w:rPr>
              <w:t>-</w:t>
            </w:r>
          </w:p>
        </w:tc>
        <w:tc>
          <w:tcPr>
            <w:tcW w:w="1203" w:type="dxa"/>
            <w:vAlign w:val="center"/>
          </w:tcPr>
          <w:p w:rsidR="0025364C" w:rsidRDefault="00000338">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4" w:name="_Toc48656919"/>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25364C">
        <w:tc>
          <w:tcPr>
            <w:tcW w:w="720" w:type="dxa"/>
            <w:vAlign w:val="center"/>
          </w:tcPr>
          <w:p w:rsidR="0025364C" w:rsidRDefault="00000338">
            <w:pPr>
              <w:jc w:val="center"/>
            </w:pPr>
            <w:r>
              <w:rPr>
                <w:color w:val="000000"/>
                <w:szCs w:val="21"/>
              </w:rPr>
              <w:t>1</w:t>
            </w:r>
          </w:p>
        </w:tc>
        <w:tc>
          <w:tcPr>
            <w:tcW w:w="4320" w:type="dxa"/>
            <w:vAlign w:val="center"/>
          </w:tcPr>
          <w:p w:rsidR="0025364C" w:rsidRDefault="00000338">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25364C" w:rsidRDefault="00000338">
            <w:r>
              <w:rPr>
                <w:color w:val="000000"/>
                <w:szCs w:val="21"/>
              </w:rPr>
              <w:t>证券时报</w:t>
            </w:r>
          </w:p>
        </w:tc>
        <w:tc>
          <w:tcPr>
            <w:tcW w:w="1440" w:type="dxa"/>
            <w:vAlign w:val="center"/>
          </w:tcPr>
          <w:p w:rsidR="0025364C" w:rsidRDefault="00000338">
            <w:pPr>
              <w:jc w:val="center"/>
            </w:pPr>
            <w:r>
              <w:rPr>
                <w:color w:val="000000"/>
                <w:szCs w:val="21"/>
              </w:rPr>
              <w:t>2020-01-18</w:t>
            </w:r>
          </w:p>
        </w:tc>
      </w:tr>
      <w:tr w:rsidR="0025364C">
        <w:tc>
          <w:tcPr>
            <w:tcW w:w="720" w:type="dxa"/>
            <w:vAlign w:val="center"/>
          </w:tcPr>
          <w:p w:rsidR="0025364C" w:rsidRDefault="00000338">
            <w:pPr>
              <w:jc w:val="center"/>
            </w:pPr>
            <w:r>
              <w:rPr>
                <w:color w:val="000000"/>
                <w:szCs w:val="21"/>
              </w:rPr>
              <w:t>2</w:t>
            </w:r>
          </w:p>
        </w:tc>
        <w:tc>
          <w:tcPr>
            <w:tcW w:w="4320" w:type="dxa"/>
            <w:vAlign w:val="center"/>
          </w:tcPr>
          <w:p w:rsidR="0025364C" w:rsidRDefault="00000338">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25364C" w:rsidRDefault="00000338">
            <w:r>
              <w:rPr>
                <w:color w:val="000000"/>
                <w:szCs w:val="21"/>
              </w:rPr>
              <w:t>证券时报、基金管理人网站及中国证监会基金电子披露网站</w:t>
            </w:r>
          </w:p>
        </w:tc>
        <w:tc>
          <w:tcPr>
            <w:tcW w:w="1440" w:type="dxa"/>
            <w:vAlign w:val="center"/>
          </w:tcPr>
          <w:p w:rsidR="0025364C" w:rsidRDefault="00000338">
            <w:pPr>
              <w:jc w:val="center"/>
            </w:pPr>
            <w:r>
              <w:rPr>
                <w:color w:val="000000"/>
                <w:szCs w:val="21"/>
              </w:rPr>
              <w:t>2020-01-30</w:t>
            </w:r>
          </w:p>
        </w:tc>
      </w:tr>
      <w:tr w:rsidR="0025364C">
        <w:tc>
          <w:tcPr>
            <w:tcW w:w="720" w:type="dxa"/>
            <w:vAlign w:val="center"/>
          </w:tcPr>
          <w:p w:rsidR="0025364C" w:rsidRDefault="00000338">
            <w:pPr>
              <w:jc w:val="center"/>
            </w:pPr>
            <w:r>
              <w:rPr>
                <w:color w:val="000000"/>
                <w:szCs w:val="21"/>
              </w:rPr>
              <w:t>3</w:t>
            </w:r>
          </w:p>
        </w:tc>
        <w:tc>
          <w:tcPr>
            <w:tcW w:w="4320" w:type="dxa"/>
            <w:vAlign w:val="center"/>
          </w:tcPr>
          <w:p w:rsidR="0025364C" w:rsidRDefault="00000338">
            <w:r>
              <w:rPr>
                <w:color w:val="000000"/>
                <w:szCs w:val="21"/>
              </w:rPr>
              <w:t>易方达基金管理有限公司及全资子公司投资旗下基金相关事宜的公告</w:t>
            </w:r>
          </w:p>
        </w:tc>
        <w:tc>
          <w:tcPr>
            <w:tcW w:w="2520" w:type="dxa"/>
            <w:vAlign w:val="center"/>
          </w:tcPr>
          <w:p w:rsidR="0025364C" w:rsidRDefault="00000338">
            <w:r>
              <w:rPr>
                <w:color w:val="000000"/>
                <w:szCs w:val="21"/>
              </w:rPr>
              <w:t>证券时报、基金管理人网站及中国证监会基金电子披露网站</w:t>
            </w:r>
          </w:p>
        </w:tc>
        <w:tc>
          <w:tcPr>
            <w:tcW w:w="1440" w:type="dxa"/>
            <w:vAlign w:val="center"/>
          </w:tcPr>
          <w:p w:rsidR="0025364C" w:rsidRDefault="00000338">
            <w:pPr>
              <w:jc w:val="center"/>
            </w:pPr>
            <w:r>
              <w:rPr>
                <w:color w:val="000000"/>
                <w:szCs w:val="21"/>
              </w:rPr>
              <w:t>2020-02-04</w:t>
            </w:r>
          </w:p>
        </w:tc>
      </w:tr>
      <w:tr w:rsidR="0025364C">
        <w:tc>
          <w:tcPr>
            <w:tcW w:w="720" w:type="dxa"/>
            <w:vAlign w:val="center"/>
          </w:tcPr>
          <w:p w:rsidR="0025364C" w:rsidRDefault="00000338">
            <w:pPr>
              <w:jc w:val="center"/>
            </w:pPr>
            <w:r>
              <w:rPr>
                <w:color w:val="000000"/>
                <w:szCs w:val="21"/>
              </w:rPr>
              <w:t>4</w:t>
            </w:r>
          </w:p>
        </w:tc>
        <w:tc>
          <w:tcPr>
            <w:tcW w:w="4320" w:type="dxa"/>
            <w:vAlign w:val="center"/>
          </w:tcPr>
          <w:p w:rsidR="0025364C" w:rsidRDefault="00000338">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25364C" w:rsidRDefault="00000338">
            <w:r>
              <w:rPr>
                <w:color w:val="000000"/>
                <w:szCs w:val="21"/>
              </w:rPr>
              <w:t>证券时报</w:t>
            </w:r>
          </w:p>
        </w:tc>
        <w:tc>
          <w:tcPr>
            <w:tcW w:w="1440" w:type="dxa"/>
            <w:vAlign w:val="center"/>
          </w:tcPr>
          <w:p w:rsidR="0025364C" w:rsidRDefault="00000338">
            <w:pPr>
              <w:jc w:val="center"/>
            </w:pPr>
            <w:r>
              <w:rPr>
                <w:color w:val="000000"/>
                <w:szCs w:val="21"/>
              </w:rPr>
              <w:t>2020-03-31</w:t>
            </w:r>
          </w:p>
        </w:tc>
      </w:tr>
      <w:tr w:rsidR="0025364C">
        <w:tc>
          <w:tcPr>
            <w:tcW w:w="720" w:type="dxa"/>
            <w:vAlign w:val="center"/>
          </w:tcPr>
          <w:p w:rsidR="0025364C" w:rsidRDefault="00000338">
            <w:pPr>
              <w:jc w:val="center"/>
            </w:pPr>
            <w:r>
              <w:rPr>
                <w:color w:val="000000"/>
                <w:szCs w:val="21"/>
              </w:rPr>
              <w:t>5</w:t>
            </w:r>
          </w:p>
        </w:tc>
        <w:tc>
          <w:tcPr>
            <w:tcW w:w="4320" w:type="dxa"/>
            <w:vAlign w:val="center"/>
          </w:tcPr>
          <w:p w:rsidR="0025364C" w:rsidRDefault="00000338">
            <w:r>
              <w:rPr>
                <w:color w:val="000000"/>
                <w:szCs w:val="21"/>
              </w:rPr>
              <w:t>易方达基金管理有限公司关于提醒投资者及时提供或更新身份信息资料的公告</w:t>
            </w:r>
          </w:p>
        </w:tc>
        <w:tc>
          <w:tcPr>
            <w:tcW w:w="2520" w:type="dxa"/>
            <w:vAlign w:val="center"/>
          </w:tcPr>
          <w:p w:rsidR="0025364C" w:rsidRDefault="00000338">
            <w:r>
              <w:rPr>
                <w:color w:val="000000"/>
                <w:szCs w:val="21"/>
              </w:rPr>
              <w:t>证券时报、基金管理人网站及中国证监会基金电子披露网站</w:t>
            </w:r>
          </w:p>
        </w:tc>
        <w:tc>
          <w:tcPr>
            <w:tcW w:w="1440" w:type="dxa"/>
            <w:vAlign w:val="center"/>
          </w:tcPr>
          <w:p w:rsidR="0025364C" w:rsidRDefault="00000338">
            <w:pPr>
              <w:jc w:val="center"/>
            </w:pPr>
            <w:r>
              <w:rPr>
                <w:color w:val="000000"/>
                <w:szCs w:val="21"/>
              </w:rPr>
              <w:t>2020-04-10</w:t>
            </w:r>
          </w:p>
        </w:tc>
      </w:tr>
      <w:tr w:rsidR="0025364C">
        <w:tc>
          <w:tcPr>
            <w:tcW w:w="720" w:type="dxa"/>
            <w:vAlign w:val="center"/>
          </w:tcPr>
          <w:p w:rsidR="0025364C" w:rsidRDefault="00000338">
            <w:pPr>
              <w:jc w:val="center"/>
            </w:pPr>
            <w:r>
              <w:rPr>
                <w:color w:val="000000"/>
                <w:szCs w:val="21"/>
              </w:rPr>
              <w:t>6</w:t>
            </w:r>
          </w:p>
        </w:tc>
        <w:tc>
          <w:tcPr>
            <w:tcW w:w="4320" w:type="dxa"/>
            <w:vAlign w:val="center"/>
          </w:tcPr>
          <w:p w:rsidR="0025364C" w:rsidRDefault="00000338">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25364C" w:rsidRDefault="00000338">
            <w:r>
              <w:rPr>
                <w:color w:val="000000"/>
                <w:szCs w:val="21"/>
              </w:rPr>
              <w:t>证券时报</w:t>
            </w:r>
          </w:p>
        </w:tc>
        <w:tc>
          <w:tcPr>
            <w:tcW w:w="1440" w:type="dxa"/>
            <w:vAlign w:val="center"/>
          </w:tcPr>
          <w:p w:rsidR="0025364C" w:rsidRDefault="00000338">
            <w:pPr>
              <w:jc w:val="center"/>
            </w:pPr>
            <w:r>
              <w:rPr>
                <w:color w:val="000000"/>
                <w:szCs w:val="21"/>
              </w:rPr>
              <w:t>2020-04-21</w:t>
            </w:r>
          </w:p>
        </w:tc>
      </w:tr>
      <w:tr w:rsidR="0025364C">
        <w:tc>
          <w:tcPr>
            <w:tcW w:w="720" w:type="dxa"/>
            <w:vAlign w:val="center"/>
          </w:tcPr>
          <w:p w:rsidR="0025364C" w:rsidRDefault="00000338">
            <w:pPr>
              <w:jc w:val="center"/>
            </w:pPr>
            <w:r>
              <w:rPr>
                <w:color w:val="000000"/>
                <w:szCs w:val="21"/>
              </w:rPr>
              <w:t>7</w:t>
            </w:r>
          </w:p>
        </w:tc>
        <w:tc>
          <w:tcPr>
            <w:tcW w:w="4320" w:type="dxa"/>
            <w:vAlign w:val="center"/>
          </w:tcPr>
          <w:p w:rsidR="0025364C" w:rsidRDefault="00000338">
            <w:r>
              <w:rPr>
                <w:color w:val="000000"/>
                <w:szCs w:val="21"/>
              </w:rPr>
              <w:t>易方达基金管理有限公司高级管理人员变更公告</w:t>
            </w:r>
          </w:p>
        </w:tc>
        <w:tc>
          <w:tcPr>
            <w:tcW w:w="2520" w:type="dxa"/>
            <w:vAlign w:val="center"/>
          </w:tcPr>
          <w:p w:rsidR="0025364C" w:rsidRDefault="00000338">
            <w:r>
              <w:rPr>
                <w:color w:val="000000"/>
                <w:szCs w:val="21"/>
              </w:rPr>
              <w:t>证券时报、基金管理人网站及中国证监会基金电子披露网站</w:t>
            </w:r>
          </w:p>
        </w:tc>
        <w:tc>
          <w:tcPr>
            <w:tcW w:w="1440" w:type="dxa"/>
            <w:vAlign w:val="center"/>
          </w:tcPr>
          <w:p w:rsidR="0025364C" w:rsidRDefault="00000338">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48656920"/>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5"/>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6" w:name="_Toc48656921"/>
      <w:r w:rsidRPr="00BE526D">
        <w:rPr>
          <w:rFonts w:ascii="宋体" w:hAnsi="宋体" w:cs="Arial"/>
          <w:color w:val="000000"/>
          <w:sz w:val="21"/>
          <w:szCs w:val="21"/>
        </w:rPr>
        <w:t>11.1 报告期内单一投资者持有基金份额比例达到或超过20%的情况</w:t>
      </w:r>
      <w:bookmarkEnd w:id="106"/>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25364C">
        <w:trPr>
          <w:jc w:val="center"/>
        </w:trPr>
        <w:tc>
          <w:tcPr>
            <w:tcW w:w="709" w:type="dxa"/>
            <w:vMerge w:val="restart"/>
            <w:vAlign w:val="center"/>
          </w:tcPr>
          <w:p w:rsidR="0025364C" w:rsidRDefault="00000338">
            <w:r>
              <w:rPr>
                <w:rFonts w:eastAsiaTheme="minorEastAsia"/>
                <w:bCs/>
                <w:color w:val="000000" w:themeColor="text1"/>
                <w:szCs w:val="21"/>
              </w:rPr>
              <w:t>机构</w:t>
            </w:r>
          </w:p>
        </w:tc>
        <w:tc>
          <w:tcPr>
            <w:tcW w:w="709" w:type="dxa"/>
            <w:vAlign w:val="center"/>
          </w:tcPr>
          <w:p w:rsidR="0025364C" w:rsidRDefault="00000338">
            <w:pPr>
              <w:jc w:val="center"/>
            </w:pPr>
            <w:r>
              <w:t>1</w:t>
            </w:r>
          </w:p>
        </w:tc>
        <w:tc>
          <w:tcPr>
            <w:tcW w:w="2126" w:type="dxa"/>
            <w:vAlign w:val="center"/>
          </w:tcPr>
          <w:p w:rsidR="0025364C" w:rsidRDefault="00000338">
            <w:pPr>
              <w:jc w:val="center"/>
            </w:pPr>
            <w:r>
              <w:t>2020</w:t>
            </w:r>
            <w:r>
              <w:t>年</w:t>
            </w:r>
            <w:r>
              <w:t>01</w:t>
            </w:r>
            <w:r>
              <w:t>月</w:t>
            </w:r>
            <w:r>
              <w:t>01</w:t>
            </w:r>
            <w:r>
              <w:t>日</w:t>
            </w:r>
            <w:r>
              <w:t>~2020</w:t>
            </w:r>
            <w:r>
              <w:t>年</w:t>
            </w:r>
            <w:r>
              <w:t>06</w:t>
            </w:r>
            <w:r>
              <w:t>月</w:t>
            </w:r>
            <w:r>
              <w:t>30</w:t>
            </w:r>
            <w:r>
              <w:t>日</w:t>
            </w:r>
          </w:p>
        </w:tc>
        <w:tc>
          <w:tcPr>
            <w:tcW w:w="1276" w:type="dxa"/>
            <w:vAlign w:val="center"/>
          </w:tcPr>
          <w:p w:rsidR="0025364C" w:rsidRDefault="00000338">
            <w:pPr>
              <w:jc w:val="center"/>
            </w:pPr>
            <w:r>
              <w:t>1,084,244,303.99</w:t>
            </w:r>
          </w:p>
        </w:tc>
        <w:tc>
          <w:tcPr>
            <w:tcW w:w="1276" w:type="dxa"/>
            <w:vAlign w:val="center"/>
          </w:tcPr>
          <w:p w:rsidR="0025364C" w:rsidRDefault="00000338">
            <w:pPr>
              <w:jc w:val="center"/>
            </w:pPr>
            <w:r>
              <w:t>-</w:t>
            </w:r>
          </w:p>
        </w:tc>
        <w:tc>
          <w:tcPr>
            <w:tcW w:w="1276" w:type="dxa"/>
            <w:vAlign w:val="center"/>
          </w:tcPr>
          <w:p w:rsidR="0025364C" w:rsidRDefault="00000338">
            <w:pPr>
              <w:jc w:val="center"/>
            </w:pPr>
            <w:r>
              <w:t>-</w:t>
            </w:r>
          </w:p>
        </w:tc>
        <w:tc>
          <w:tcPr>
            <w:tcW w:w="1417" w:type="dxa"/>
            <w:vAlign w:val="center"/>
          </w:tcPr>
          <w:p w:rsidR="0025364C" w:rsidRDefault="00000338">
            <w:pPr>
              <w:jc w:val="center"/>
            </w:pPr>
            <w:r>
              <w:t>1,084,244,303.99</w:t>
            </w:r>
          </w:p>
        </w:tc>
        <w:tc>
          <w:tcPr>
            <w:tcW w:w="851" w:type="dxa"/>
            <w:vAlign w:val="center"/>
          </w:tcPr>
          <w:p w:rsidR="0025364C" w:rsidRDefault="00000338">
            <w:pPr>
              <w:jc w:val="center"/>
            </w:pPr>
            <w:r>
              <w:t>99.92%</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7" w:name="_Toc225500055"/>
      <w:bookmarkStart w:id="108" w:name="_Toc48656922"/>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7"/>
      <w:bookmarkEnd w:id="10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6923"/>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9"/>
    </w:p>
    <w:p w:rsidR="0025364C" w:rsidRDefault="00000338">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中国证监会准予易方达瑞财灵活配置混合型证券投资基金注册的文件；</w:t>
      </w:r>
    </w:p>
    <w:p w:rsidR="0025364C" w:rsidRDefault="00000338">
      <w:pPr>
        <w:tabs>
          <w:tab w:val="left" w:pos="426"/>
        </w:tabs>
        <w:spacing w:line="360" w:lineRule="auto"/>
        <w:ind w:firstLineChars="200" w:firstLine="420"/>
        <w:jc w:val="left"/>
        <w:rPr>
          <w:kern w:val="0"/>
          <w:szCs w:val="21"/>
        </w:rPr>
      </w:pPr>
      <w:r>
        <w:rPr>
          <w:kern w:val="0"/>
          <w:szCs w:val="21"/>
        </w:rPr>
        <w:t>2.</w:t>
      </w:r>
      <w:r>
        <w:rPr>
          <w:kern w:val="0"/>
          <w:szCs w:val="21"/>
        </w:rPr>
        <w:t>《易方达瑞财灵活配置混合型证券投资基金基金合同》；</w:t>
      </w:r>
    </w:p>
    <w:p w:rsidR="0025364C" w:rsidRDefault="00000338">
      <w:pPr>
        <w:tabs>
          <w:tab w:val="left" w:pos="426"/>
        </w:tabs>
        <w:spacing w:line="360" w:lineRule="auto"/>
        <w:ind w:firstLineChars="200" w:firstLine="420"/>
        <w:jc w:val="left"/>
        <w:rPr>
          <w:kern w:val="0"/>
          <w:szCs w:val="21"/>
        </w:rPr>
      </w:pPr>
      <w:r>
        <w:rPr>
          <w:kern w:val="0"/>
          <w:szCs w:val="21"/>
        </w:rPr>
        <w:t>3.</w:t>
      </w:r>
      <w:r>
        <w:rPr>
          <w:kern w:val="0"/>
          <w:szCs w:val="21"/>
        </w:rPr>
        <w:t>《易方达瑞财灵活配置混合型证券投资基金托管协议》；</w:t>
      </w:r>
    </w:p>
    <w:p w:rsidR="0025364C" w:rsidRDefault="00000338">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0" w:name="_Toc48656924"/>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10"/>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1" w:name="_Toc48656925"/>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11"/>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9957A2">
      <w:rPr>
        <w:noProof/>
        <w:kern w:val="0"/>
        <w:szCs w:val="21"/>
      </w:rPr>
      <w:t>44</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9957A2">
      <w:rPr>
        <w:noProof/>
        <w:kern w:val="0"/>
        <w:szCs w:val="21"/>
      </w:rPr>
      <w:t>53</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易方达瑞财灵活配置混合型证券投资基金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nsid w:val="29793D9F"/>
    <w:multiLevelType w:val="multilevel"/>
    <w:tmpl w:val="0409001D"/>
    <w:numStyleLink w:val="3"/>
  </w:abstractNum>
  <w:abstractNum w:abstractNumId="4">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nsid w:val="64C22724"/>
    <w:multiLevelType w:val="multilevel"/>
    <w:tmpl w:val="0409001D"/>
    <w:numStyleLink w:val="5"/>
  </w:abstractNum>
  <w:abstractNum w:abstractNumId="9">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338"/>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64C"/>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1AA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B7ABD"/>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57A2"/>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82A"/>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87CC1"/>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407"/>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5:docId w15:val="{EBD8F43B-1683-425D-8CE2-A582E460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363948228">
      <w:bodyDiv w:val="1"/>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56371421">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 w:id="21217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92B98D9-C77E-4183-868B-CC0B498D6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53</Pages>
  <Words>7079</Words>
  <Characters>40353</Characters>
  <Application>Microsoft Office Word</Application>
  <DocSecurity>0</DocSecurity>
  <Lines>336</Lines>
  <Paragraphs>94</Paragraphs>
  <ScaleCrop>false</ScaleCrop>
  <Company/>
  <LinksUpToDate>false</LinksUpToDate>
  <CharactersWithSpaces>47338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吴汉源</cp:lastModifiedBy>
  <cp:revision>8</cp:revision>
  <cp:lastPrinted>2007-07-19T00:46:00Z</cp:lastPrinted>
  <dcterms:created xsi:type="dcterms:W3CDTF">2020-08-17T12:17:00Z</dcterms:created>
  <dcterms:modified xsi:type="dcterms:W3CDTF">2020-08-18T12:07:00Z</dcterms:modified>
</cp:coreProperties>
</file>