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ECB2C3A" w14:textId="77777777" w:rsidR="00AE7441" w:rsidRDefault="00AE7441">
      <w:pPr>
        <w:rPr>
          <w:rFonts w:hint="eastAsia"/>
          <w:sz w:val="24"/>
        </w:rPr>
      </w:pPr>
      <w:bookmarkStart w:id="0" w:name="_GoBack"/>
      <w:bookmarkEnd w:id="0"/>
    </w:p>
    <w:p w14:paraId="236C6378" w14:textId="77777777" w:rsidR="00AE7441" w:rsidRDefault="00AE7441">
      <w:pPr>
        <w:rPr>
          <w:sz w:val="24"/>
        </w:rPr>
      </w:pPr>
    </w:p>
    <w:p w14:paraId="1030C77E" w14:textId="77777777" w:rsidR="00AE7441" w:rsidRDefault="00AE7441">
      <w:pPr>
        <w:rPr>
          <w:sz w:val="24"/>
        </w:rPr>
      </w:pPr>
    </w:p>
    <w:p w14:paraId="3A61D888" w14:textId="77777777" w:rsidR="00FC74CE" w:rsidRDefault="00FC74CE">
      <w:pPr>
        <w:rPr>
          <w:sz w:val="24"/>
        </w:rPr>
      </w:pPr>
    </w:p>
    <w:p w14:paraId="56BCB63E" w14:textId="77777777" w:rsidR="00FC74CE" w:rsidRDefault="00FC74CE">
      <w:pPr>
        <w:rPr>
          <w:sz w:val="24"/>
        </w:rPr>
      </w:pPr>
    </w:p>
    <w:p w14:paraId="20A84463" w14:textId="77777777" w:rsidR="00FC74CE" w:rsidRDefault="00FC74CE">
      <w:pPr>
        <w:rPr>
          <w:sz w:val="24"/>
        </w:rPr>
      </w:pPr>
    </w:p>
    <w:p w14:paraId="725457F6" w14:textId="77777777" w:rsidR="00FC74CE" w:rsidRDefault="00FC74CE">
      <w:pPr>
        <w:rPr>
          <w:sz w:val="24"/>
        </w:rPr>
      </w:pPr>
    </w:p>
    <w:p w14:paraId="28BF7BF1" w14:textId="77777777" w:rsidR="00FC74CE" w:rsidRDefault="00FC74CE">
      <w:pPr>
        <w:rPr>
          <w:sz w:val="24"/>
        </w:rPr>
      </w:pPr>
    </w:p>
    <w:p w14:paraId="5502A4E4" w14:textId="77777777" w:rsidR="00AE7441" w:rsidRDefault="00AE7441">
      <w:pPr>
        <w:rPr>
          <w:sz w:val="24"/>
        </w:rPr>
      </w:pPr>
    </w:p>
    <w:p w14:paraId="04C56B68" w14:textId="65A20C7C" w:rsidR="00C27013" w:rsidRDefault="00F92DB9" w:rsidP="00C27013">
      <w:pPr>
        <w:jc w:val="center"/>
        <w:rPr>
          <w:rFonts w:ascii="宋体" w:hAnsi="宋体"/>
          <w:b/>
          <w:sz w:val="48"/>
          <w:szCs w:val="48"/>
        </w:rPr>
      </w:pPr>
      <w:bookmarkStart w:id="1" w:name="t_1_0_table"/>
      <w:bookmarkEnd w:id="1"/>
      <w:r>
        <w:rPr>
          <w:rFonts w:ascii="宋体" w:hAnsi="宋体" w:hint="eastAsia"/>
          <w:b/>
          <w:sz w:val="48"/>
          <w:szCs w:val="48"/>
        </w:rPr>
        <w:t>南方养老目标日期</w:t>
      </w:r>
      <w:r w:rsidR="001D36A8">
        <w:rPr>
          <w:rFonts w:ascii="宋体" w:hAnsi="宋体" w:hint="eastAsia"/>
          <w:b/>
          <w:sz w:val="48"/>
          <w:szCs w:val="48"/>
        </w:rPr>
        <w:t>2045</w:t>
      </w:r>
      <w:r>
        <w:rPr>
          <w:rFonts w:ascii="宋体" w:hAnsi="宋体" w:hint="eastAsia"/>
          <w:b/>
          <w:sz w:val="48"/>
          <w:szCs w:val="48"/>
        </w:rPr>
        <w:t>三年持有期混合型发起式基金中基金(FOF)</w:t>
      </w:r>
    </w:p>
    <w:p w14:paraId="617C9E96" w14:textId="6ABA3663" w:rsidR="00AE7441" w:rsidRDefault="00E71E7A" w:rsidP="00C27013">
      <w:pPr>
        <w:jc w:val="center"/>
        <w:rPr>
          <w:rFonts w:ascii="宋体" w:hAnsi="宋体"/>
          <w:b/>
          <w:sz w:val="48"/>
          <w:szCs w:val="48"/>
        </w:rPr>
      </w:pPr>
      <w:r>
        <w:rPr>
          <w:rFonts w:ascii="宋体" w:hAnsi="宋体" w:hint="eastAsia"/>
          <w:b/>
          <w:sz w:val="48"/>
          <w:szCs w:val="48"/>
        </w:rPr>
        <w:t>基金</w:t>
      </w:r>
      <w:r w:rsidR="005918E0">
        <w:rPr>
          <w:rFonts w:ascii="宋体" w:hAnsi="宋体"/>
          <w:b/>
          <w:sz w:val="48"/>
          <w:szCs w:val="48"/>
        </w:rPr>
        <w:t>合同生效公告</w:t>
      </w:r>
    </w:p>
    <w:p w14:paraId="04DCBF95" w14:textId="77777777" w:rsidR="00AE7441" w:rsidRDefault="00AE7441">
      <w:pPr>
        <w:jc w:val="center"/>
        <w:rPr>
          <w:rFonts w:ascii="宋体" w:hAnsi="宋体"/>
          <w:sz w:val="30"/>
          <w:szCs w:val="30"/>
        </w:rPr>
      </w:pPr>
      <w:bookmarkStart w:id="2" w:name="t_1_0_0002_a2_fm1"/>
      <w:bookmarkEnd w:id="2"/>
    </w:p>
    <w:p w14:paraId="23AE5780" w14:textId="77777777" w:rsidR="00AE7441" w:rsidRPr="00FC74CE" w:rsidRDefault="00AE7441">
      <w:pPr>
        <w:jc w:val="center"/>
        <w:rPr>
          <w:rFonts w:ascii="宋体" w:hAnsi="宋体"/>
          <w:sz w:val="30"/>
          <w:szCs w:val="30"/>
        </w:rPr>
      </w:pPr>
    </w:p>
    <w:p w14:paraId="725F8EF5" w14:textId="77777777" w:rsidR="00AE7441" w:rsidRDefault="00AE7441">
      <w:pPr>
        <w:jc w:val="center"/>
        <w:rPr>
          <w:rFonts w:ascii="宋体" w:hAnsi="宋体"/>
          <w:sz w:val="30"/>
          <w:szCs w:val="30"/>
        </w:rPr>
      </w:pPr>
    </w:p>
    <w:p w14:paraId="56FC3574" w14:textId="77777777" w:rsidR="00AE7441" w:rsidRDefault="00AE7441">
      <w:pPr>
        <w:rPr>
          <w:sz w:val="24"/>
        </w:rPr>
      </w:pPr>
    </w:p>
    <w:p w14:paraId="249B8513" w14:textId="77777777" w:rsidR="00AE7441" w:rsidRDefault="00AE7441">
      <w:pPr>
        <w:rPr>
          <w:sz w:val="24"/>
        </w:rPr>
      </w:pPr>
    </w:p>
    <w:p w14:paraId="7D4CECE3" w14:textId="77777777" w:rsidR="00AE7441" w:rsidRPr="001C6422" w:rsidRDefault="00AE7441">
      <w:pPr>
        <w:rPr>
          <w:sz w:val="24"/>
        </w:rPr>
      </w:pPr>
    </w:p>
    <w:p w14:paraId="0B28A925" w14:textId="77777777" w:rsidR="00AE7441" w:rsidRDefault="00AE7441">
      <w:pPr>
        <w:rPr>
          <w:sz w:val="24"/>
        </w:rPr>
      </w:pPr>
    </w:p>
    <w:p w14:paraId="31ED9A7A" w14:textId="77777777" w:rsidR="00AE7441" w:rsidRDefault="00AE7441">
      <w:pPr>
        <w:rPr>
          <w:sz w:val="24"/>
        </w:rPr>
      </w:pPr>
    </w:p>
    <w:p w14:paraId="034C1058" w14:textId="77777777" w:rsidR="00AE7441" w:rsidRDefault="00AE7441">
      <w:pPr>
        <w:rPr>
          <w:sz w:val="24"/>
        </w:rPr>
      </w:pPr>
    </w:p>
    <w:p w14:paraId="181BA12A" w14:textId="77777777" w:rsidR="00AE7441" w:rsidRDefault="00AE7441">
      <w:pPr>
        <w:rPr>
          <w:sz w:val="24"/>
        </w:rPr>
      </w:pPr>
    </w:p>
    <w:p w14:paraId="77028DA4" w14:textId="77777777" w:rsidR="00AE7441" w:rsidRDefault="00AE7441">
      <w:pPr>
        <w:rPr>
          <w:sz w:val="24"/>
        </w:rPr>
      </w:pPr>
    </w:p>
    <w:p w14:paraId="3800C510" w14:textId="77777777" w:rsidR="00AE7441" w:rsidRDefault="00AE7441">
      <w:pPr>
        <w:rPr>
          <w:sz w:val="24"/>
        </w:rPr>
      </w:pPr>
    </w:p>
    <w:p w14:paraId="1094D3A7" w14:textId="77777777" w:rsidR="00AE7441" w:rsidRDefault="00AE7441">
      <w:pPr>
        <w:rPr>
          <w:sz w:val="24"/>
        </w:rPr>
      </w:pPr>
    </w:p>
    <w:p w14:paraId="23477ECD" w14:textId="77777777" w:rsidR="00AE7441" w:rsidRDefault="00AE7441">
      <w:pPr>
        <w:rPr>
          <w:sz w:val="24"/>
        </w:rPr>
      </w:pPr>
    </w:p>
    <w:p w14:paraId="08D837DF" w14:textId="77777777" w:rsidR="00AE7441" w:rsidRDefault="00AE7441">
      <w:pPr>
        <w:rPr>
          <w:sz w:val="24"/>
        </w:rPr>
      </w:pPr>
    </w:p>
    <w:p w14:paraId="69E41EBB" w14:textId="77777777" w:rsidR="00AE7441" w:rsidRDefault="00AE7441">
      <w:pPr>
        <w:rPr>
          <w:sz w:val="24"/>
        </w:rPr>
      </w:pPr>
    </w:p>
    <w:p w14:paraId="6F7BD907" w14:textId="77777777" w:rsidR="00AE7441" w:rsidRDefault="00AE7441">
      <w:pPr>
        <w:rPr>
          <w:sz w:val="24"/>
        </w:rPr>
      </w:pPr>
    </w:p>
    <w:p w14:paraId="7D41CD5D" w14:textId="77777777" w:rsidR="00AE7441" w:rsidRDefault="00AE7441">
      <w:pPr>
        <w:rPr>
          <w:sz w:val="24"/>
        </w:rPr>
      </w:pPr>
    </w:p>
    <w:p w14:paraId="6070514F" w14:textId="77777777" w:rsidR="00AE7441" w:rsidRDefault="00AE7441">
      <w:pPr>
        <w:rPr>
          <w:sz w:val="24"/>
        </w:rPr>
      </w:pPr>
    </w:p>
    <w:p w14:paraId="4FEC2C86" w14:textId="77777777" w:rsidR="00AE7441" w:rsidRDefault="00AE7441">
      <w:pPr>
        <w:rPr>
          <w:sz w:val="24"/>
        </w:rPr>
      </w:pPr>
    </w:p>
    <w:p w14:paraId="3274EEF1" w14:textId="77777777" w:rsidR="00AE7441" w:rsidRDefault="00AE7441">
      <w:pPr>
        <w:rPr>
          <w:sz w:val="24"/>
        </w:rPr>
      </w:pPr>
    </w:p>
    <w:p w14:paraId="4AFF5A5C" w14:textId="77777777" w:rsidR="00AE7441" w:rsidRDefault="00AE7441">
      <w:pPr>
        <w:rPr>
          <w:sz w:val="24"/>
        </w:rPr>
      </w:pPr>
    </w:p>
    <w:p w14:paraId="413A47D9" w14:textId="6152D580" w:rsidR="00AE7441" w:rsidRDefault="00AE7441">
      <w:pPr>
        <w:jc w:val="center"/>
        <w:rPr>
          <w:rFonts w:ascii="宋体" w:hAnsi="宋体"/>
          <w:b/>
          <w:sz w:val="28"/>
          <w:szCs w:val="28"/>
        </w:rPr>
      </w:pPr>
      <w:r>
        <w:rPr>
          <w:rFonts w:ascii="宋体" w:hAnsi="宋体" w:hint="eastAsia"/>
          <w:b/>
          <w:sz w:val="28"/>
          <w:szCs w:val="28"/>
        </w:rPr>
        <w:t>公告</w:t>
      </w:r>
      <w:r>
        <w:rPr>
          <w:rFonts w:ascii="宋体" w:hAnsi="宋体"/>
          <w:b/>
          <w:sz w:val="28"/>
          <w:szCs w:val="28"/>
        </w:rPr>
        <w:t>送出日期：</w:t>
      </w:r>
      <w:bookmarkStart w:id="3" w:name="t_1_0_0003_a1_fm1"/>
      <w:bookmarkEnd w:id="3"/>
      <w:r w:rsidR="005918E0">
        <w:rPr>
          <w:rFonts w:ascii="宋体" w:hAnsi="宋体"/>
          <w:b/>
          <w:sz w:val="28"/>
          <w:szCs w:val="28"/>
        </w:rPr>
        <w:t>20</w:t>
      </w:r>
      <w:r w:rsidR="001D36A8">
        <w:rPr>
          <w:rFonts w:ascii="宋体" w:hAnsi="宋体" w:hint="eastAsia"/>
          <w:b/>
          <w:sz w:val="28"/>
          <w:szCs w:val="28"/>
        </w:rPr>
        <w:t>20</w:t>
      </w:r>
      <w:r w:rsidR="005918E0">
        <w:rPr>
          <w:rFonts w:ascii="宋体" w:hAnsi="宋体"/>
          <w:b/>
          <w:sz w:val="28"/>
          <w:szCs w:val="28"/>
        </w:rPr>
        <w:t>年</w:t>
      </w:r>
      <w:r w:rsidR="00A421C6">
        <w:rPr>
          <w:rFonts w:ascii="宋体" w:hAnsi="宋体" w:hint="eastAsia"/>
          <w:b/>
          <w:sz w:val="28"/>
          <w:szCs w:val="28"/>
        </w:rPr>
        <w:t>7</w:t>
      </w:r>
      <w:r w:rsidR="005918E0">
        <w:rPr>
          <w:rFonts w:ascii="宋体" w:hAnsi="宋体"/>
          <w:b/>
          <w:sz w:val="28"/>
          <w:szCs w:val="28"/>
        </w:rPr>
        <w:t>月</w:t>
      </w:r>
      <w:r w:rsidR="00C83478">
        <w:rPr>
          <w:rFonts w:ascii="宋体" w:hAnsi="宋体" w:hint="eastAsia"/>
          <w:b/>
          <w:sz w:val="28"/>
          <w:szCs w:val="28"/>
        </w:rPr>
        <w:t>23</w:t>
      </w:r>
      <w:r w:rsidR="005918E0">
        <w:rPr>
          <w:rFonts w:ascii="宋体" w:hAnsi="宋体"/>
          <w:b/>
          <w:sz w:val="28"/>
          <w:szCs w:val="28"/>
        </w:rPr>
        <w:t>日</w:t>
      </w:r>
    </w:p>
    <w:p w14:paraId="73E33428" w14:textId="77777777" w:rsidR="00AE7441" w:rsidRDefault="00AE7441">
      <w:pPr>
        <w:rPr>
          <w:sz w:val="24"/>
        </w:rPr>
      </w:pPr>
    </w:p>
    <w:p w14:paraId="6E54EB0C" w14:textId="77777777" w:rsidR="00AE7441" w:rsidRDefault="00AE7441">
      <w:pPr>
        <w:rPr>
          <w:sz w:val="24"/>
        </w:rPr>
      </w:pPr>
    </w:p>
    <w:p w14:paraId="4ACA29C3" w14:textId="77777777" w:rsidR="00AE7441" w:rsidRDefault="00AE7441">
      <w:pPr>
        <w:rPr>
          <w:sz w:val="24"/>
        </w:rPr>
      </w:pPr>
    </w:p>
    <w:p w14:paraId="48B1082A" w14:textId="77777777" w:rsidR="00AE7441" w:rsidRDefault="00AE7441" w:rsidP="00AC4791">
      <w:pPr>
        <w:pStyle w:val="2"/>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lastRenderedPageBreak/>
        <w:t>1</w:t>
      </w:r>
      <w:bookmarkStart w:id="4" w:name="t_1_1_table"/>
      <w:bookmarkEnd w:id="4"/>
      <w:r>
        <w:rPr>
          <w:rFonts w:ascii="宋体" w:eastAsia="宋体" w:hAnsi="宋体" w:hint="eastAsia"/>
          <w:bCs/>
          <w:sz w:val="24"/>
          <w:szCs w:val="24"/>
        </w:rPr>
        <w:t xml:space="preserve"> 公告基本信息</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5870"/>
      </w:tblGrid>
      <w:tr w:rsidR="00AE7441" w14:paraId="2520EE9C" w14:textId="77777777" w:rsidTr="00B86228">
        <w:trPr>
          <w:trHeight w:val="297"/>
        </w:trPr>
        <w:tc>
          <w:tcPr>
            <w:tcW w:w="2977" w:type="dxa"/>
          </w:tcPr>
          <w:p w14:paraId="4A93036E" w14:textId="77777777" w:rsidR="00AE7441" w:rsidRDefault="00AE7441">
            <w:pPr>
              <w:rPr>
                <w:rFonts w:ascii="宋体" w:hAnsi="宋体"/>
                <w:szCs w:val="21"/>
              </w:rPr>
            </w:pPr>
            <w:r>
              <w:rPr>
                <w:rFonts w:ascii="宋体" w:hAnsi="宋体" w:hint="eastAsia"/>
                <w:szCs w:val="21"/>
              </w:rPr>
              <w:t>基金名称</w:t>
            </w:r>
          </w:p>
        </w:tc>
        <w:tc>
          <w:tcPr>
            <w:tcW w:w="5870" w:type="dxa"/>
          </w:tcPr>
          <w:p w14:paraId="04F77A71" w14:textId="10304FCA" w:rsidR="00AE7441" w:rsidRDefault="00F92DB9" w:rsidP="007A651D">
            <w:pPr>
              <w:rPr>
                <w:rFonts w:ascii="宋体" w:hAnsi="宋体"/>
                <w:szCs w:val="21"/>
              </w:rPr>
            </w:pPr>
            <w:bookmarkStart w:id="5" w:name="t_1_1_0009_a1_fm1"/>
            <w:bookmarkEnd w:id="5"/>
            <w:r>
              <w:rPr>
                <w:rFonts w:hint="eastAsia"/>
              </w:rPr>
              <w:t>南方养老目标日期</w:t>
            </w:r>
            <w:r w:rsidR="001D36A8">
              <w:rPr>
                <w:rFonts w:hint="eastAsia"/>
              </w:rPr>
              <w:t>2045</w:t>
            </w:r>
            <w:r>
              <w:rPr>
                <w:rFonts w:hint="eastAsia"/>
              </w:rPr>
              <w:t>三年持有期混合型发起式基金中基金</w:t>
            </w:r>
            <w:r>
              <w:rPr>
                <w:rFonts w:hint="eastAsia"/>
              </w:rPr>
              <w:t>(FOF)</w:t>
            </w:r>
          </w:p>
        </w:tc>
      </w:tr>
      <w:tr w:rsidR="00AE7441" w14:paraId="2993BA5F" w14:textId="77777777" w:rsidTr="00B86228">
        <w:trPr>
          <w:trHeight w:val="312"/>
        </w:trPr>
        <w:tc>
          <w:tcPr>
            <w:tcW w:w="2977" w:type="dxa"/>
          </w:tcPr>
          <w:p w14:paraId="7B6E9AEE" w14:textId="77777777" w:rsidR="00AE7441" w:rsidRDefault="00AE7441">
            <w:pPr>
              <w:rPr>
                <w:rFonts w:ascii="宋体" w:hAnsi="宋体"/>
                <w:szCs w:val="21"/>
              </w:rPr>
            </w:pPr>
            <w:r>
              <w:rPr>
                <w:rFonts w:ascii="宋体" w:hAnsi="宋体" w:hint="eastAsia"/>
                <w:szCs w:val="21"/>
              </w:rPr>
              <w:t>基金简称</w:t>
            </w:r>
          </w:p>
        </w:tc>
        <w:tc>
          <w:tcPr>
            <w:tcW w:w="5870" w:type="dxa"/>
          </w:tcPr>
          <w:p w14:paraId="5D3A8882" w14:textId="18C89D9B" w:rsidR="00AE7441" w:rsidRPr="00F45721" w:rsidRDefault="007C22A6" w:rsidP="00D3112A">
            <w:pPr>
              <w:rPr>
                <w:rFonts w:ascii="宋体" w:hAnsi="宋体"/>
              </w:rPr>
            </w:pPr>
            <w:bookmarkStart w:id="6" w:name="t_1_1_0011_a1_fm1"/>
            <w:bookmarkEnd w:id="6"/>
            <w:r>
              <w:rPr>
                <w:rFonts w:ascii="宋体" w:hAnsi="宋体" w:hint="eastAsia"/>
              </w:rPr>
              <w:t>南方</w:t>
            </w:r>
            <w:r w:rsidR="00F45721">
              <w:rPr>
                <w:rFonts w:ascii="宋体" w:hAnsi="宋体" w:hint="eastAsia"/>
              </w:rPr>
              <w:t>养老</w:t>
            </w:r>
            <w:r w:rsidR="001D36A8">
              <w:rPr>
                <w:rFonts w:ascii="宋体" w:hAnsi="宋体" w:hint="eastAsia"/>
              </w:rPr>
              <w:t>2045</w:t>
            </w:r>
          </w:p>
        </w:tc>
      </w:tr>
      <w:tr w:rsidR="00AE7441" w14:paraId="3C0CEDA2" w14:textId="77777777" w:rsidTr="00B86228">
        <w:trPr>
          <w:trHeight w:val="297"/>
        </w:trPr>
        <w:tc>
          <w:tcPr>
            <w:tcW w:w="2977" w:type="dxa"/>
          </w:tcPr>
          <w:p w14:paraId="23618B81" w14:textId="77777777" w:rsidR="00AE7441" w:rsidRDefault="00AE7441">
            <w:pPr>
              <w:rPr>
                <w:rFonts w:ascii="宋体" w:hAnsi="宋体"/>
                <w:szCs w:val="21"/>
              </w:rPr>
            </w:pPr>
            <w:r>
              <w:rPr>
                <w:rFonts w:ascii="宋体" w:hAnsi="宋体" w:hint="eastAsia"/>
                <w:szCs w:val="21"/>
              </w:rPr>
              <w:t>基金主代码</w:t>
            </w:r>
          </w:p>
        </w:tc>
        <w:tc>
          <w:tcPr>
            <w:tcW w:w="5870" w:type="dxa"/>
          </w:tcPr>
          <w:p w14:paraId="7031A828" w14:textId="042DC807" w:rsidR="00AE7441" w:rsidRDefault="00461D98">
            <w:pPr>
              <w:rPr>
                <w:rFonts w:ascii="宋体" w:hAnsi="宋体"/>
                <w:szCs w:val="21"/>
              </w:rPr>
            </w:pPr>
            <w:bookmarkStart w:id="7" w:name="t_1_1_0012_a1_fm1"/>
            <w:bookmarkEnd w:id="7"/>
            <w:r w:rsidRPr="000105FF">
              <w:rPr>
                <w:rFonts w:ascii="宋体" w:hAnsi="宋体"/>
              </w:rPr>
              <w:t>009573</w:t>
            </w:r>
          </w:p>
        </w:tc>
      </w:tr>
      <w:tr w:rsidR="00AE7441" w14:paraId="3BC84959" w14:textId="77777777" w:rsidTr="00B86228">
        <w:trPr>
          <w:trHeight w:val="297"/>
        </w:trPr>
        <w:tc>
          <w:tcPr>
            <w:tcW w:w="2977" w:type="dxa"/>
          </w:tcPr>
          <w:p w14:paraId="5705374B" w14:textId="77777777" w:rsidR="00AE7441" w:rsidRDefault="00AE7441">
            <w:pPr>
              <w:rPr>
                <w:rFonts w:ascii="宋体" w:hAnsi="宋体"/>
                <w:szCs w:val="21"/>
              </w:rPr>
            </w:pPr>
            <w:r>
              <w:rPr>
                <w:rFonts w:ascii="宋体" w:hAnsi="宋体" w:hint="eastAsia"/>
                <w:szCs w:val="21"/>
              </w:rPr>
              <w:t>基金运作方式</w:t>
            </w:r>
          </w:p>
        </w:tc>
        <w:tc>
          <w:tcPr>
            <w:tcW w:w="5870" w:type="dxa"/>
          </w:tcPr>
          <w:p w14:paraId="638CA2D9" w14:textId="77777777" w:rsidR="00E8497E" w:rsidRPr="006A2F8E" w:rsidRDefault="00E8497E" w:rsidP="00E8497E">
            <w:bookmarkStart w:id="8" w:name="t_1_1_0017_a1_fm1"/>
            <w:bookmarkEnd w:id="8"/>
            <w:r w:rsidRPr="006A2F8E">
              <w:rPr>
                <w:rFonts w:ascii="宋体" w:hAnsi="宋体"/>
                <w:szCs w:val="21"/>
              </w:rPr>
              <w:t>契约型</w:t>
            </w:r>
            <w:r w:rsidRPr="006A2F8E">
              <w:t>开放式</w:t>
            </w:r>
          </w:p>
          <w:p w14:paraId="25504F74" w14:textId="77777777" w:rsidR="00E8497E" w:rsidRPr="006A2F8E" w:rsidRDefault="00E8497E" w:rsidP="00E8497E">
            <w:r w:rsidRPr="006A2F8E">
              <w:rPr>
                <w:rFonts w:ascii="宋体" w:hAnsi="宋体" w:hint="eastAsia"/>
                <w:szCs w:val="21"/>
              </w:rPr>
              <w:t>对于</w:t>
            </w:r>
            <w:r w:rsidRPr="006A2F8E">
              <w:rPr>
                <w:rFonts w:hint="eastAsia"/>
              </w:rPr>
              <w:t>每份基金份额，锁定期指从基金合同生效日（对认购份额而言，下同）或基金份额申购申请日（对申购份额而言，下同）起，至基金合同生效日或基金份额申购申请日次三年的年度对日的前一日（不含对日）。在锁定期内基金份额持有人不能提出赎回申请</w:t>
            </w:r>
            <w:r w:rsidRPr="006A2F8E">
              <w:t>，</w:t>
            </w:r>
            <w:r w:rsidRPr="006A2F8E">
              <w:rPr>
                <w:rFonts w:hint="eastAsia"/>
              </w:rPr>
              <w:t>锁定期届满后的下一个工作日起可以提出赎回申请，若基金份额申购申请日至目标日期不满一个锁定期，目标日期到达后可以提出赎回申请。</w:t>
            </w:r>
          </w:p>
          <w:p w14:paraId="7E27111C" w14:textId="17CD7D8D" w:rsidR="00AE7441" w:rsidRDefault="00E8497E" w:rsidP="00E8497E">
            <w:pPr>
              <w:rPr>
                <w:rFonts w:ascii="宋体" w:hAnsi="宋体"/>
                <w:szCs w:val="21"/>
              </w:rPr>
            </w:pPr>
            <w:r w:rsidRPr="006A2F8E">
              <w:rPr>
                <w:rFonts w:hint="eastAsia"/>
              </w:rPr>
              <w:t>目标日期到达后即</w:t>
            </w:r>
            <w:r w:rsidRPr="006A2F8E">
              <w:rPr>
                <w:rFonts w:hint="eastAsia"/>
              </w:rPr>
              <w:t>20</w:t>
            </w:r>
            <w:r w:rsidR="001D36A8">
              <w:rPr>
                <w:rFonts w:hint="eastAsia"/>
              </w:rPr>
              <w:t>46</w:t>
            </w:r>
            <w:r w:rsidRPr="006A2F8E">
              <w:rPr>
                <w:rFonts w:hint="eastAsia"/>
              </w:rPr>
              <w:t>年</w:t>
            </w:r>
            <w:r w:rsidRPr="006A2F8E">
              <w:rPr>
                <w:rFonts w:hint="eastAsia"/>
              </w:rPr>
              <w:t>1</w:t>
            </w:r>
            <w:r w:rsidRPr="006A2F8E">
              <w:rPr>
                <w:rFonts w:hint="eastAsia"/>
              </w:rPr>
              <w:t>月</w:t>
            </w:r>
            <w:r w:rsidRPr="006A2F8E">
              <w:rPr>
                <w:rFonts w:hint="eastAsia"/>
              </w:rPr>
              <w:t>1</w:t>
            </w:r>
            <w:r w:rsidRPr="006A2F8E">
              <w:rPr>
                <w:rFonts w:hint="eastAsia"/>
              </w:rPr>
              <w:t>日起，本基金名称变更为“南方</w:t>
            </w:r>
            <w:r w:rsidR="001D36A8" w:rsidRPr="009F3B2C">
              <w:rPr>
                <w:rFonts w:hint="eastAsia"/>
              </w:rPr>
              <w:t>安瑞</w:t>
            </w:r>
            <w:r w:rsidRPr="006A2F8E">
              <w:rPr>
                <w:rFonts w:hint="eastAsia"/>
              </w:rPr>
              <w:t>混合型基金中基金（</w:t>
            </w:r>
            <w:r w:rsidRPr="006A2F8E">
              <w:rPr>
                <w:rFonts w:hint="eastAsia"/>
              </w:rPr>
              <w:t>FOF</w:t>
            </w:r>
            <w:r w:rsidRPr="006A2F8E">
              <w:rPr>
                <w:rFonts w:hint="eastAsia"/>
              </w:rPr>
              <w:t>）”，本基金</w:t>
            </w:r>
            <w:bookmarkStart w:id="9" w:name="_Hlk501628816"/>
            <w:r w:rsidRPr="006A2F8E">
              <w:rPr>
                <w:rFonts w:hint="eastAsia"/>
              </w:rPr>
              <w:t>不再设置每份基金份额的锁定期，</w:t>
            </w:r>
            <w:bookmarkEnd w:id="9"/>
            <w:r w:rsidRPr="006A2F8E">
              <w:rPr>
                <w:rFonts w:hint="eastAsia"/>
              </w:rPr>
              <w:t>申购、赎回等业务将按照普通开放式基金规则办理。</w:t>
            </w:r>
          </w:p>
        </w:tc>
      </w:tr>
      <w:tr w:rsidR="00AE7441" w14:paraId="4C5C66C1" w14:textId="77777777" w:rsidTr="00B86228">
        <w:trPr>
          <w:trHeight w:val="312"/>
        </w:trPr>
        <w:tc>
          <w:tcPr>
            <w:tcW w:w="2977" w:type="dxa"/>
          </w:tcPr>
          <w:p w14:paraId="0DB29DA6" w14:textId="77777777" w:rsidR="00AE7441" w:rsidRDefault="00AE7441">
            <w:pPr>
              <w:rPr>
                <w:rFonts w:ascii="宋体" w:hAnsi="宋体"/>
                <w:szCs w:val="21"/>
              </w:rPr>
            </w:pPr>
            <w:r>
              <w:rPr>
                <w:rFonts w:ascii="宋体" w:hAnsi="宋体" w:hint="eastAsia"/>
                <w:szCs w:val="21"/>
              </w:rPr>
              <w:t>基金合同生效日</w:t>
            </w:r>
          </w:p>
        </w:tc>
        <w:tc>
          <w:tcPr>
            <w:tcW w:w="5870" w:type="dxa"/>
          </w:tcPr>
          <w:p w14:paraId="18569344" w14:textId="3831BAEB" w:rsidR="00AE7441" w:rsidRDefault="003B4C11" w:rsidP="003B4C11">
            <w:pPr>
              <w:rPr>
                <w:rFonts w:ascii="宋体" w:hAnsi="宋体"/>
                <w:szCs w:val="21"/>
              </w:rPr>
            </w:pPr>
            <w:bookmarkStart w:id="10" w:name="t_1_1_0018_a1_fm1"/>
            <w:bookmarkEnd w:id="10"/>
            <w:r>
              <w:rPr>
                <w:rFonts w:ascii="宋体" w:hAnsi="宋体"/>
                <w:szCs w:val="21"/>
              </w:rPr>
              <w:t>20</w:t>
            </w:r>
            <w:r w:rsidR="001D36A8">
              <w:rPr>
                <w:rFonts w:ascii="宋体" w:hAnsi="宋体" w:hint="eastAsia"/>
                <w:szCs w:val="21"/>
              </w:rPr>
              <w:t>20</w:t>
            </w:r>
            <w:r w:rsidR="005918E0">
              <w:rPr>
                <w:rFonts w:ascii="宋体" w:hAnsi="宋体"/>
                <w:szCs w:val="21"/>
              </w:rPr>
              <w:t>年</w:t>
            </w:r>
            <w:r w:rsidR="000D20F2">
              <w:rPr>
                <w:rFonts w:ascii="宋体" w:hAnsi="宋体" w:hint="eastAsia"/>
                <w:szCs w:val="21"/>
              </w:rPr>
              <w:t>7</w:t>
            </w:r>
            <w:r w:rsidR="005918E0">
              <w:rPr>
                <w:rFonts w:ascii="宋体" w:hAnsi="宋体"/>
                <w:szCs w:val="21"/>
              </w:rPr>
              <w:t>月</w:t>
            </w:r>
            <w:r w:rsidR="00C83478">
              <w:rPr>
                <w:rFonts w:ascii="宋体" w:hAnsi="宋体" w:hint="eastAsia"/>
                <w:szCs w:val="21"/>
              </w:rPr>
              <w:t>22</w:t>
            </w:r>
            <w:r w:rsidR="005918E0">
              <w:rPr>
                <w:rFonts w:ascii="宋体" w:hAnsi="宋体"/>
                <w:szCs w:val="21"/>
              </w:rPr>
              <w:t>日</w:t>
            </w:r>
          </w:p>
        </w:tc>
      </w:tr>
      <w:tr w:rsidR="00AE7441" w14:paraId="4B53EE1E" w14:textId="77777777" w:rsidTr="00B86228">
        <w:trPr>
          <w:trHeight w:val="297"/>
        </w:trPr>
        <w:tc>
          <w:tcPr>
            <w:tcW w:w="2977" w:type="dxa"/>
          </w:tcPr>
          <w:p w14:paraId="0FDEC5CB" w14:textId="77777777" w:rsidR="00AE7441" w:rsidRDefault="00AE7441">
            <w:pPr>
              <w:rPr>
                <w:rFonts w:ascii="宋体" w:hAnsi="宋体"/>
                <w:szCs w:val="21"/>
              </w:rPr>
            </w:pPr>
            <w:r>
              <w:rPr>
                <w:rFonts w:ascii="宋体" w:hAnsi="宋体" w:hint="eastAsia"/>
                <w:szCs w:val="21"/>
              </w:rPr>
              <w:t>基金管理人名称</w:t>
            </w:r>
          </w:p>
        </w:tc>
        <w:tc>
          <w:tcPr>
            <w:tcW w:w="5870" w:type="dxa"/>
          </w:tcPr>
          <w:p w14:paraId="7056C1C1" w14:textId="36966C57" w:rsidR="00AE7441" w:rsidRDefault="008973B7">
            <w:pPr>
              <w:rPr>
                <w:rFonts w:ascii="宋体" w:hAnsi="宋体"/>
                <w:szCs w:val="21"/>
              </w:rPr>
            </w:pPr>
            <w:bookmarkStart w:id="11" w:name="t_1_1_0186_a1_fm1"/>
            <w:bookmarkEnd w:id="11"/>
            <w:r>
              <w:rPr>
                <w:rFonts w:ascii="宋体" w:hAnsi="宋体" w:hint="eastAsia"/>
                <w:szCs w:val="21"/>
              </w:rPr>
              <w:t>南方基金管理股份有限公司</w:t>
            </w:r>
          </w:p>
        </w:tc>
      </w:tr>
      <w:tr w:rsidR="00AE7441" w14:paraId="42A5F8BA" w14:textId="77777777" w:rsidTr="00B86228">
        <w:trPr>
          <w:trHeight w:val="312"/>
        </w:trPr>
        <w:tc>
          <w:tcPr>
            <w:tcW w:w="2977" w:type="dxa"/>
          </w:tcPr>
          <w:p w14:paraId="6DE2C90A" w14:textId="77777777" w:rsidR="00AE7441" w:rsidRDefault="00AE7441">
            <w:pPr>
              <w:rPr>
                <w:rFonts w:ascii="宋体" w:hAnsi="宋体"/>
                <w:szCs w:val="21"/>
              </w:rPr>
            </w:pPr>
            <w:r>
              <w:rPr>
                <w:rFonts w:ascii="宋体" w:hAnsi="宋体" w:hint="eastAsia"/>
                <w:szCs w:val="21"/>
              </w:rPr>
              <w:t>基金托管人名称</w:t>
            </w:r>
          </w:p>
        </w:tc>
        <w:tc>
          <w:tcPr>
            <w:tcW w:w="5870" w:type="dxa"/>
          </w:tcPr>
          <w:p w14:paraId="30478429" w14:textId="0A20950F" w:rsidR="00AE7441" w:rsidRDefault="009F3B2C" w:rsidP="001A4429">
            <w:pPr>
              <w:rPr>
                <w:rFonts w:ascii="宋体" w:hAnsi="宋体"/>
                <w:szCs w:val="21"/>
              </w:rPr>
            </w:pPr>
            <w:bookmarkStart w:id="12" w:name="t_1_1_0213_a1_fm1"/>
            <w:bookmarkEnd w:id="12"/>
            <w:r w:rsidRPr="00490115">
              <w:rPr>
                <w:rFonts w:ascii="宋体" w:hAnsi="宋体" w:hint="eastAsia"/>
                <w:color w:val="000000"/>
              </w:rPr>
              <w:t>中国邮政储蓄银行股份有限公司</w:t>
            </w:r>
          </w:p>
        </w:tc>
      </w:tr>
      <w:tr w:rsidR="00AE7441" w14:paraId="31DAE992" w14:textId="77777777" w:rsidTr="00B86228">
        <w:trPr>
          <w:trHeight w:val="355"/>
        </w:trPr>
        <w:tc>
          <w:tcPr>
            <w:tcW w:w="2977" w:type="dxa"/>
          </w:tcPr>
          <w:p w14:paraId="7443DD9F" w14:textId="77777777" w:rsidR="00AE7441" w:rsidRDefault="00AE7441">
            <w:pPr>
              <w:rPr>
                <w:rFonts w:ascii="宋体" w:hAnsi="宋体"/>
                <w:szCs w:val="21"/>
              </w:rPr>
            </w:pPr>
            <w:r>
              <w:rPr>
                <w:rFonts w:ascii="宋体" w:hAnsi="宋体" w:hint="eastAsia"/>
                <w:szCs w:val="21"/>
              </w:rPr>
              <w:t>公告依据</w:t>
            </w:r>
          </w:p>
        </w:tc>
        <w:tc>
          <w:tcPr>
            <w:tcW w:w="5870" w:type="dxa"/>
          </w:tcPr>
          <w:p w14:paraId="6A9A05BC" w14:textId="542E9C1F" w:rsidR="00AE7441" w:rsidRDefault="005918E0" w:rsidP="001A4429">
            <w:pPr>
              <w:rPr>
                <w:rFonts w:ascii="宋体" w:hAnsi="宋体"/>
                <w:szCs w:val="21"/>
              </w:rPr>
            </w:pPr>
            <w:bookmarkStart w:id="13" w:name="t_1_1_2631_a1_fm1"/>
            <w:bookmarkEnd w:id="13"/>
            <w:r>
              <w:rPr>
                <w:rFonts w:ascii="宋体" w:hAnsi="宋体" w:hint="eastAsia"/>
                <w:szCs w:val="21"/>
              </w:rPr>
              <w:t>《</w:t>
            </w:r>
            <w:r w:rsidR="00F92DB9">
              <w:rPr>
                <w:rFonts w:ascii="宋体" w:hAnsi="宋体" w:hint="eastAsia"/>
                <w:szCs w:val="21"/>
              </w:rPr>
              <w:t>南方养老目标日期</w:t>
            </w:r>
            <w:r w:rsidR="001D36A8">
              <w:rPr>
                <w:rFonts w:ascii="宋体" w:hAnsi="宋体" w:hint="eastAsia"/>
                <w:szCs w:val="21"/>
              </w:rPr>
              <w:t>2045</w:t>
            </w:r>
            <w:r w:rsidR="00F92DB9">
              <w:rPr>
                <w:rFonts w:ascii="宋体" w:hAnsi="宋体" w:hint="eastAsia"/>
                <w:szCs w:val="21"/>
              </w:rPr>
              <w:t>三年持有期混合型发起式基金中基金(FOF)</w:t>
            </w:r>
            <w:r>
              <w:rPr>
                <w:rFonts w:ascii="宋体" w:hAnsi="宋体"/>
                <w:szCs w:val="21"/>
              </w:rPr>
              <w:t>基金合同》、《</w:t>
            </w:r>
            <w:r w:rsidR="00F92DB9">
              <w:rPr>
                <w:rFonts w:ascii="宋体" w:hAnsi="宋体" w:hint="eastAsia"/>
                <w:szCs w:val="21"/>
              </w:rPr>
              <w:t>南方养老目标日期</w:t>
            </w:r>
            <w:r w:rsidR="001D36A8">
              <w:rPr>
                <w:rFonts w:ascii="宋体" w:hAnsi="宋体" w:hint="eastAsia"/>
                <w:szCs w:val="21"/>
              </w:rPr>
              <w:t>2045</w:t>
            </w:r>
            <w:r w:rsidR="00F92DB9">
              <w:rPr>
                <w:rFonts w:ascii="宋体" w:hAnsi="宋体" w:hint="eastAsia"/>
                <w:szCs w:val="21"/>
              </w:rPr>
              <w:t>三年持有期混合型发起式基金中基金(FOF)</w:t>
            </w:r>
            <w:r>
              <w:rPr>
                <w:rFonts w:ascii="宋体" w:hAnsi="宋体"/>
                <w:szCs w:val="21"/>
              </w:rPr>
              <w:t>招募说明书》</w:t>
            </w:r>
          </w:p>
        </w:tc>
      </w:tr>
    </w:tbl>
    <w:p w14:paraId="35430F75" w14:textId="77777777" w:rsidR="001B6D15" w:rsidRPr="001B6D15" w:rsidRDefault="00AE7441" w:rsidP="00AC4791">
      <w:pPr>
        <w:pStyle w:val="2"/>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t xml:space="preserve">2 </w:t>
      </w:r>
      <w:bookmarkStart w:id="14" w:name="t_1_2_table"/>
      <w:bookmarkEnd w:id="14"/>
      <w:r>
        <w:rPr>
          <w:rFonts w:ascii="宋体" w:eastAsia="宋体" w:hAnsi="宋体" w:hint="eastAsia"/>
          <w:bCs/>
          <w:sz w:val="24"/>
          <w:szCs w:val="24"/>
        </w:rPr>
        <w:t>基金募集情况</w:t>
      </w:r>
      <w:bookmarkStart w:id="15" w:name="t_1_2_2659_a1_fm1"/>
    </w:p>
    <w:tbl>
      <w:tblPr>
        <w:tblpPr w:leftFromText="180" w:rightFromText="180" w:vertAnchor="text" w:horzAnchor="page" w:tblpX="1657" w:tblpY="8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57"/>
        <w:gridCol w:w="2854"/>
        <w:gridCol w:w="3619"/>
      </w:tblGrid>
      <w:tr w:rsidR="001B6D15" w14:paraId="6A011F64" w14:textId="77777777" w:rsidTr="00B8688B">
        <w:trPr>
          <w:trHeight w:val="315"/>
        </w:trPr>
        <w:tc>
          <w:tcPr>
            <w:tcW w:w="5211" w:type="dxa"/>
            <w:gridSpan w:val="2"/>
          </w:tcPr>
          <w:p w14:paraId="68B4D92A" w14:textId="77777777" w:rsidR="001B6D15" w:rsidRDefault="001B6D15" w:rsidP="001B6D15">
            <w:pPr>
              <w:rPr>
                <w:rFonts w:ascii="宋体" w:hAnsi="宋体"/>
                <w:szCs w:val="21"/>
              </w:rPr>
            </w:pPr>
            <w:r>
              <w:rPr>
                <w:rFonts w:ascii="宋体" w:hAnsi="宋体" w:hint="eastAsia"/>
                <w:szCs w:val="21"/>
              </w:rPr>
              <w:t>基金募集申请获中国证监会核准的文号</w:t>
            </w:r>
          </w:p>
        </w:tc>
        <w:tc>
          <w:tcPr>
            <w:tcW w:w="3619" w:type="dxa"/>
          </w:tcPr>
          <w:p w14:paraId="7CFBFC0B" w14:textId="3B283369" w:rsidR="001B6D15" w:rsidRDefault="001D36A8" w:rsidP="002F34B9">
            <w:pPr>
              <w:jc w:val="right"/>
              <w:rPr>
                <w:rFonts w:ascii="宋体" w:hAnsi="宋体"/>
                <w:szCs w:val="21"/>
              </w:rPr>
            </w:pPr>
            <w:r w:rsidRPr="000726FE">
              <w:rPr>
                <w:rFonts w:ascii="宋体" w:hAnsi="宋体"/>
                <w:szCs w:val="21"/>
              </w:rPr>
              <w:t>证监许可[20</w:t>
            </w:r>
            <w:r>
              <w:rPr>
                <w:rFonts w:ascii="宋体" w:hAnsi="宋体" w:hint="eastAsia"/>
                <w:szCs w:val="21"/>
              </w:rPr>
              <w:t>19</w:t>
            </w:r>
            <w:r w:rsidRPr="000726FE">
              <w:rPr>
                <w:rFonts w:ascii="宋体" w:hAnsi="宋体"/>
                <w:szCs w:val="21"/>
              </w:rPr>
              <w:t>]</w:t>
            </w:r>
            <w:r>
              <w:rPr>
                <w:rFonts w:ascii="宋体" w:hAnsi="宋体" w:hint="eastAsia"/>
                <w:szCs w:val="21"/>
              </w:rPr>
              <w:t>2528</w:t>
            </w:r>
            <w:r w:rsidRPr="000726FE">
              <w:rPr>
                <w:rFonts w:ascii="宋体" w:hAnsi="宋体"/>
                <w:szCs w:val="21"/>
              </w:rPr>
              <w:t>号</w:t>
            </w:r>
          </w:p>
        </w:tc>
      </w:tr>
      <w:tr w:rsidR="001B6D15" w14:paraId="4EADA5B7" w14:textId="77777777" w:rsidTr="00B8688B">
        <w:trPr>
          <w:trHeight w:val="629"/>
        </w:trPr>
        <w:tc>
          <w:tcPr>
            <w:tcW w:w="5211" w:type="dxa"/>
            <w:gridSpan w:val="2"/>
            <w:vAlign w:val="center"/>
          </w:tcPr>
          <w:p w14:paraId="481E20A9" w14:textId="77777777" w:rsidR="001B6D15" w:rsidRDefault="001B6D15" w:rsidP="001B6D15">
            <w:pPr>
              <w:rPr>
                <w:rFonts w:ascii="宋体" w:hAnsi="宋体"/>
                <w:szCs w:val="21"/>
              </w:rPr>
            </w:pPr>
            <w:r>
              <w:rPr>
                <w:rFonts w:ascii="宋体" w:hAnsi="宋体" w:hint="eastAsia"/>
                <w:szCs w:val="21"/>
              </w:rPr>
              <w:t>基金募集期间</w:t>
            </w:r>
          </w:p>
        </w:tc>
        <w:tc>
          <w:tcPr>
            <w:tcW w:w="3619" w:type="dxa"/>
          </w:tcPr>
          <w:p w14:paraId="46D7CB5C" w14:textId="18712D7F" w:rsidR="001B6D15" w:rsidRDefault="001B6D15" w:rsidP="002F34B9">
            <w:pPr>
              <w:ind w:firstLineChars="50" w:firstLine="105"/>
              <w:jc w:val="right"/>
              <w:rPr>
                <w:rFonts w:ascii="Courier New" w:hAnsi="Courier New" w:cs="Courier New"/>
                <w:color w:val="2A00FF"/>
                <w:kern w:val="0"/>
                <w:szCs w:val="21"/>
              </w:rPr>
            </w:pPr>
            <w:r>
              <w:rPr>
                <w:rFonts w:ascii="宋体" w:hAnsi="宋体" w:hint="eastAsia"/>
                <w:szCs w:val="21"/>
              </w:rPr>
              <w:t xml:space="preserve">自 </w:t>
            </w:r>
            <w:r w:rsidR="003B4C11">
              <w:rPr>
                <w:rFonts w:ascii="宋体" w:hAnsi="宋体"/>
                <w:szCs w:val="21"/>
              </w:rPr>
              <w:t>20</w:t>
            </w:r>
            <w:r w:rsidR="001D36A8">
              <w:rPr>
                <w:rFonts w:ascii="宋体" w:hAnsi="宋体" w:hint="eastAsia"/>
                <w:szCs w:val="21"/>
              </w:rPr>
              <w:t>20</w:t>
            </w:r>
            <w:r>
              <w:rPr>
                <w:rFonts w:ascii="宋体" w:hAnsi="宋体"/>
                <w:szCs w:val="21"/>
              </w:rPr>
              <w:t>年</w:t>
            </w:r>
            <w:r w:rsidR="00603D58">
              <w:rPr>
                <w:rFonts w:ascii="宋体" w:hAnsi="宋体" w:hint="eastAsia"/>
                <w:szCs w:val="21"/>
              </w:rPr>
              <w:t>5</w:t>
            </w:r>
            <w:r>
              <w:rPr>
                <w:rFonts w:ascii="宋体" w:hAnsi="宋体"/>
                <w:szCs w:val="21"/>
              </w:rPr>
              <w:t>月</w:t>
            </w:r>
            <w:r w:rsidR="00603D58">
              <w:rPr>
                <w:rFonts w:ascii="宋体" w:hAnsi="宋体" w:hint="eastAsia"/>
                <w:szCs w:val="21"/>
              </w:rPr>
              <w:t>25</w:t>
            </w:r>
            <w:r>
              <w:rPr>
                <w:rFonts w:ascii="宋体" w:hAnsi="宋体"/>
                <w:szCs w:val="21"/>
              </w:rPr>
              <w:t>日</w:t>
            </w:r>
          </w:p>
          <w:p w14:paraId="5FA16BB3" w14:textId="7F8DC52B" w:rsidR="001B6D15" w:rsidRDefault="001B6D15" w:rsidP="002F34B9">
            <w:pPr>
              <w:ind w:firstLineChars="50" w:firstLine="105"/>
              <w:jc w:val="right"/>
              <w:rPr>
                <w:rFonts w:ascii="宋体" w:hAnsi="宋体"/>
                <w:szCs w:val="21"/>
              </w:rPr>
            </w:pPr>
            <w:r>
              <w:rPr>
                <w:rFonts w:ascii="宋体" w:hAnsi="宋体" w:hint="eastAsia"/>
                <w:szCs w:val="21"/>
              </w:rPr>
              <w:t xml:space="preserve">至 </w:t>
            </w:r>
            <w:r w:rsidR="003B4C11">
              <w:rPr>
                <w:rFonts w:ascii="宋体" w:hAnsi="宋体"/>
                <w:szCs w:val="21"/>
              </w:rPr>
              <w:t>20</w:t>
            </w:r>
            <w:r w:rsidR="001D36A8">
              <w:rPr>
                <w:rFonts w:ascii="宋体" w:hAnsi="宋体" w:hint="eastAsia"/>
                <w:szCs w:val="21"/>
              </w:rPr>
              <w:t>20</w:t>
            </w:r>
            <w:r>
              <w:rPr>
                <w:rFonts w:ascii="宋体" w:hAnsi="宋体"/>
                <w:szCs w:val="21"/>
              </w:rPr>
              <w:t>年</w:t>
            </w:r>
            <w:r w:rsidR="00603D58">
              <w:rPr>
                <w:rFonts w:ascii="宋体" w:hAnsi="宋体" w:hint="eastAsia"/>
                <w:szCs w:val="21"/>
              </w:rPr>
              <w:t>7</w:t>
            </w:r>
            <w:r>
              <w:rPr>
                <w:rFonts w:ascii="宋体" w:hAnsi="宋体"/>
                <w:szCs w:val="21"/>
              </w:rPr>
              <w:t>月</w:t>
            </w:r>
            <w:r w:rsidR="00603D58">
              <w:rPr>
                <w:rFonts w:ascii="宋体" w:hAnsi="宋体" w:hint="eastAsia"/>
                <w:szCs w:val="21"/>
              </w:rPr>
              <w:t>17</w:t>
            </w:r>
            <w:r>
              <w:rPr>
                <w:rFonts w:ascii="宋体" w:hAnsi="宋体"/>
                <w:szCs w:val="21"/>
              </w:rPr>
              <w:t>日</w:t>
            </w:r>
            <w:r>
              <w:rPr>
                <w:rFonts w:ascii="宋体" w:hAnsi="宋体" w:hint="eastAsia"/>
                <w:szCs w:val="21"/>
              </w:rPr>
              <w:t xml:space="preserve"> 止</w:t>
            </w:r>
          </w:p>
        </w:tc>
      </w:tr>
      <w:tr w:rsidR="001B6D15" w14:paraId="16A87D0B" w14:textId="77777777" w:rsidTr="00B8688B">
        <w:trPr>
          <w:trHeight w:val="315"/>
        </w:trPr>
        <w:tc>
          <w:tcPr>
            <w:tcW w:w="5211" w:type="dxa"/>
            <w:gridSpan w:val="2"/>
            <w:vAlign w:val="center"/>
          </w:tcPr>
          <w:p w14:paraId="76BB48B3" w14:textId="77777777" w:rsidR="001B6D15" w:rsidRDefault="001B6D15" w:rsidP="00B8688B">
            <w:pPr>
              <w:rPr>
                <w:rFonts w:ascii="宋体" w:hAnsi="宋体"/>
                <w:szCs w:val="21"/>
              </w:rPr>
            </w:pPr>
            <w:r>
              <w:rPr>
                <w:rFonts w:ascii="宋体" w:hAnsi="宋体" w:hint="eastAsia"/>
                <w:szCs w:val="21"/>
              </w:rPr>
              <w:t>验资机构名称</w:t>
            </w:r>
          </w:p>
        </w:tc>
        <w:tc>
          <w:tcPr>
            <w:tcW w:w="3619" w:type="dxa"/>
          </w:tcPr>
          <w:p w14:paraId="09E0F876" w14:textId="77777777" w:rsidR="001B6D15" w:rsidRDefault="00D22E3C" w:rsidP="002F34B9">
            <w:pPr>
              <w:jc w:val="right"/>
              <w:rPr>
                <w:rFonts w:ascii="宋体" w:hAnsi="宋体"/>
                <w:szCs w:val="21"/>
              </w:rPr>
            </w:pPr>
            <w:r w:rsidRPr="00EF50A0">
              <w:rPr>
                <w:rFonts w:hint="eastAsia"/>
                <w:color w:val="000000"/>
              </w:rPr>
              <w:t>普华永道中天会计师事务所</w:t>
            </w:r>
            <w:r w:rsidRPr="00367857">
              <w:rPr>
                <w:rFonts w:hint="eastAsia"/>
                <w:color w:val="000000"/>
              </w:rPr>
              <w:t>（特殊普通合伙）</w:t>
            </w:r>
          </w:p>
        </w:tc>
      </w:tr>
      <w:tr w:rsidR="001B6D15" w:rsidRPr="00E1022B" w14:paraId="544FA69E" w14:textId="77777777" w:rsidTr="00B8688B">
        <w:trPr>
          <w:trHeight w:val="315"/>
        </w:trPr>
        <w:tc>
          <w:tcPr>
            <w:tcW w:w="5211" w:type="dxa"/>
            <w:gridSpan w:val="2"/>
            <w:vAlign w:val="center"/>
          </w:tcPr>
          <w:p w14:paraId="58D1CEFC" w14:textId="77777777" w:rsidR="001B6D15" w:rsidRDefault="001B6D15" w:rsidP="00B8688B">
            <w:pPr>
              <w:rPr>
                <w:rFonts w:ascii="宋体" w:hAnsi="宋体"/>
                <w:szCs w:val="21"/>
              </w:rPr>
            </w:pPr>
            <w:r>
              <w:rPr>
                <w:rFonts w:ascii="宋体" w:hAnsi="宋体" w:hint="eastAsia"/>
                <w:szCs w:val="21"/>
              </w:rPr>
              <w:t>募集资金划入基金托管专户的日期</w:t>
            </w:r>
          </w:p>
        </w:tc>
        <w:tc>
          <w:tcPr>
            <w:tcW w:w="3619" w:type="dxa"/>
          </w:tcPr>
          <w:p w14:paraId="03FE7809" w14:textId="1C874FA6" w:rsidR="001B6D15" w:rsidRPr="00A549DC" w:rsidRDefault="00FD34A4" w:rsidP="002F34B9">
            <w:pPr>
              <w:jc w:val="right"/>
              <w:rPr>
                <w:rFonts w:ascii="宋体" w:hAnsi="宋体"/>
                <w:szCs w:val="21"/>
              </w:rPr>
            </w:pPr>
            <w:r>
              <w:rPr>
                <w:rFonts w:ascii="宋体" w:hAnsi="宋体"/>
                <w:szCs w:val="21"/>
              </w:rPr>
              <w:t>20</w:t>
            </w:r>
            <w:r w:rsidR="001D36A8">
              <w:rPr>
                <w:rFonts w:ascii="宋体" w:hAnsi="宋体" w:hint="eastAsia"/>
                <w:szCs w:val="21"/>
              </w:rPr>
              <w:t>20</w:t>
            </w:r>
            <w:r>
              <w:rPr>
                <w:rFonts w:ascii="宋体" w:hAnsi="宋体"/>
                <w:szCs w:val="21"/>
              </w:rPr>
              <w:t>年</w:t>
            </w:r>
            <w:r w:rsidR="009532B2">
              <w:rPr>
                <w:rFonts w:ascii="宋体" w:hAnsi="宋体"/>
                <w:szCs w:val="21"/>
              </w:rPr>
              <w:t>7</w:t>
            </w:r>
            <w:r>
              <w:rPr>
                <w:rFonts w:ascii="宋体" w:hAnsi="宋体"/>
                <w:szCs w:val="21"/>
              </w:rPr>
              <w:t>月</w:t>
            </w:r>
            <w:r w:rsidR="009532B2">
              <w:rPr>
                <w:rFonts w:ascii="宋体" w:hAnsi="宋体"/>
                <w:szCs w:val="21"/>
              </w:rPr>
              <w:t>21</w:t>
            </w:r>
            <w:r>
              <w:rPr>
                <w:rFonts w:ascii="宋体" w:hAnsi="宋体"/>
                <w:szCs w:val="21"/>
              </w:rPr>
              <w:t>日</w:t>
            </w:r>
          </w:p>
        </w:tc>
      </w:tr>
      <w:tr w:rsidR="001B6D15" w:rsidRPr="00E1022B" w14:paraId="44518066" w14:textId="77777777" w:rsidTr="00B8688B">
        <w:trPr>
          <w:trHeight w:val="315"/>
        </w:trPr>
        <w:tc>
          <w:tcPr>
            <w:tcW w:w="5211" w:type="dxa"/>
            <w:gridSpan w:val="2"/>
            <w:vAlign w:val="center"/>
          </w:tcPr>
          <w:p w14:paraId="0EB7E1D4" w14:textId="77777777" w:rsidR="001B6D15" w:rsidRPr="00BB3B35" w:rsidRDefault="001B6D15" w:rsidP="00B8688B">
            <w:pPr>
              <w:rPr>
                <w:rFonts w:ascii="宋体" w:hAnsi="宋体"/>
                <w:szCs w:val="21"/>
              </w:rPr>
            </w:pPr>
            <w:r w:rsidRPr="00BB3B35">
              <w:rPr>
                <w:rFonts w:ascii="宋体" w:hAnsi="宋体" w:hint="eastAsia"/>
                <w:szCs w:val="21"/>
              </w:rPr>
              <w:t>募集有效认购总户数（单位：户）</w:t>
            </w:r>
          </w:p>
        </w:tc>
        <w:tc>
          <w:tcPr>
            <w:tcW w:w="3619" w:type="dxa"/>
          </w:tcPr>
          <w:p w14:paraId="3F5F411B" w14:textId="2C574AD1" w:rsidR="001B6D15"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szCs w:val="21"/>
              </w:rPr>
              <w:t>1374</w:t>
            </w:r>
          </w:p>
        </w:tc>
      </w:tr>
      <w:tr w:rsidR="009532B2" w:rsidRPr="00E1022B" w14:paraId="6DB712C2" w14:textId="77777777" w:rsidTr="002F34B9">
        <w:trPr>
          <w:trHeight w:val="315"/>
        </w:trPr>
        <w:tc>
          <w:tcPr>
            <w:tcW w:w="5211" w:type="dxa"/>
            <w:gridSpan w:val="2"/>
            <w:vAlign w:val="center"/>
          </w:tcPr>
          <w:p w14:paraId="05B7AFDC" w14:textId="77777777" w:rsidR="009532B2" w:rsidRDefault="009532B2" w:rsidP="009532B2">
            <w:pPr>
              <w:rPr>
                <w:rFonts w:ascii="宋体" w:hAnsi="宋体"/>
                <w:szCs w:val="21"/>
              </w:rPr>
            </w:pPr>
            <w:r>
              <w:rPr>
                <w:rFonts w:ascii="宋体" w:hAnsi="宋体" w:hint="eastAsia"/>
                <w:szCs w:val="21"/>
              </w:rPr>
              <w:t>募集期间净认购金额（单位：人民币元）</w:t>
            </w:r>
          </w:p>
        </w:tc>
        <w:tc>
          <w:tcPr>
            <w:tcW w:w="3619" w:type="dxa"/>
            <w:vAlign w:val="center"/>
          </w:tcPr>
          <w:p w14:paraId="72E2467D" w14:textId="250FC560" w:rsidR="009532B2"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color w:val="000000"/>
                <w:szCs w:val="21"/>
              </w:rPr>
              <w:t>41,346,236.18</w:t>
            </w:r>
          </w:p>
        </w:tc>
      </w:tr>
      <w:tr w:rsidR="009532B2" w:rsidRPr="00E1022B" w14:paraId="2A4ED97A" w14:textId="77777777" w:rsidTr="002F34B9">
        <w:trPr>
          <w:trHeight w:val="315"/>
        </w:trPr>
        <w:tc>
          <w:tcPr>
            <w:tcW w:w="5211" w:type="dxa"/>
            <w:gridSpan w:val="2"/>
            <w:vAlign w:val="center"/>
          </w:tcPr>
          <w:p w14:paraId="2357854E" w14:textId="77777777" w:rsidR="009532B2" w:rsidRDefault="009532B2" w:rsidP="009532B2">
            <w:pPr>
              <w:rPr>
                <w:rFonts w:ascii="宋体" w:hAnsi="宋体"/>
                <w:szCs w:val="21"/>
              </w:rPr>
            </w:pPr>
            <w:r>
              <w:rPr>
                <w:rFonts w:ascii="宋体" w:hAnsi="宋体" w:hint="eastAsia"/>
                <w:szCs w:val="21"/>
              </w:rPr>
              <w:t>认购资金在募集期间产生的利息（单位：人民币元）</w:t>
            </w:r>
          </w:p>
        </w:tc>
        <w:tc>
          <w:tcPr>
            <w:tcW w:w="3619" w:type="dxa"/>
            <w:vAlign w:val="center"/>
          </w:tcPr>
          <w:p w14:paraId="6FA1B94E" w14:textId="6913BDFA" w:rsidR="009532B2"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color w:val="000000"/>
                <w:szCs w:val="21"/>
              </w:rPr>
              <w:t>24,736.97</w:t>
            </w:r>
          </w:p>
        </w:tc>
      </w:tr>
      <w:tr w:rsidR="009532B2" w:rsidRPr="00E1022B" w14:paraId="2AC9685C" w14:textId="77777777" w:rsidTr="002F34B9">
        <w:trPr>
          <w:trHeight w:val="315"/>
        </w:trPr>
        <w:tc>
          <w:tcPr>
            <w:tcW w:w="2357" w:type="dxa"/>
            <w:vMerge w:val="restart"/>
            <w:vAlign w:val="center"/>
          </w:tcPr>
          <w:p w14:paraId="2DF9E5C7" w14:textId="77777777" w:rsidR="009532B2" w:rsidRDefault="009532B2" w:rsidP="009532B2">
            <w:pPr>
              <w:rPr>
                <w:rFonts w:ascii="宋体" w:hAnsi="宋体"/>
                <w:szCs w:val="21"/>
              </w:rPr>
            </w:pPr>
            <w:r>
              <w:rPr>
                <w:rFonts w:ascii="宋体" w:hAnsi="宋体"/>
                <w:szCs w:val="21"/>
              </w:rPr>
              <w:t>募集份额</w:t>
            </w:r>
            <w:r>
              <w:rPr>
                <w:rFonts w:ascii="宋体" w:hAnsi="宋体" w:hint="eastAsia"/>
                <w:szCs w:val="21"/>
              </w:rPr>
              <w:t>（单位：份）</w:t>
            </w:r>
          </w:p>
        </w:tc>
        <w:tc>
          <w:tcPr>
            <w:tcW w:w="2854" w:type="dxa"/>
            <w:vAlign w:val="center"/>
          </w:tcPr>
          <w:p w14:paraId="66F0CF91" w14:textId="77777777" w:rsidR="009532B2" w:rsidRDefault="009532B2" w:rsidP="009532B2">
            <w:pPr>
              <w:rPr>
                <w:rFonts w:ascii="宋体" w:hAnsi="宋体"/>
                <w:szCs w:val="21"/>
              </w:rPr>
            </w:pPr>
            <w:r>
              <w:rPr>
                <w:rFonts w:ascii="宋体" w:hAnsi="宋体" w:hint="eastAsia"/>
                <w:szCs w:val="21"/>
              </w:rPr>
              <w:t>有效认购份额</w:t>
            </w:r>
          </w:p>
        </w:tc>
        <w:tc>
          <w:tcPr>
            <w:tcW w:w="3619" w:type="dxa"/>
            <w:vAlign w:val="center"/>
          </w:tcPr>
          <w:p w14:paraId="3F57EA6F" w14:textId="356C1250" w:rsidR="009532B2"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color w:val="000000"/>
                <w:szCs w:val="21"/>
              </w:rPr>
              <w:t>41,346,236.18</w:t>
            </w:r>
          </w:p>
        </w:tc>
      </w:tr>
      <w:tr w:rsidR="009532B2" w:rsidRPr="00E1022B" w14:paraId="6202649B" w14:textId="77777777" w:rsidTr="002F34B9">
        <w:trPr>
          <w:trHeight w:val="145"/>
        </w:trPr>
        <w:tc>
          <w:tcPr>
            <w:tcW w:w="2357" w:type="dxa"/>
            <w:vMerge/>
            <w:vAlign w:val="center"/>
          </w:tcPr>
          <w:p w14:paraId="0BB56891" w14:textId="77777777" w:rsidR="009532B2" w:rsidRDefault="009532B2" w:rsidP="009532B2">
            <w:pPr>
              <w:rPr>
                <w:rFonts w:ascii="宋体" w:hAnsi="宋体"/>
                <w:szCs w:val="21"/>
              </w:rPr>
            </w:pPr>
          </w:p>
        </w:tc>
        <w:tc>
          <w:tcPr>
            <w:tcW w:w="2854" w:type="dxa"/>
            <w:vAlign w:val="center"/>
          </w:tcPr>
          <w:p w14:paraId="49793FAB" w14:textId="77777777" w:rsidR="009532B2" w:rsidRDefault="009532B2" w:rsidP="009532B2">
            <w:pPr>
              <w:rPr>
                <w:rFonts w:ascii="宋体" w:hAnsi="宋体"/>
                <w:szCs w:val="21"/>
              </w:rPr>
            </w:pPr>
            <w:r>
              <w:rPr>
                <w:rFonts w:ascii="宋体" w:hAnsi="宋体" w:hint="eastAsia"/>
                <w:szCs w:val="21"/>
              </w:rPr>
              <w:t>利息结转的份额</w:t>
            </w:r>
          </w:p>
        </w:tc>
        <w:tc>
          <w:tcPr>
            <w:tcW w:w="3619" w:type="dxa"/>
            <w:vAlign w:val="center"/>
          </w:tcPr>
          <w:p w14:paraId="4B8C576A" w14:textId="0E074F86" w:rsidR="009532B2"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color w:val="000000"/>
                <w:szCs w:val="21"/>
              </w:rPr>
              <w:t>24,736.97</w:t>
            </w:r>
          </w:p>
        </w:tc>
      </w:tr>
      <w:tr w:rsidR="009532B2" w:rsidRPr="00E1022B" w14:paraId="1A3755AC" w14:textId="77777777" w:rsidTr="002F34B9">
        <w:trPr>
          <w:trHeight w:val="294"/>
        </w:trPr>
        <w:tc>
          <w:tcPr>
            <w:tcW w:w="2357" w:type="dxa"/>
            <w:vMerge/>
            <w:vAlign w:val="center"/>
          </w:tcPr>
          <w:p w14:paraId="10DA8C1E" w14:textId="77777777" w:rsidR="009532B2" w:rsidRDefault="009532B2" w:rsidP="009532B2">
            <w:pPr>
              <w:rPr>
                <w:rFonts w:ascii="宋体" w:hAnsi="宋体"/>
                <w:szCs w:val="21"/>
              </w:rPr>
            </w:pPr>
          </w:p>
        </w:tc>
        <w:tc>
          <w:tcPr>
            <w:tcW w:w="2854" w:type="dxa"/>
            <w:vAlign w:val="center"/>
          </w:tcPr>
          <w:p w14:paraId="2B3E0D67" w14:textId="77777777" w:rsidR="009532B2" w:rsidRDefault="009532B2" w:rsidP="009532B2">
            <w:pPr>
              <w:rPr>
                <w:rFonts w:ascii="宋体" w:hAnsi="宋体"/>
                <w:szCs w:val="21"/>
              </w:rPr>
            </w:pPr>
            <w:r>
              <w:rPr>
                <w:rFonts w:ascii="宋体" w:hAnsi="宋体" w:hint="eastAsia"/>
                <w:szCs w:val="21"/>
              </w:rPr>
              <w:t>合计</w:t>
            </w:r>
          </w:p>
        </w:tc>
        <w:tc>
          <w:tcPr>
            <w:tcW w:w="3619" w:type="dxa"/>
            <w:vAlign w:val="center"/>
          </w:tcPr>
          <w:p w14:paraId="0694EC3B" w14:textId="49826D98" w:rsidR="009532B2"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color w:val="000000"/>
                <w:szCs w:val="21"/>
              </w:rPr>
              <w:t>41,370,973.15</w:t>
            </w:r>
          </w:p>
        </w:tc>
      </w:tr>
      <w:tr w:rsidR="001F2FA3" w:rsidRPr="00E1022B" w14:paraId="0862AD9E" w14:textId="77777777" w:rsidTr="00B8688B">
        <w:trPr>
          <w:trHeight w:val="299"/>
        </w:trPr>
        <w:tc>
          <w:tcPr>
            <w:tcW w:w="2357" w:type="dxa"/>
            <w:vMerge w:val="restart"/>
            <w:vAlign w:val="center"/>
          </w:tcPr>
          <w:p w14:paraId="57DE70D7" w14:textId="77777777" w:rsidR="001F2FA3" w:rsidRDefault="001F2FA3" w:rsidP="00B8688B">
            <w:pPr>
              <w:rPr>
                <w:rFonts w:ascii="宋体" w:hAnsi="宋体"/>
                <w:szCs w:val="21"/>
              </w:rPr>
            </w:pPr>
            <w:r>
              <w:rPr>
                <w:rFonts w:ascii="宋体" w:hAnsi="宋体" w:hint="eastAsia"/>
                <w:szCs w:val="21"/>
              </w:rPr>
              <w:t>募集期间基金管理人运用固有资金认购本基金情况</w:t>
            </w:r>
          </w:p>
        </w:tc>
        <w:tc>
          <w:tcPr>
            <w:tcW w:w="2854" w:type="dxa"/>
            <w:vAlign w:val="center"/>
          </w:tcPr>
          <w:p w14:paraId="0B9BBB48" w14:textId="77777777" w:rsidR="001F2FA3" w:rsidRDefault="001F2FA3" w:rsidP="00B8688B">
            <w:pPr>
              <w:rPr>
                <w:rFonts w:ascii="宋体" w:hAnsi="宋体"/>
                <w:szCs w:val="21"/>
              </w:rPr>
            </w:pPr>
            <w:r>
              <w:rPr>
                <w:rFonts w:ascii="宋体" w:hAnsi="宋体" w:hint="eastAsia"/>
                <w:szCs w:val="21"/>
              </w:rPr>
              <w:t>认购的基金份额（单位： 份）</w:t>
            </w:r>
          </w:p>
        </w:tc>
        <w:tc>
          <w:tcPr>
            <w:tcW w:w="3619" w:type="dxa"/>
          </w:tcPr>
          <w:p w14:paraId="706C5E18" w14:textId="2EFE0F52" w:rsidR="001F2FA3" w:rsidRPr="002F34B9" w:rsidRDefault="009532B2" w:rsidP="002C5709">
            <w:pPr>
              <w:widowControl/>
              <w:jc w:val="right"/>
              <w:rPr>
                <w:rFonts w:asciiTheme="minorEastAsia" w:eastAsiaTheme="minorEastAsia" w:hAnsiTheme="minorEastAsia"/>
                <w:color w:val="000000"/>
                <w:kern w:val="0"/>
                <w:szCs w:val="21"/>
              </w:rPr>
            </w:pPr>
            <w:r w:rsidRPr="002F34B9">
              <w:rPr>
                <w:rFonts w:asciiTheme="minorEastAsia" w:eastAsiaTheme="minorEastAsia" w:hAnsiTheme="minorEastAsia" w:hint="eastAsia"/>
                <w:color w:val="000000"/>
                <w:szCs w:val="21"/>
              </w:rPr>
              <w:t>10,005,653.34</w:t>
            </w:r>
          </w:p>
        </w:tc>
      </w:tr>
      <w:tr w:rsidR="001F2FA3" w:rsidRPr="00E1022B" w14:paraId="2C20CB22" w14:textId="77777777" w:rsidTr="00B8688B">
        <w:trPr>
          <w:trHeight w:val="145"/>
        </w:trPr>
        <w:tc>
          <w:tcPr>
            <w:tcW w:w="2357" w:type="dxa"/>
            <w:vMerge/>
            <w:vAlign w:val="center"/>
          </w:tcPr>
          <w:p w14:paraId="4CAB3348" w14:textId="77777777" w:rsidR="001F2FA3" w:rsidRDefault="001F2FA3" w:rsidP="00B8688B">
            <w:pPr>
              <w:rPr>
                <w:rFonts w:ascii="宋体" w:hAnsi="宋体"/>
                <w:szCs w:val="21"/>
              </w:rPr>
            </w:pPr>
          </w:p>
        </w:tc>
        <w:tc>
          <w:tcPr>
            <w:tcW w:w="2854" w:type="dxa"/>
            <w:vAlign w:val="center"/>
          </w:tcPr>
          <w:p w14:paraId="5EDB236D" w14:textId="77777777" w:rsidR="001F2FA3" w:rsidRDefault="001F2FA3" w:rsidP="00B8688B">
            <w:pPr>
              <w:rPr>
                <w:rFonts w:ascii="宋体" w:hAnsi="宋体"/>
                <w:szCs w:val="21"/>
              </w:rPr>
            </w:pPr>
            <w:r>
              <w:rPr>
                <w:rFonts w:ascii="宋体" w:hAnsi="宋体" w:hint="eastAsia"/>
                <w:szCs w:val="21"/>
              </w:rPr>
              <w:t>占基金总份额比例</w:t>
            </w:r>
          </w:p>
        </w:tc>
        <w:tc>
          <w:tcPr>
            <w:tcW w:w="3619" w:type="dxa"/>
          </w:tcPr>
          <w:p w14:paraId="17EAF760" w14:textId="68ABAECB" w:rsidR="001F2FA3" w:rsidRPr="002F34B9" w:rsidRDefault="009532B2" w:rsidP="002C5709">
            <w:pPr>
              <w:jc w:val="right"/>
              <w:rPr>
                <w:rFonts w:asciiTheme="minorEastAsia" w:eastAsiaTheme="minorEastAsia" w:hAnsiTheme="minorEastAsia"/>
                <w:szCs w:val="21"/>
              </w:rPr>
            </w:pPr>
            <w:r w:rsidRPr="002F34B9">
              <w:rPr>
                <w:rFonts w:asciiTheme="minorEastAsia" w:eastAsiaTheme="minorEastAsia" w:hAnsiTheme="minorEastAsia" w:hint="eastAsia"/>
                <w:szCs w:val="21"/>
              </w:rPr>
              <w:t>24.19%</w:t>
            </w:r>
          </w:p>
        </w:tc>
      </w:tr>
      <w:tr w:rsidR="001B6D15" w:rsidRPr="00E1022B" w14:paraId="7D74A702" w14:textId="77777777" w:rsidTr="00B8688B">
        <w:trPr>
          <w:trHeight w:val="145"/>
        </w:trPr>
        <w:tc>
          <w:tcPr>
            <w:tcW w:w="2357" w:type="dxa"/>
            <w:vMerge/>
            <w:vAlign w:val="center"/>
          </w:tcPr>
          <w:p w14:paraId="011DA61B" w14:textId="77777777" w:rsidR="001B6D15" w:rsidRDefault="001B6D15" w:rsidP="00B8688B">
            <w:pPr>
              <w:rPr>
                <w:rFonts w:ascii="宋体" w:hAnsi="宋体"/>
                <w:szCs w:val="21"/>
              </w:rPr>
            </w:pPr>
          </w:p>
        </w:tc>
        <w:tc>
          <w:tcPr>
            <w:tcW w:w="2854" w:type="dxa"/>
            <w:vAlign w:val="center"/>
          </w:tcPr>
          <w:p w14:paraId="697A099C" w14:textId="77777777" w:rsidR="001B6D15" w:rsidRDefault="001B6D15" w:rsidP="00B8688B">
            <w:pPr>
              <w:rPr>
                <w:rFonts w:ascii="宋体" w:hAnsi="宋体"/>
                <w:szCs w:val="21"/>
              </w:rPr>
            </w:pPr>
            <w:r>
              <w:rPr>
                <w:rFonts w:ascii="宋体" w:hAnsi="宋体" w:hint="eastAsia"/>
                <w:szCs w:val="21"/>
              </w:rPr>
              <w:t>其他需要说明的事项</w:t>
            </w:r>
          </w:p>
        </w:tc>
        <w:tc>
          <w:tcPr>
            <w:tcW w:w="3619" w:type="dxa"/>
          </w:tcPr>
          <w:p w14:paraId="09CFA188" w14:textId="0BA1566E" w:rsidR="001B6D15" w:rsidRPr="002F34B9" w:rsidRDefault="001B6D15" w:rsidP="002C5709">
            <w:pPr>
              <w:jc w:val="right"/>
              <w:rPr>
                <w:rFonts w:asciiTheme="minorEastAsia" w:eastAsiaTheme="minorEastAsia" w:hAnsiTheme="minorEastAsia"/>
                <w:szCs w:val="21"/>
              </w:rPr>
            </w:pPr>
          </w:p>
        </w:tc>
      </w:tr>
      <w:tr w:rsidR="001B6D15" w:rsidRPr="00E1022B" w14:paraId="1DA17423" w14:textId="77777777" w:rsidTr="00B8688B">
        <w:trPr>
          <w:trHeight w:val="299"/>
        </w:trPr>
        <w:tc>
          <w:tcPr>
            <w:tcW w:w="2357" w:type="dxa"/>
            <w:vMerge w:val="restart"/>
            <w:vAlign w:val="center"/>
          </w:tcPr>
          <w:p w14:paraId="7F37F84D" w14:textId="77777777" w:rsidR="001B6D15" w:rsidRDefault="001B6D15" w:rsidP="00B8688B">
            <w:pPr>
              <w:rPr>
                <w:rFonts w:ascii="宋体" w:hAnsi="宋体"/>
                <w:szCs w:val="21"/>
              </w:rPr>
            </w:pPr>
            <w:r>
              <w:rPr>
                <w:rFonts w:ascii="宋体" w:hAnsi="宋体" w:hint="eastAsia"/>
                <w:szCs w:val="21"/>
              </w:rPr>
              <w:t>募集期间基金管理人的从业人员认购本基金情况</w:t>
            </w:r>
          </w:p>
        </w:tc>
        <w:tc>
          <w:tcPr>
            <w:tcW w:w="2854" w:type="dxa"/>
            <w:vAlign w:val="center"/>
          </w:tcPr>
          <w:p w14:paraId="213D967D" w14:textId="77777777" w:rsidR="001B6D15" w:rsidRDefault="001B6D15" w:rsidP="00B8688B">
            <w:pPr>
              <w:rPr>
                <w:rFonts w:ascii="宋体" w:hAnsi="宋体"/>
                <w:szCs w:val="21"/>
              </w:rPr>
            </w:pPr>
            <w:r>
              <w:rPr>
                <w:rFonts w:ascii="宋体" w:hAnsi="宋体" w:hint="eastAsia"/>
                <w:szCs w:val="21"/>
              </w:rPr>
              <w:t>认购的基金份额（单位： 份）</w:t>
            </w:r>
          </w:p>
        </w:tc>
        <w:tc>
          <w:tcPr>
            <w:tcW w:w="3619" w:type="dxa"/>
          </w:tcPr>
          <w:p w14:paraId="52C2FE45" w14:textId="0C111CCD" w:rsidR="001B6D15" w:rsidRPr="002F34B9" w:rsidRDefault="00E85259" w:rsidP="002C5709">
            <w:pPr>
              <w:ind w:right="42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532B2" w:rsidRPr="002F34B9">
              <w:rPr>
                <w:rFonts w:asciiTheme="minorEastAsia" w:eastAsiaTheme="minorEastAsia" w:hAnsiTheme="minorEastAsia" w:hint="eastAsia"/>
                <w:szCs w:val="21"/>
              </w:rPr>
              <w:t>36.93</w:t>
            </w:r>
          </w:p>
        </w:tc>
      </w:tr>
      <w:tr w:rsidR="001B6D15" w:rsidRPr="00E1022B" w14:paraId="63BE9973" w14:textId="77777777" w:rsidTr="00B8688B">
        <w:trPr>
          <w:trHeight w:val="513"/>
        </w:trPr>
        <w:tc>
          <w:tcPr>
            <w:tcW w:w="2357" w:type="dxa"/>
            <w:vMerge/>
            <w:vAlign w:val="center"/>
          </w:tcPr>
          <w:p w14:paraId="55F118BD" w14:textId="77777777" w:rsidR="001B6D15" w:rsidRDefault="001B6D15" w:rsidP="00B8688B">
            <w:pPr>
              <w:rPr>
                <w:rFonts w:ascii="宋体" w:hAnsi="宋体"/>
                <w:szCs w:val="21"/>
              </w:rPr>
            </w:pPr>
          </w:p>
        </w:tc>
        <w:tc>
          <w:tcPr>
            <w:tcW w:w="2854" w:type="dxa"/>
            <w:vAlign w:val="center"/>
          </w:tcPr>
          <w:p w14:paraId="1D4EE314" w14:textId="77777777" w:rsidR="001B6D15" w:rsidRDefault="001B6D15" w:rsidP="00B8688B">
            <w:pPr>
              <w:rPr>
                <w:rFonts w:ascii="宋体" w:hAnsi="宋体"/>
                <w:szCs w:val="21"/>
              </w:rPr>
            </w:pPr>
            <w:r>
              <w:rPr>
                <w:rFonts w:ascii="宋体" w:hAnsi="宋体" w:hint="eastAsia"/>
                <w:szCs w:val="21"/>
              </w:rPr>
              <w:t>占基金总份额比例</w:t>
            </w:r>
          </w:p>
        </w:tc>
        <w:tc>
          <w:tcPr>
            <w:tcW w:w="3619" w:type="dxa"/>
          </w:tcPr>
          <w:p w14:paraId="766A36A0" w14:textId="19D2DE51" w:rsidR="001B6D15" w:rsidRPr="002F34B9" w:rsidRDefault="002F34B9" w:rsidP="002C5709">
            <w:pPr>
              <w:ind w:right="420"/>
              <w:jc w:val="right"/>
              <w:rPr>
                <w:rFonts w:asciiTheme="minorEastAsia" w:eastAsiaTheme="minorEastAsia" w:hAnsiTheme="minorEastAsia"/>
                <w:szCs w:val="21"/>
              </w:rPr>
            </w:pPr>
            <w:r>
              <w:rPr>
                <w:rFonts w:asciiTheme="minorEastAsia" w:eastAsiaTheme="minorEastAsia" w:hAnsiTheme="minorEastAsia" w:hint="eastAsia"/>
                <w:szCs w:val="21"/>
              </w:rPr>
              <w:t xml:space="preserve">   </w:t>
            </w:r>
            <w:r w:rsidR="009532B2" w:rsidRPr="002F34B9">
              <w:rPr>
                <w:rFonts w:asciiTheme="minorEastAsia" w:eastAsiaTheme="minorEastAsia" w:hAnsiTheme="minorEastAsia" w:hint="eastAsia"/>
                <w:szCs w:val="21"/>
              </w:rPr>
              <w:t>0</w:t>
            </w:r>
            <w:r w:rsidR="009532B2" w:rsidRPr="002F34B9">
              <w:rPr>
                <w:rFonts w:asciiTheme="minorEastAsia" w:eastAsiaTheme="minorEastAsia" w:hAnsiTheme="minorEastAsia"/>
                <w:szCs w:val="21"/>
              </w:rPr>
              <w:t>.00</w:t>
            </w:r>
            <w:r w:rsidR="009532B2" w:rsidRPr="002F34B9">
              <w:rPr>
                <w:rFonts w:asciiTheme="minorEastAsia" w:eastAsiaTheme="minorEastAsia" w:hAnsiTheme="minorEastAsia" w:hint="eastAsia"/>
                <w:szCs w:val="21"/>
              </w:rPr>
              <w:t>%</w:t>
            </w:r>
          </w:p>
        </w:tc>
      </w:tr>
      <w:tr w:rsidR="001B6D15" w:rsidRPr="00E1022B" w14:paraId="3CBDB638" w14:textId="77777777" w:rsidTr="00B8688B">
        <w:trPr>
          <w:trHeight w:val="270"/>
        </w:trPr>
        <w:tc>
          <w:tcPr>
            <w:tcW w:w="2357" w:type="dxa"/>
            <w:vMerge/>
            <w:vAlign w:val="center"/>
          </w:tcPr>
          <w:p w14:paraId="2211BE66" w14:textId="77777777" w:rsidR="001B6D15" w:rsidRDefault="001B6D15" w:rsidP="00B8688B">
            <w:pPr>
              <w:rPr>
                <w:rFonts w:ascii="宋体" w:hAnsi="宋体"/>
                <w:szCs w:val="21"/>
              </w:rPr>
            </w:pPr>
          </w:p>
        </w:tc>
        <w:tc>
          <w:tcPr>
            <w:tcW w:w="2854" w:type="dxa"/>
            <w:vAlign w:val="center"/>
          </w:tcPr>
          <w:p w14:paraId="1DC21EEE" w14:textId="77777777" w:rsidR="001B6D15" w:rsidRDefault="001B6D15" w:rsidP="00B8688B">
            <w:pPr>
              <w:rPr>
                <w:rFonts w:ascii="宋体" w:hAnsi="宋体"/>
                <w:szCs w:val="21"/>
              </w:rPr>
            </w:pPr>
            <w:r>
              <w:rPr>
                <w:rFonts w:ascii="宋体" w:hAnsi="宋体" w:hint="eastAsia"/>
                <w:szCs w:val="21"/>
              </w:rPr>
              <w:t>本公司</w:t>
            </w:r>
            <w:r w:rsidRPr="002B523F">
              <w:rPr>
                <w:rFonts w:ascii="宋体" w:hAnsi="宋体"/>
                <w:szCs w:val="21"/>
              </w:rPr>
              <w:t>高级管理人员、基金投</w:t>
            </w:r>
            <w:r w:rsidRPr="002B523F">
              <w:rPr>
                <w:rFonts w:ascii="宋体" w:hAnsi="宋体"/>
                <w:szCs w:val="21"/>
              </w:rPr>
              <w:lastRenderedPageBreak/>
              <w:t>资和研究部门负责人</w:t>
            </w:r>
            <w:r>
              <w:rPr>
                <w:rFonts w:ascii="宋体" w:hAnsi="宋体" w:hint="eastAsia"/>
                <w:szCs w:val="21"/>
              </w:rPr>
              <w:t>认购本</w:t>
            </w:r>
            <w:r w:rsidRPr="002B523F">
              <w:rPr>
                <w:rFonts w:ascii="宋体" w:hAnsi="宋体"/>
                <w:szCs w:val="21"/>
              </w:rPr>
              <w:t>基金份额总量的数量区间</w:t>
            </w:r>
          </w:p>
        </w:tc>
        <w:tc>
          <w:tcPr>
            <w:tcW w:w="3619" w:type="dxa"/>
          </w:tcPr>
          <w:p w14:paraId="3B295C10" w14:textId="77777777" w:rsidR="001B6D15" w:rsidRPr="002B523F" w:rsidRDefault="001B6D15" w:rsidP="00B47D34">
            <w:pPr>
              <w:jc w:val="center"/>
              <w:rPr>
                <w:rFonts w:ascii="宋体" w:hAnsi="宋体"/>
                <w:szCs w:val="21"/>
              </w:rPr>
            </w:pPr>
          </w:p>
        </w:tc>
      </w:tr>
      <w:tr w:rsidR="001B6D15" w:rsidRPr="00E1022B" w14:paraId="1E344212" w14:textId="77777777" w:rsidTr="00B8688B">
        <w:trPr>
          <w:trHeight w:val="215"/>
        </w:trPr>
        <w:tc>
          <w:tcPr>
            <w:tcW w:w="2357" w:type="dxa"/>
            <w:vMerge/>
            <w:vAlign w:val="center"/>
          </w:tcPr>
          <w:p w14:paraId="5504451B" w14:textId="77777777" w:rsidR="001B6D15" w:rsidRDefault="001B6D15" w:rsidP="00B8688B">
            <w:pPr>
              <w:rPr>
                <w:rFonts w:ascii="宋体" w:hAnsi="宋体"/>
                <w:szCs w:val="21"/>
              </w:rPr>
            </w:pPr>
          </w:p>
        </w:tc>
        <w:tc>
          <w:tcPr>
            <w:tcW w:w="2854" w:type="dxa"/>
            <w:vAlign w:val="center"/>
          </w:tcPr>
          <w:p w14:paraId="1FDBF095" w14:textId="77777777" w:rsidR="001B6D15" w:rsidRDefault="001B6D15" w:rsidP="00B8688B">
            <w:pPr>
              <w:rPr>
                <w:rFonts w:ascii="宋体" w:hAnsi="宋体"/>
                <w:szCs w:val="21"/>
              </w:rPr>
            </w:pPr>
            <w:r>
              <w:rPr>
                <w:rFonts w:ascii="宋体" w:hAnsi="宋体" w:hint="eastAsia"/>
                <w:szCs w:val="21"/>
              </w:rPr>
              <w:t>本基金</w:t>
            </w:r>
            <w:r w:rsidRPr="002B523F">
              <w:rPr>
                <w:rFonts w:ascii="宋体" w:hAnsi="宋体"/>
                <w:szCs w:val="21"/>
              </w:rPr>
              <w:t>基金经理</w:t>
            </w:r>
            <w:r>
              <w:rPr>
                <w:rFonts w:ascii="宋体" w:hAnsi="宋体" w:hint="eastAsia"/>
                <w:szCs w:val="21"/>
              </w:rPr>
              <w:t>认购本</w:t>
            </w:r>
            <w:r w:rsidRPr="002B523F">
              <w:rPr>
                <w:rFonts w:ascii="宋体" w:hAnsi="宋体"/>
                <w:szCs w:val="21"/>
              </w:rPr>
              <w:t>基金份额总量的数量区间</w:t>
            </w:r>
          </w:p>
        </w:tc>
        <w:tc>
          <w:tcPr>
            <w:tcW w:w="3619" w:type="dxa"/>
          </w:tcPr>
          <w:p w14:paraId="53A93A73" w14:textId="77777777" w:rsidR="001B6D15" w:rsidRPr="0002435F" w:rsidRDefault="001B6D15" w:rsidP="00B47D34">
            <w:pPr>
              <w:jc w:val="center"/>
              <w:rPr>
                <w:rFonts w:ascii="宋体" w:hAnsi="宋体"/>
                <w:szCs w:val="21"/>
              </w:rPr>
            </w:pPr>
          </w:p>
        </w:tc>
      </w:tr>
      <w:tr w:rsidR="001B6D15" w14:paraId="479A0943" w14:textId="77777777" w:rsidTr="00B8688B">
        <w:trPr>
          <w:trHeight w:val="613"/>
        </w:trPr>
        <w:tc>
          <w:tcPr>
            <w:tcW w:w="5211" w:type="dxa"/>
            <w:gridSpan w:val="2"/>
            <w:vAlign w:val="center"/>
          </w:tcPr>
          <w:p w14:paraId="55D75C6B" w14:textId="77777777" w:rsidR="001B6D15" w:rsidRDefault="001B6D15" w:rsidP="00B8688B">
            <w:pPr>
              <w:rPr>
                <w:rFonts w:ascii="宋体" w:hAnsi="宋体"/>
                <w:szCs w:val="21"/>
              </w:rPr>
            </w:pPr>
            <w:r>
              <w:rPr>
                <w:rFonts w:ascii="宋体" w:hAnsi="宋体" w:hint="eastAsia"/>
                <w:szCs w:val="21"/>
              </w:rPr>
              <w:t>募集期限届满基金是否符合法律法规规定的办理基金备案手续的条件</w:t>
            </w:r>
          </w:p>
        </w:tc>
        <w:tc>
          <w:tcPr>
            <w:tcW w:w="3619" w:type="dxa"/>
          </w:tcPr>
          <w:p w14:paraId="42015155" w14:textId="77777777" w:rsidR="001B6D15" w:rsidRDefault="001B6D15" w:rsidP="00B8688B">
            <w:pPr>
              <w:rPr>
                <w:rFonts w:ascii="宋体" w:hAnsi="宋体"/>
                <w:szCs w:val="21"/>
              </w:rPr>
            </w:pPr>
            <w:r>
              <w:rPr>
                <w:rFonts w:ascii="宋体" w:hAnsi="宋体"/>
                <w:szCs w:val="21"/>
              </w:rPr>
              <w:t>是</w:t>
            </w:r>
          </w:p>
        </w:tc>
      </w:tr>
      <w:tr w:rsidR="001B6D15" w14:paraId="33CE3D46" w14:textId="77777777" w:rsidTr="00B8688B">
        <w:trPr>
          <w:trHeight w:val="379"/>
        </w:trPr>
        <w:tc>
          <w:tcPr>
            <w:tcW w:w="5211" w:type="dxa"/>
            <w:gridSpan w:val="2"/>
            <w:vAlign w:val="center"/>
          </w:tcPr>
          <w:p w14:paraId="7B6231F1" w14:textId="77777777" w:rsidR="001B6D15" w:rsidRDefault="001B6D15" w:rsidP="00B8688B">
            <w:pPr>
              <w:rPr>
                <w:rFonts w:ascii="宋体" w:hAnsi="宋体"/>
                <w:szCs w:val="21"/>
              </w:rPr>
            </w:pPr>
            <w:r>
              <w:rPr>
                <w:rFonts w:ascii="宋体" w:hAnsi="宋体" w:hint="eastAsia"/>
                <w:szCs w:val="21"/>
              </w:rPr>
              <w:t>向中国证监会办理基金备案手续获得书面确认的日期</w:t>
            </w:r>
          </w:p>
        </w:tc>
        <w:tc>
          <w:tcPr>
            <w:tcW w:w="3619" w:type="dxa"/>
          </w:tcPr>
          <w:p w14:paraId="0122EC41" w14:textId="01AEA410" w:rsidR="001B6D15" w:rsidRDefault="003B4C11" w:rsidP="003B4C11">
            <w:pPr>
              <w:rPr>
                <w:rFonts w:ascii="宋体" w:hAnsi="宋体"/>
                <w:szCs w:val="21"/>
              </w:rPr>
            </w:pPr>
            <w:r>
              <w:rPr>
                <w:rFonts w:ascii="宋体" w:hAnsi="宋体"/>
                <w:szCs w:val="21"/>
              </w:rPr>
              <w:t>20</w:t>
            </w:r>
            <w:r w:rsidR="001D36A8">
              <w:rPr>
                <w:rFonts w:ascii="宋体" w:hAnsi="宋体" w:hint="eastAsia"/>
                <w:szCs w:val="21"/>
              </w:rPr>
              <w:t>20</w:t>
            </w:r>
            <w:r w:rsidR="00FD34A4">
              <w:rPr>
                <w:rFonts w:ascii="宋体" w:hAnsi="宋体"/>
                <w:szCs w:val="21"/>
              </w:rPr>
              <w:t>年</w:t>
            </w:r>
            <w:r w:rsidR="000D20F2">
              <w:rPr>
                <w:rFonts w:ascii="宋体" w:hAnsi="宋体" w:hint="eastAsia"/>
                <w:szCs w:val="21"/>
              </w:rPr>
              <w:t>7</w:t>
            </w:r>
            <w:r w:rsidR="00FD34A4">
              <w:rPr>
                <w:rFonts w:ascii="宋体" w:hAnsi="宋体"/>
                <w:szCs w:val="21"/>
              </w:rPr>
              <w:t>月</w:t>
            </w:r>
            <w:r w:rsidR="00C83478">
              <w:rPr>
                <w:rFonts w:ascii="宋体" w:hAnsi="宋体" w:hint="eastAsia"/>
                <w:szCs w:val="21"/>
              </w:rPr>
              <w:t>22</w:t>
            </w:r>
            <w:r w:rsidR="00FD34A4">
              <w:rPr>
                <w:rFonts w:ascii="宋体" w:hAnsi="宋体"/>
                <w:szCs w:val="21"/>
              </w:rPr>
              <w:t>日</w:t>
            </w:r>
          </w:p>
        </w:tc>
      </w:tr>
    </w:tbl>
    <w:p w14:paraId="6D19955B" w14:textId="7CA50434" w:rsidR="00AE7441" w:rsidRDefault="00AE7441" w:rsidP="00C539D5">
      <w:pPr>
        <w:spacing w:line="360" w:lineRule="auto"/>
        <w:jc w:val="left"/>
        <w:rPr>
          <w:rFonts w:ascii="宋体" w:hAnsi="宋体"/>
          <w:szCs w:val="21"/>
        </w:rPr>
      </w:pPr>
      <w:r>
        <w:rPr>
          <w:rFonts w:ascii="宋体" w:hAnsi="宋体" w:hint="eastAsia"/>
          <w:szCs w:val="21"/>
        </w:rPr>
        <w:t>注：</w:t>
      </w:r>
      <w:bookmarkEnd w:id="15"/>
      <w:r w:rsidR="005918E0">
        <w:rPr>
          <w:rFonts w:ascii="宋体" w:hAnsi="宋体"/>
          <w:szCs w:val="21"/>
        </w:rPr>
        <w:t>本次基金募集期间所发生的信息披露费、律师费和会计师费等费用由基金管理人承担，不从基金资产中支付。</w:t>
      </w:r>
    </w:p>
    <w:p w14:paraId="2E085B68" w14:textId="77777777" w:rsidR="00EC50F0" w:rsidRDefault="00EC50F0" w:rsidP="00EC50F0">
      <w:pPr>
        <w:pStyle w:val="2"/>
        <w:snapToGrid w:val="0"/>
        <w:spacing w:before="0" w:after="0" w:line="360" w:lineRule="auto"/>
        <w:jc w:val="left"/>
        <w:rPr>
          <w:rFonts w:ascii="宋体" w:eastAsia="宋体" w:hAnsi="宋体"/>
          <w:bCs/>
          <w:sz w:val="24"/>
          <w:szCs w:val="24"/>
        </w:rPr>
      </w:pPr>
      <w:r>
        <w:rPr>
          <w:rFonts w:ascii="宋体" w:eastAsia="宋体" w:hAnsi="宋体" w:hint="eastAsia"/>
          <w:bCs/>
          <w:sz w:val="24"/>
          <w:szCs w:val="24"/>
        </w:rPr>
        <w:t xml:space="preserve">3 </w:t>
      </w:r>
      <w:r w:rsidRPr="001D1774">
        <w:rPr>
          <w:rFonts w:ascii="宋体" w:eastAsia="宋体" w:hAnsi="宋体" w:hint="eastAsia"/>
          <w:bCs/>
          <w:sz w:val="24"/>
          <w:szCs w:val="24"/>
        </w:rPr>
        <w:t>发起式基金发起资金持有份额情况</w:t>
      </w:r>
    </w:p>
    <w:tbl>
      <w:tblPr>
        <w:tblW w:w="10609" w:type="dxa"/>
        <w:jc w:val="center"/>
        <w:tblCellSpacing w:w="0" w:type="dxa"/>
        <w:tblBorders>
          <w:top w:val="outset" w:sz="4" w:space="0" w:color="000000"/>
          <w:left w:val="outset" w:sz="4" w:space="0" w:color="000000"/>
          <w:bottom w:val="outset" w:sz="4" w:space="0" w:color="000000"/>
          <w:right w:val="outset" w:sz="4" w:space="0" w:color="000000"/>
          <w:insideH w:val="outset" w:sz="4" w:space="0" w:color="000000"/>
          <w:insideV w:val="outset" w:sz="4" w:space="0" w:color="000000"/>
        </w:tblBorders>
        <w:tblCellMar>
          <w:left w:w="0" w:type="dxa"/>
          <w:right w:w="0" w:type="dxa"/>
        </w:tblCellMar>
        <w:tblLook w:val="04A0" w:firstRow="1" w:lastRow="0" w:firstColumn="1" w:lastColumn="0" w:noHBand="0" w:noVBand="1"/>
      </w:tblPr>
      <w:tblGrid>
        <w:gridCol w:w="1457"/>
        <w:gridCol w:w="1999"/>
        <w:gridCol w:w="1816"/>
        <w:gridCol w:w="1843"/>
        <w:gridCol w:w="1698"/>
        <w:gridCol w:w="1916"/>
      </w:tblGrid>
      <w:tr w:rsidR="00EC50F0" w:rsidRPr="008C69DE" w14:paraId="6D89E5E4"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11A76765"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项目</w:t>
            </w:r>
          </w:p>
        </w:tc>
        <w:tc>
          <w:tcPr>
            <w:tcW w:w="1979" w:type="dxa"/>
            <w:tcBorders>
              <w:top w:val="outset" w:sz="4" w:space="0" w:color="000000"/>
              <w:left w:val="outset" w:sz="4" w:space="0" w:color="000000"/>
              <w:bottom w:val="outset" w:sz="4" w:space="0" w:color="000000"/>
              <w:right w:val="outset" w:sz="4" w:space="0" w:color="000000"/>
            </w:tcBorders>
            <w:noWrap/>
            <w:vAlign w:val="center"/>
            <w:hideMark/>
          </w:tcPr>
          <w:p w14:paraId="5E365386"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持有份额总数</w:t>
            </w:r>
          </w:p>
        </w:tc>
        <w:tc>
          <w:tcPr>
            <w:tcW w:w="1796" w:type="dxa"/>
            <w:tcBorders>
              <w:top w:val="outset" w:sz="4" w:space="0" w:color="000000"/>
              <w:left w:val="outset" w:sz="4" w:space="0" w:color="000000"/>
              <w:bottom w:val="outset" w:sz="4" w:space="0" w:color="000000"/>
              <w:right w:val="outset" w:sz="4" w:space="0" w:color="000000"/>
            </w:tcBorders>
            <w:noWrap/>
            <w:vAlign w:val="center"/>
            <w:hideMark/>
          </w:tcPr>
          <w:p w14:paraId="652F209B"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持有份额占基金总份额比例</w:t>
            </w:r>
          </w:p>
        </w:tc>
        <w:tc>
          <w:tcPr>
            <w:tcW w:w="1823" w:type="dxa"/>
            <w:tcBorders>
              <w:top w:val="outset" w:sz="4" w:space="0" w:color="000000"/>
              <w:left w:val="outset" w:sz="4" w:space="0" w:color="000000"/>
              <w:bottom w:val="outset" w:sz="4" w:space="0" w:color="000000"/>
              <w:right w:val="outset" w:sz="4" w:space="0" w:color="000000"/>
            </w:tcBorders>
            <w:noWrap/>
            <w:vAlign w:val="center"/>
            <w:hideMark/>
          </w:tcPr>
          <w:p w14:paraId="5C02CDD9"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发起份额数</w:t>
            </w:r>
          </w:p>
        </w:tc>
        <w:tc>
          <w:tcPr>
            <w:tcW w:w="1678" w:type="dxa"/>
            <w:tcBorders>
              <w:top w:val="outset" w:sz="4" w:space="0" w:color="000000"/>
              <w:left w:val="outset" w:sz="4" w:space="0" w:color="000000"/>
              <w:bottom w:val="outset" w:sz="4" w:space="0" w:color="000000"/>
              <w:right w:val="outset" w:sz="4" w:space="0" w:color="000000"/>
            </w:tcBorders>
            <w:noWrap/>
            <w:vAlign w:val="center"/>
            <w:hideMark/>
          </w:tcPr>
          <w:p w14:paraId="729FDB1D"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发起份额占基金总份额比例</w:t>
            </w:r>
          </w:p>
        </w:tc>
        <w:tc>
          <w:tcPr>
            <w:tcW w:w="1896" w:type="dxa"/>
            <w:tcBorders>
              <w:top w:val="outset" w:sz="4" w:space="0" w:color="000000"/>
              <w:left w:val="outset" w:sz="4" w:space="0" w:color="000000"/>
              <w:bottom w:val="outset" w:sz="4" w:space="0" w:color="000000"/>
              <w:right w:val="outset" w:sz="4" w:space="0" w:color="000000"/>
            </w:tcBorders>
            <w:noWrap/>
            <w:vAlign w:val="center"/>
            <w:hideMark/>
          </w:tcPr>
          <w:p w14:paraId="79A5ED34"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发起份额承诺持有期限</w:t>
            </w:r>
          </w:p>
        </w:tc>
      </w:tr>
      <w:tr w:rsidR="00EC50F0" w:rsidRPr="008C69DE" w14:paraId="149684AB"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5E453B5C"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基金管理公司固有资金</w:t>
            </w:r>
          </w:p>
        </w:tc>
        <w:tc>
          <w:tcPr>
            <w:tcW w:w="1979" w:type="dxa"/>
            <w:tcBorders>
              <w:top w:val="outset" w:sz="4" w:space="0" w:color="000000"/>
              <w:left w:val="outset" w:sz="4" w:space="0" w:color="000000"/>
              <w:bottom w:val="outset" w:sz="4" w:space="0" w:color="000000"/>
              <w:right w:val="outset" w:sz="4" w:space="0" w:color="000000"/>
            </w:tcBorders>
            <w:noWrap/>
            <w:vAlign w:val="center"/>
          </w:tcPr>
          <w:p w14:paraId="2103290B" w14:textId="22498DE6" w:rsidR="00EC50F0" w:rsidRPr="00321BA7" w:rsidRDefault="009532B2" w:rsidP="001E6616">
            <w:pPr>
              <w:jc w:val="center"/>
              <w:rPr>
                <w:rFonts w:ascii="宋体" w:hAnsi="宋体" w:cs="宋体"/>
                <w:kern w:val="0"/>
                <w:szCs w:val="21"/>
              </w:rPr>
            </w:pPr>
            <w:r w:rsidRPr="00321BA7">
              <w:rPr>
                <w:rFonts w:ascii="宋体" w:hAnsi="宋体" w:hint="eastAsia"/>
                <w:color w:val="000000"/>
                <w:szCs w:val="21"/>
              </w:rPr>
              <w:t>10,005,653.34</w:t>
            </w:r>
          </w:p>
        </w:tc>
        <w:tc>
          <w:tcPr>
            <w:tcW w:w="1796" w:type="dxa"/>
            <w:tcBorders>
              <w:top w:val="outset" w:sz="4" w:space="0" w:color="000000"/>
              <w:left w:val="outset" w:sz="4" w:space="0" w:color="000000"/>
              <w:bottom w:val="outset" w:sz="4" w:space="0" w:color="000000"/>
              <w:right w:val="outset" w:sz="4" w:space="0" w:color="000000"/>
            </w:tcBorders>
            <w:noWrap/>
            <w:vAlign w:val="center"/>
          </w:tcPr>
          <w:p w14:paraId="114A3EB3" w14:textId="710121AA" w:rsidR="00EC50F0" w:rsidRPr="00321BA7" w:rsidRDefault="009532B2" w:rsidP="001E6616">
            <w:pPr>
              <w:jc w:val="center"/>
              <w:rPr>
                <w:rFonts w:ascii="宋体" w:hAnsi="宋体" w:cs="宋体"/>
                <w:kern w:val="0"/>
                <w:szCs w:val="21"/>
              </w:rPr>
            </w:pPr>
            <w:r w:rsidRPr="00321BA7">
              <w:rPr>
                <w:rFonts w:ascii="宋体" w:hAnsi="宋体" w:hint="eastAsia"/>
                <w:szCs w:val="21"/>
              </w:rPr>
              <w:t>24.19%</w:t>
            </w:r>
          </w:p>
        </w:tc>
        <w:tc>
          <w:tcPr>
            <w:tcW w:w="1823" w:type="dxa"/>
            <w:tcBorders>
              <w:top w:val="outset" w:sz="4" w:space="0" w:color="000000"/>
              <w:left w:val="outset" w:sz="4" w:space="0" w:color="000000"/>
              <w:bottom w:val="outset" w:sz="4" w:space="0" w:color="000000"/>
              <w:right w:val="outset" w:sz="4" w:space="0" w:color="000000"/>
            </w:tcBorders>
            <w:noWrap/>
            <w:vAlign w:val="center"/>
          </w:tcPr>
          <w:p w14:paraId="6854193D" w14:textId="4B84E053" w:rsidR="00EC50F0" w:rsidRPr="00321BA7" w:rsidRDefault="009532B2" w:rsidP="001E6616">
            <w:pPr>
              <w:widowControl/>
              <w:snapToGrid w:val="0"/>
              <w:spacing w:before="100" w:beforeAutospacing="1" w:after="100" w:afterAutospacing="1"/>
              <w:jc w:val="center"/>
              <w:rPr>
                <w:rFonts w:ascii="宋体" w:hAnsi="宋体" w:cs="宋体"/>
                <w:kern w:val="0"/>
                <w:szCs w:val="21"/>
              </w:rPr>
            </w:pPr>
            <w:r w:rsidRPr="00321BA7">
              <w:rPr>
                <w:rFonts w:ascii="宋体" w:hAnsi="宋体" w:cs="宋体" w:hint="eastAsia"/>
                <w:kern w:val="0"/>
                <w:szCs w:val="21"/>
              </w:rPr>
              <w:t>10</w:t>
            </w:r>
            <w:r w:rsidRPr="00321BA7">
              <w:rPr>
                <w:rFonts w:ascii="宋体" w:hAnsi="宋体" w:cs="宋体"/>
                <w:kern w:val="0"/>
                <w:szCs w:val="21"/>
              </w:rPr>
              <w:t>,</w:t>
            </w:r>
            <w:r w:rsidRPr="00321BA7">
              <w:rPr>
                <w:rFonts w:ascii="宋体" w:hAnsi="宋体" w:cs="宋体" w:hint="eastAsia"/>
                <w:kern w:val="0"/>
                <w:szCs w:val="21"/>
              </w:rPr>
              <w:t>000</w:t>
            </w:r>
            <w:r w:rsidRPr="00321BA7">
              <w:rPr>
                <w:rFonts w:ascii="宋体" w:hAnsi="宋体" w:cs="宋体"/>
                <w:kern w:val="0"/>
                <w:szCs w:val="21"/>
              </w:rPr>
              <w:t>,</w:t>
            </w:r>
            <w:r w:rsidRPr="00321BA7">
              <w:rPr>
                <w:rFonts w:ascii="宋体" w:hAnsi="宋体" w:cs="宋体" w:hint="eastAsia"/>
                <w:kern w:val="0"/>
                <w:szCs w:val="21"/>
              </w:rPr>
              <w:t>000.00</w:t>
            </w:r>
          </w:p>
        </w:tc>
        <w:tc>
          <w:tcPr>
            <w:tcW w:w="1678" w:type="dxa"/>
            <w:tcBorders>
              <w:top w:val="outset" w:sz="4" w:space="0" w:color="000000"/>
              <w:left w:val="outset" w:sz="4" w:space="0" w:color="000000"/>
              <w:bottom w:val="outset" w:sz="4" w:space="0" w:color="000000"/>
              <w:right w:val="outset" w:sz="4" w:space="0" w:color="000000"/>
            </w:tcBorders>
            <w:noWrap/>
            <w:vAlign w:val="center"/>
          </w:tcPr>
          <w:p w14:paraId="7D592C8C" w14:textId="44E7DBB6" w:rsidR="00EC50F0" w:rsidRPr="00321BA7" w:rsidRDefault="009532B2">
            <w:pPr>
              <w:widowControl/>
              <w:snapToGrid w:val="0"/>
              <w:spacing w:before="100" w:beforeAutospacing="1" w:after="100" w:afterAutospacing="1"/>
              <w:jc w:val="center"/>
              <w:rPr>
                <w:rFonts w:ascii="宋体" w:hAnsi="宋体" w:cs="宋体"/>
                <w:kern w:val="0"/>
                <w:szCs w:val="21"/>
              </w:rPr>
            </w:pPr>
            <w:r w:rsidRPr="00321BA7">
              <w:rPr>
                <w:rFonts w:ascii="宋体" w:hAnsi="宋体" w:hint="eastAsia"/>
                <w:szCs w:val="21"/>
              </w:rPr>
              <w:t>24.</w:t>
            </w:r>
            <w:r w:rsidRPr="00321BA7">
              <w:rPr>
                <w:rFonts w:ascii="宋体" w:hAnsi="宋体"/>
                <w:szCs w:val="21"/>
              </w:rPr>
              <w:t>17</w:t>
            </w:r>
            <w:r w:rsidRPr="00321BA7">
              <w:rPr>
                <w:rFonts w:ascii="宋体" w:hAnsi="宋体" w:hint="eastAsia"/>
                <w:szCs w:val="21"/>
              </w:rPr>
              <w:t>%</w:t>
            </w:r>
          </w:p>
        </w:tc>
        <w:tc>
          <w:tcPr>
            <w:tcW w:w="1896" w:type="dxa"/>
            <w:tcBorders>
              <w:top w:val="outset" w:sz="4" w:space="0" w:color="000000"/>
              <w:left w:val="outset" w:sz="4" w:space="0" w:color="000000"/>
              <w:bottom w:val="outset" w:sz="4" w:space="0" w:color="000000"/>
              <w:right w:val="outset" w:sz="4" w:space="0" w:color="000000"/>
            </w:tcBorders>
            <w:noWrap/>
            <w:vAlign w:val="center"/>
          </w:tcPr>
          <w:p w14:paraId="610EEC92" w14:textId="67B1159B" w:rsidR="00EC50F0" w:rsidRPr="00321BA7" w:rsidRDefault="000166F1" w:rsidP="001E6616">
            <w:pPr>
              <w:widowControl/>
              <w:snapToGrid w:val="0"/>
              <w:spacing w:before="100" w:beforeAutospacing="1" w:after="100" w:afterAutospacing="1"/>
              <w:jc w:val="center"/>
              <w:rPr>
                <w:rFonts w:ascii="宋体" w:hAnsi="宋体" w:cs="宋体"/>
                <w:kern w:val="0"/>
                <w:szCs w:val="21"/>
              </w:rPr>
            </w:pPr>
            <w:r w:rsidRPr="007C64D0">
              <w:rPr>
                <w:rFonts w:ascii="宋体" w:hAnsi="宋体" w:cs="宋体" w:hint="eastAsia"/>
                <w:kern w:val="0"/>
                <w:szCs w:val="21"/>
              </w:rPr>
              <w:t>自合同生效之日起不少于3年</w:t>
            </w:r>
          </w:p>
        </w:tc>
      </w:tr>
      <w:tr w:rsidR="000166F1" w:rsidRPr="008C69DE" w14:paraId="6FA8CE48"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6D6C4F9D" w14:textId="77777777" w:rsidR="000166F1" w:rsidRPr="008C69DE" w:rsidRDefault="000166F1" w:rsidP="000166F1">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基金管理公司高级管理人员</w:t>
            </w:r>
          </w:p>
        </w:tc>
        <w:tc>
          <w:tcPr>
            <w:tcW w:w="1979" w:type="dxa"/>
            <w:tcBorders>
              <w:top w:val="outset" w:sz="4" w:space="0" w:color="000000"/>
              <w:left w:val="outset" w:sz="4" w:space="0" w:color="000000"/>
              <w:bottom w:val="outset" w:sz="4" w:space="0" w:color="000000"/>
              <w:right w:val="outset" w:sz="4" w:space="0" w:color="000000"/>
            </w:tcBorders>
            <w:noWrap/>
            <w:vAlign w:val="center"/>
          </w:tcPr>
          <w:p w14:paraId="6F371C6A" w14:textId="60C82F24" w:rsidR="000166F1" w:rsidRPr="00321BA7" w:rsidRDefault="000166F1" w:rsidP="000166F1">
            <w:pPr>
              <w:widowControl/>
              <w:jc w:val="center"/>
              <w:rPr>
                <w:rFonts w:ascii="宋体" w:hAnsi="宋体" w:cs="宋体"/>
                <w:kern w:val="0"/>
                <w:szCs w:val="21"/>
              </w:rPr>
            </w:pPr>
            <w:r w:rsidRPr="006A36CD">
              <w:rPr>
                <w:rFonts w:ascii="宋体" w:hAnsi="宋体" w:cs="宋体" w:hint="eastAsia"/>
                <w:kern w:val="0"/>
                <w:szCs w:val="21"/>
              </w:rPr>
              <w:t>--</w:t>
            </w:r>
          </w:p>
        </w:tc>
        <w:tc>
          <w:tcPr>
            <w:tcW w:w="1796" w:type="dxa"/>
            <w:tcBorders>
              <w:top w:val="outset" w:sz="4" w:space="0" w:color="000000"/>
              <w:left w:val="outset" w:sz="4" w:space="0" w:color="000000"/>
              <w:bottom w:val="outset" w:sz="4" w:space="0" w:color="000000"/>
              <w:right w:val="outset" w:sz="4" w:space="0" w:color="000000"/>
            </w:tcBorders>
            <w:noWrap/>
            <w:vAlign w:val="center"/>
          </w:tcPr>
          <w:p w14:paraId="3049FB61" w14:textId="7AC56C4A" w:rsidR="000166F1" w:rsidRPr="00321BA7" w:rsidRDefault="000166F1" w:rsidP="000166F1">
            <w:pPr>
              <w:widowControl/>
              <w:jc w:val="center"/>
              <w:rPr>
                <w:rFonts w:ascii="宋体" w:hAnsi="宋体" w:cs="宋体"/>
                <w:kern w:val="0"/>
                <w:szCs w:val="21"/>
              </w:rPr>
            </w:pPr>
            <w:r w:rsidRPr="006A36CD">
              <w:rPr>
                <w:rFonts w:ascii="宋体" w:hAnsi="宋体" w:cs="宋体" w:hint="eastAsia"/>
                <w:kern w:val="0"/>
                <w:szCs w:val="21"/>
              </w:rPr>
              <w:t>--</w:t>
            </w:r>
          </w:p>
        </w:tc>
        <w:tc>
          <w:tcPr>
            <w:tcW w:w="1823" w:type="dxa"/>
            <w:tcBorders>
              <w:top w:val="outset" w:sz="4" w:space="0" w:color="000000"/>
              <w:left w:val="outset" w:sz="4" w:space="0" w:color="000000"/>
              <w:bottom w:val="outset" w:sz="4" w:space="0" w:color="000000"/>
              <w:right w:val="outset" w:sz="4" w:space="0" w:color="000000"/>
            </w:tcBorders>
            <w:noWrap/>
            <w:vAlign w:val="center"/>
          </w:tcPr>
          <w:p w14:paraId="213D8F3B" w14:textId="02D84886" w:rsidR="000166F1" w:rsidRPr="00321BA7" w:rsidRDefault="000166F1" w:rsidP="000166F1">
            <w:pPr>
              <w:widowControl/>
              <w:jc w:val="center"/>
              <w:rPr>
                <w:rFonts w:ascii="宋体" w:hAnsi="宋体" w:cs="宋体"/>
                <w:kern w:val="0"/>
                <w:szCs w:val="21"/>
              </w:rPr>
            </w:pPr>
            <w:r w:rsidRPr="00DF7CC0">
              <w:rPr>
                <w:rFonts w:hint="eastAsia"/>
                <w:color w:val="000000"/>
                <w:szCs w:val="18"/>
              </w:rPr>
              <w:t>--</w:t>
            </w:r>
          </w:p>
        </w:tc>
        <w:tc>
          <w:tcPr>
            <w:tcW w:w="1678" w:type="dxa"/>
            <w:tcBorders>
              <w:top w:val="outset" w:sz="4" w:space="0" w:color="000000"/>
              <w:left w:val="outset" w:sz="4" w:space="0" w:color="000000"/>
              <w:bottom w:val="outset" w:sz="4" w:space="0" w:color="000000"/>
              <w:right w:val="outset" w:sz="4" w:space="0" w:color="000000"/>
            </w:tcBorders>
            <w:noWrap/>
            <w:vAlign w:val="center"/>
          </w:tcPr>
          <w:p w14:paraId="51AC9FDA" w14:textId="3E62F70D" w:rsidR="000166F1" w:rsidRPr="00321BA7" w:rsidRDefault="000166F1" w:rsidP="000166F1">
            <w:pPr>
              <w:widowControl/>
              <w:jc w:val="center"/>
              <w:rPr>
                <w:rFonts w:ascii="宋体" w:hAnsi="宋体" w:cs="宋体"/>
                <w:kern w:val="0"/>
                <w:szCs w:val="21"/>
              </w:rPr>
            </w:pPr>
            <w:r w:rsidRPr="006A36CD">
              <w:rPr>
                <w:rFonts w:ascii="宋体" w:hAnsi="宋体" w:cs="宋体" w:hint="eastAsia"/>
                <w:kern w:val="0"/>
                <w:szCs w:val="21"/>
              </w:rPr>
              <w:t>--</w:t>
            </w:r>
          </w:p>
        </w:tc>
        <w:tc>
          <w:tcPr>
            <w:tcW w:w="1896" w:type="dxa"/>
            <w:tcBorders>
              <w:top w:val="outset" w:sz="4" w:space="0" w:color="000000"/>
              <w:left w:val="outset" w:sz="4" w:space="0" w:color="000000"/>
              <w:bottom w:val="outset" w:sz="4" w:space="0" w:color="000000"/>
              <w:right w:val="outset" w:sz="4" w:space="0" w:color="000000"/>
            </w:tcBorders>
            <w:noWrap/>
            <w:vAlign w:val="center"/>
          </w:tcPr>
          <w:p w14:paraId="667D4ABB" w14:textId="75AC744E"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F75C1A">
              <w:rPr>
                <w:rFonts w:ascii="宋体" w:hAnsi="宋体" w:cs="宋体" w:hint="eastAsia"/>
                <w:kern w:val="0"/>
                <w:szCs w:val="21"/>
              </w:rPr>
              <w:t>--</w:t>
            </w:r>
          </w:p>
        </w:tc>
      </w:tr>
      <w:tr w:rsidR="000166F1" w:rsidRPr="008C69DE" w14:paraId="70ED79E5"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39FEA501" w14:textId="77777777" w:rsidR="000166F1" w:rsidRPr="008C69DE" w:rsidRDefault="000166F1" w:rsidP="000166F1">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基金经理等人员</w:t>
            </w:r>
          </w:p>
        </w:tc>
        <w:tc>
          <w:tcPr>
            <w:tcW w:w="1979" w:type="dxa"/>
            <w:tcBorders>
              <w:top w:val="outset" w:sz="4" w:space="0" w:color="000000"/>
              <w:left w:val="outset" w:sz="4" w:space="0" w:color="000000"/>
              <w:bottom w:val="outset" w:sz="4" w:space="0" w:color="000000"/>
              <w:right w:val="outset" w:sz="4" w:space="0" w:color="000000"/>
            </w:tcBorders>
            <w:noWrap/>
            <w:vAlign w:val="center"/>
          </w:tcPr>
          <w:p w14:paraId="790CF326" w14:textId="73F6C939"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796" w:type="dxa"/>
            <w:tcBorders>
              <w:top w:val="outset" w:sz="4" w:space="0" w:color="000000"/>
              <w:left w:val="outset" w:sz="4" w:space="0" w:color="000000"/>
              <w:bottom w:val="outset" w:sz="4" w:space="0" w:color="000000"/>
              <w:right w:val="outset" w:sz="4" w:space="0" w:color="000000"/>
            </w:tcBorders>
            <w:noWrap/>
            <w:vAlign w:val="center"/>
          </w:tcPr>
          <w:p w14:paraId="00D8E634" w14:textId="5D927755"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823" w:type="dxa"/>
            <w:tcBorders>
              <w:top w:val="outset" w:sz="4" w:space="0" w:color="000000"/>
              <w:left w:val="outset" w:sz="4" w:space="0" w:color="000000"/>
              <w:bottom w:val="outset" w:sz="4" w:space="0" w:color="000000"/>
              <w:right w:val="outset" w:sz="4" w:space="0" w:color="000000"/>
            </w:tcBorders>
            <w:noWrap/>
            <w:vAlign w:val="center"/>
          </w:tcPr>
          <w:p w14:paraId="1C0413DD" w14:textId="56F8D9CF"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DF7CC0">
              <w:rPr>
                <w:rFonts w:hint="eastAsia"/>
                <w:color w:val="000000"/>
                <w:szCs w:val="18"/>
              </w:rPr>
              <w:t>--</w:t>
            </w:r>
          </w:p>
        </w:tc>
        <w:tc>
          <w:tcPr>
            <w:tcW w:w="1678" w:type="dxa"/>
            <w:tcBorders>
              <w:top w:val="outset" w:sz="4" w:space="0" w:color="000000"/>
              <w:left w:val="outset" w:sz="4" w:space="0" w:color="000000"/>
              <w:bottom w:val="outset" w:sz="4" w:space="0" w:color="000000"/>
              <w:right w:val="outset" w:sz="4" w:space="0" w:color="000000"/>
            </w:tcBorders>
            <w:noWrap/>
            <w:vAlign w:val="center"/>
          </w:tcPr>
          <w:p w14:paraId="637AB6E3" w14:textId="23C8C38D"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896" w:type="dxa"/>
            <w:tcBorders>
              <w:top w:val="outset" w:sz="4" w:space="0" w:color="000000"/>
              <w:left w:val="outset" w:sz="4" w:space="0" w:color="000000"/>
              <w:bottom w:val="outset" w:sz="4" w:space="0" w:color="000000"/>
              <w:right w:val="outset" w:sz="4" w:space="0" w:color="000000"/>
            </w:tcBorders>
            <w:noWrap/>
            <w:vAlign w:val="center"/>
          </w:tcPr>
          <w:p w14:paraId="75C7113E" w14:textId="6802BA88"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F75C1A">
              <w:rPr>
                <w:rFonts w:ascii="宋体" w:hAnsi="宋体" w:cs="宋体" w:hint="eastAsia"/>
                <w:kern w:val="0"/>
                <w:szCs w:val="21"/>
              </w:rPr>
              <w:t>--</w:t>
            </w:r>
          </w:p>
        </w:tc>
      </w:tr>
      <w:tr w:rsidR="000166F1" w:rsidRPr="008C69DE" w14:paraId="558A3F57"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616A487D" w14:textId="77777777" w:rsidR="000166F1" w:rsidRPr="008C69DE" w:rsidRDefault="000166F1" w:rsidP="000166F1">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基金管理公司股东</w:t>
            </w:r>
          </w:p>
        </w:tc>
        <w:tc>
          <w:tcPr>
            <w:tcW w:w="1979" w:type="dxa"/>
            <w:tcBorders>
              <w:top w:val="outset" w:sz="4" w:space="0" w:color="000000"/>
              <w:left w:val="outset" w:sz="4" w:space="0" w:color="000000"/>
              <w:bottom w:val="outset" w:sz="4" w:space="0" w:color="000000"/>
              <w:right w:val="outset" w:sz="4" w:space="0" w:color="000000"/>
            </w:tcBorders>
            <w:noWrap/>
            <w:vAlign w:val="center"/>
          </w:tcPr>
          <w:p w14:paraId="456BDED1" w14:textId="4BBAEA18"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796" w:type="dxa"/>
            <w:tcBorders>
              <w:top w:val="outset" w:sz="4" w:space="0" w:color="000000"/>
              <w:left w:val="outset" w:sz="4" w:space="0" w:color="000000"/>
              <w:bottom w:val="outset" w:sz="4" w:space="0" w:color="000000"/>
              <w:right w:val="outset" w:sz="4" w:space="0" w:color="000000"/>
            </w:tcBorders>
            <w:noWrap/>
            <w:vAlign w:val="center"/>
          </w:tcPr>
          <w:p w14:paraId="564FD7FC" w14:textId="5CB369C4"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823" w:type="dxa"/>
            <w:tcBorders>
              <w:top w:val="outset" w:sz="4" w:space="0" w:color="000000"/>
              <w:left w:val="outset" w:sz="4" w:space="0" w:color="000000"/>
              <w:bottom w:val="outset" w:sz="4" w:space="0" w:color="000000"/>
              <w:right w:val="outset" w:sz="4" w:space="0" w:color="000000"/>
            </w:tcBorders>
            <w:noWrap/>
            <w:vAlign w:val="center"/>
          </w:tcPr>
          <w:p w14:paraId="501DB324" w14:textId="69ED763E"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DF7CC0">
              <w:rPr>
                <w:rFonts w:hint="eastAsia"/>
                <w:color w:val="000000"/>
                <w:szCs w:val="18"/>
              </w:rPr>
              <w:t>--</w:t>
            </w:r>
          </w:p>
        </w:tc>
        <w:tc>
          <w:tcPr>
            <w:tcW w:w="1678" w:type="dxa"/>
            <w:tcBorders>
              <w:top w:val="outset" w:sz="4" w:space="0" w:color="000000"/>
              <w:left w:val="outset" w:sz="4" w:space="0" w:color="000000"/>
              <w:bottom w:val="outset" w:sz="4" w:space="0" w:color="000000"/>
              <w:right w:val="outset" w:sz="4" w:space="0" w:color="000000"/>
            </w:tcBorders>
            <w:noWrap/>
            <w:vAlign w:val="center"/>
          </w:tcPr>
          <w:p w14:paraId="1E6E48B1" w14:textId="55DE13E5"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896" w:type="dxa"/>
            <w:tcBorders>
              <w:top w:val="outset" w:sz="4" w:space="0" w:color="000000"/>
              <w:left w:val="outset" w:sz="4" w:space="0" w:color="000000"/>
              <w:bottom w:val="outset" w:sz="4" w:space="0" w:color="000000"/>
              <w:right w:val="outset" w:sz="4" w:space="0" w:color="000000"/>
            </w:tcBorders>
            <w:noWrap/>
            <w:vAlign w:val="center"/>
          </w:tcPr>
          <w:p w14:paraId="07E77543" w14:textId="43AE1D32"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F75C1A">
              <w:rPr>
                <w:rFonts w:ascii="宋体" w:hAnsi="宋体" w:cs="宋体" w:hint="eastAsia"/>
                <w:kern w:val="0"/>
                <w:szCs w:val="21"/>
              </w:rPr>
              <w:t>--</w:t>
            </w:r>
          </w:p>
        </w:tc>
      </w:tr>
      <w:tr w:rsidR="000166F1" w:rsidRPr="008C69DE" w14:paraId="76978E02"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33ACC8B2" w14:textId="77777777" w:rsidR="000166F1" w:rsidRPr="008C69DE" w:rsidRDefault="000166F1" w:rsidP="000166F1">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其他</w:t>
            </w:r>
          </w:p>
        </w:tc>
        <w:tc>
          <w:tcPr>
            <w:tcW w:w="1979" w:type="dxa"/>
            <w:tcBorders>
              <w:top w:val="outset" w:sz="4" w:space="0" w:color="000000"/>
              <w:left w:val="outset" w:sz="4" w:space="0" w:color="000000"/>
              <w:bottom w:val="outset" w:sz="4" w:space="0" w:color="000000"/>
              <w:right w:val="outset" w:sz="4" w:space="0" w:color="000000"/>
            </w:tcBorders>
            <w:noWrap/>
            <w:vAlign w:val="center"/>
          </w:tcPr>
          <w:p w14:paraId="069C1136" w14:textId="09A2DB50"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796" w:type="dxa"/>
            <w:tcBorders>
              <w:top w:val="outset" w:sz="4" w:space="0" w:color="000000"/>
              <w:left w:val="outset" w:sz="4" w:space="0" w:color="000000"/>
              <w:bottom w:val="outset" w:sz="4" w:space="0" w:color="000000"/>
              <w:right w:val="outset" w:sz="4" w:space="0" w:color="000000"/>
            </w:tcBorders>
            <w:noWrap/>
            <w:vAlign w:val="center"/>
          </w:tcPr>
          <w:p w14:paraId="2C4CEF1A" w14:textId="47C43EDD"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823" w:type="dxa"/>
            <w:tcBorders>
              <w:top w:val="outset" w:sz="4" w:space="0" w:color="000000"/>
              <w:left w:val="outset" w:sz="4" w:space="0" w:color="000000"/>
              <w:bottom w:val="outset" w:sz="4" w:space="0" w:color="000000"/>
              <w:right w:val="outset" w:sz="4" w:space="0" w:color="000000"/>
            </w:tcBorders>
            <w:noWrap/>
            <w:vAlign w:val="center"/>
          </w:tcPr>
          <w:p w14:paraId="1E7D91E9" w14:textId="4EAC83F8"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DF7CC0">
              <w:rPr>
                <w:rFonts w:hint="eastAsia"/>
                <w:color w:val="000000"/>
                <w:szCs w:val="18"/>
              </w:rPr>
              <w:t>--</w:t>
            </w:r>
          </w:p>
        </w:tc>
        <w:tc>
          <w:tcPr>
            <w:tcW w:w="1678" w:type="dxa"/>
            <w:tcBorders>
              <w:top w:val="outset" w:sz="4" w:space="0" w:color="000000"/>
              <w:left w:val="outset" w:sz="4" w:space="0" w:color="000000"/>
              <w:bottom w:val="outset" w:sz="4" w:space="0" w:color="000000"/>
              <w:right w:val="outset" w:sz="4" w:space="0" w:color="000000"/>
            </w:tcBorders>
            <w:noWrap/>
            <w:vAlign w:val="center"/>
          </w:tcPr>
          <w:p w14:paraId="52536CD6" w14:textId="4B4F9936"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6A36CD">
              <w:rPr>
                <w:rFonts w:ascii="宋体" w:hAnsi="宋体" w:cs="宋体" w:hint="eastAsia"/>
                <w:kern w:val="0"/>
                <w:szCs w:val="21"/>
              </w:rPr>
              <w:t>--</w:t>
            </w:r>
          </w:p>
        </w:tc>
        <w:tc>
          <w:tcPr>
            <w:tcW w:w="1896" w:type="dxa"/>
            <w:tcBorders>
              <w:top w:val="outset" w:sz="4" w:space="0" w:color="000000"/>
              <w:left w:val="outset" w:sz="4" w:space="0" w:color="000000"/>
              <w:bottom w:val="outset" w:sz="4" w:space="0" w:color="000000"/>
              <w:right w:val="outset" w:sz="4" w:space="0" w:color="000000"/>
            </w:tcBorders>
            <w:noWrap/>
            <w:vAlign w:val="center"/>
          </w:tcPr>
          <w:p w14:paraId="65833BBC" w14:textId="47B57778" w:rsidR="000166F1" w:rsidRPr="00321BA7" w:rsidRDefault="000166F1" w:rsidP="000166F1">
            <w:pPr>
              <w:widowControl/>
              <w:snapToGrid w:val="0"/>
              <w:spacing w:before="100" w:beforeAutospacing="1" w:after="100" w:afterAutospacing="1"/>
              <w:jc w:val="center"/>
              <w:rPr>
                <w:rFonts w:ascii="宋体" w:hAnsi="宋体" w:cs="宋体"/>
                <w:kern w:val="0"/>
                <w:szCs w:val="21"/>
              </w:rPr>
            </w:pPr>
            <w:r w:rsidRPr="00F75C1A">
              <w:rPr>
                <w:rFonts w:ascii="宋体" w:hAnsi="宋体" w:cs="宋体" w:hint="eastAsia"/>
                <w:kern w:val="0"/>
                <w:szCs w:val="21"/>
              </w:rPr>
              <w:t>--</w:t>
            </w:r>
          </w:p>
        </w:tc>
      </w:tr>
      <w:tr w:rsidR="00EC50F0" w:rsidRPr="008C69DE" w14:paraId="5569C873" w14:textId="77777777" w:rsidTr="000166F1">
        <w:trPr>
          <w:trHeight w:val="356"/>
          <w:tblCellSpacing w:w="0" w:type="dxa"/>
          <w:jc w:val="center"/>
        </w:trPr>
        <w:tc>
          <w:tcPr>
            <w:tcW w:w="1437" w:type="dxa"/>
            <w:tcBorders>
              <w:top w:val="outset" w:sz="4" w:space="0" w:color="000000"/>
              <w:left w:val="outset" w:sz="4" w:space="0" w:color="000000"/>
              <w:bottom w:val="outset" w:sz="4" w:space="0" w:color="000000"/>
              <w:right w:val="outset" w:sz="4" w:space="0" w:color="000000"/>
            </w:tcBorders>
            <w:noWrap/>
            <w:vAlign w:val="center"/>
            <w:hideMark/>
          </w:tcPr>
          <w:p w14:paraId="2F2FE674" w14:textId="77777777" w:rsidR="00EC50F0" w:rsidRPr="008C69DE" w:rsidRDefault="00EC50F0" w:rsidP="001E6616">
            <w:pPr>
              <w:widowControl/>
              <w:snapToGrid w:val="0"/>
              <w:spacing w:before="100" w:beforeAutospacing="1" w:after="100" w:afterAutospacing="1"/>
              <w:jc w:val="center"/>
              <w:rPr>
                <w:rFonts w:ascii="宋体" w:hAnsi="宋体" w:cs="宋体"/>
                <w:kern w:val="0"/>
                <w:szCs w:val="21"/>
              </w:rPr>
            </w:pPr>
            <w:r w:rsidRPr="008C69DE">
              <w:rPr>
                <w:rFonts w:ascii="宋体" w:hAnsi="宋体" w:cs="宋体" w:hint="eastAsia"/>
                <w:kern w:val="0"/>
                <w:szCs w:val="21"/>
              </w:rPr>
              <w:t>合计</w:t>
            </w:r>
          </w:p>
        </w:tc>
        <w:tc>
          <w:tcPr>
            <w:tcW w:w="1979" w:type="dxa"/>
            <w:tcBorders>
              <w:top w:val="outset" w:sz="4" w:space="0" w:color="000000"/>
              <w:left w:val="outset" w:sz="4" w:space="0" w:color="000000"/>
              <w:bottom w:val="outset" w:sz="4" w:space="0" w:color="000000"/>
              <w:right w:val="outset" w:sz="4" w:space="0" w:color="000000"/>
            </w:tcBorders>
            <w:noWrap/>
            <w:vAlign w:val="center"/>
          </w:tcPr>
          <w:p w14:paraId="5BA8B034" w14:textId="77AEF358" w:rsidR="00EC50F0" w:rsidRPr="00321BA7" w:rsidRDefault="009532B2" w:rsidP="001E6616">
            <w:pPr>
              <w:jc w:val="center"/>
              <w:rPr>
                <w:rFonts w:ascii="宋体" w:hAnsi="宋体" w:cs="宋体"/>
                <w:kern w:val="0"/>
                <w:szCs w:val="21"/>
              </w:rPr>
            </w:pPr>
            <w:r w:rsidRPr="00321BA7">
              <w:rPr>
                <w:rFonts w:ascii="宋体" w:hAnsi="宋体" w:hint="eastAsia"/>
                <w:color w:val="000000"/>
                <w:szCs w:val="21"/>
              </w:rPr>
              <w:t>10,005,653.34</w:t>
            </w:r>
          </w:p>
        </w:tc>
        <w:tc>
          <w:tcPr>
            <w:tcW w:w="1796" w:type="dxa"/>
            <w:tcBorders>
              <w:top w:val="outset" w:sz="4" w:space="0" w:color="000000"/>
              <w:left w:val="outset" w:sz="4" w:space="0" w:color="000000"/>
              <w:bottom w:val="outset" w:sz="4" w:space="0" w:color="000000"/>
              <w:right w:val="outset" w:sz="4" w:space="0" w:color="000000"/>
            </w:tcBorders>
            <w:noWrap/>
            <w:vAlign w:val="center"/>
          </w:tcPr>
          <w:p w14:paraId="717CA057" w14:textId="7F9DBCB0" w:rsidR="00EC50F0" w:rsidRPr="00321BA7" w:rsidRDefault="009532B2" w:rsidP="001E6616">
            <w:pPr>
              <w:jc w:val="center"/>
              <w:rPr>
                <w:rFonts w:ascii="宋体" w:hAnsi="宋体" w:cs="宋体"/>
                <w:kern w:val="0"/>
                <w:szCs w:val="21"/>
              </w:rPr>
            </w:pPr>
            <w:r w:rsidRPr="00321BA7">
              <w:rPr>
                <w:rFonts w:ascii="宋体" w:hAnsi="宋体" w:hint="eastAsia"/>
                <w:szCs w:val="21"/>
              </w:rPr>
              <w:t>24.19%</w:t>
            </w:r>
          </w:p>
        </w:tc>
        <w:tc>
          <w:tcPr>
            <w:tcW w:w="1823" w:type="dxa"/>
            <w:tcBorders>
              <w:top w:val="outset" w:sz="4" w:space="0" w:color="000000"/>
              <w:left w:val="outset" w:sz="4" w:space="0" w:color="000000"/>
              <w:bottom w:val="outset" w:sz="4" w:space="0" w:color="000000"/>
              <w:right w:val="outset" w:sz="4" w:space="0" w:color="000000"/>
            </w:tcBorders>
            <w:noWrap/>
            <w:vAlign w:val="center"/>
          </w:tcPr>
          <w:p w14:paraId="5520278F" w14:textId="6C53D5D5" w:rsidR="00EC50F0" w:rsidRPr="00321BA7" w:rsidRDefault="009532B2" w:rsidP="001E6616">
            <w:pPr>
              <w:widowControl/>
              <w:snapToGrid w:val="0"/>
              <w:spacing w:before="100" w:beforeAutospacing="1" w:after="100" w:afterAutospacing="1"/>
              <w:jc w:val="center"/>
              <w:rPr>
                <w:rFonts w:ascii="宋体" w:hAnsi="宋体" w:cs="宋体"/>
                <w:kern w:val="0"/>
                <w:szCs w:val="21"/>
              </w:rPr>
            </w:pPr>
            <w:r w:rsidRPr="00321BA7">
              <w:rPr>
                <w:rFonts w:ascii="宋体" w:hAnsi="宋体" w:cs="宋体" w:hint="eastAsia"/>
                <w:kern w:val="0"/>
                <w:szCs w:val="21"/>
              </w:rPr>
              <w:t>10</w:t>
            </w:r>
            <w:r w:rsidRPr="00321BA7">
              <w:rPr>
                <w:rFonts w:ascii="宋体" w:hAnsi="宋体" w:cs="宋体"/>
                <w:kern w:val="0"/>
                <w:szCs w:val="21"/>
              </w:rPr>
              <w:t>,</w:t>
            </w:r>
            <w:r w:rsidRPr="00321BA7">
              <w:rPr>
                <w:rFonts w:ascii="宋体" w:hAnsi="宋体" w:cs="宋体" w:hint="eastAsia"/>
                <w:kern w:val="0"/>
                <w:szCs w:val="21"/>
              </w:rPr>
              <w:t>000</w:t>
            </w:r>
            <w:r w:rsidRPr="00321BA7">
              <w:rPr>
                <w:rFonts w:ascii="宋体" w:hAnsi="宋体" w:cs="宋体"/>
                <w:kern w:val="0"/>
                <w:szCs w:val="21"/>
              </w:rPr>
              <w:t>,</w:t>
            </w:r>
            <w:r w:rsidRPr="00321BA7">
              <w:rPr>
                <w:rFonts w:ascii="宋体" w:hAnsi="宋体" w:cs="宋体" w:hint="eastAsia"/>
                <w:kern w:val="0"/>
                <w:szCs w:val="21"/>
              </w:rPr>
              <w:t>000.00</w:t>
            </w:r>
          </w:p>
        </w:tc>
        <w:tc>
          <w:tcPr>
            <w:tcW w:w="1678" w:type="dxa"/>
            <w:tcBorders>
              <w:top w:val="outset" w:sz="4" w:space="0" w:color="000000"/>
              <w:left w:val="outset" w:sz="4" w:space="0" w:color="000000"/>
              <w:bottom w:val="outset" w:sz="4" w:space="0" w:color="000000"/>
              <w:right w:val="outset" w:sz="4" w:space="0" w:color="000000"/>
            </w:tcBorders>
            <w:noWrap/>
            <w:vAlign w:val="center"/>
          </w:tcPr>
          <w:p w14:paraId="4D9A7FD3" w14:textId="5EBA55F1" w:rsidR="00EC50F0" w:rsidRPr="00321BA7" w:rsidRDefault="009532B2" w:rsidP="001E6616">
            <w:pPr>
              <w:widowControl/>
              <w:snapToGrid w:val="0"/>
              <w:spacing w:before="100" w:beforeAutospacing="1" w:after="100" w:afterAutospacing="1"/>
              <w:jc w:val="center"/>
              <w:rPr>
                <w:rFonts w:ascii="宋体" w:hAnsi="宋体" w:cs="宋体"/>
                <w:kern w:val="0"/>
                <w:szCs w:val="21"/>
              </w:rPr>
            </w:pPr>
            <w:r w:rsidRPr="00321BA7">
              <w:rPr>
                <w:rFonts w:ascii="宋体" w:hAnsi="宋体" w:hint="eastAsia"/>
                <w:szCs w:val="21"/>
              </w:rPr>
              <w:t>24.</w:t>
            </w:r>
            <w:r w:rsidRPr="00321BA7">
              <w:rPr>
                <w:rFonts w:ascii="宋体" w:hAnsi="宋体"/>
                <w:szCs w:val="21"/>
              </w:rPr>
              <w:t>17</w:t>
            </w:r>
            <w:r w:rsidRPr="00321BA7">
              <w:rPr>
                <w:rFonts w:ascii="宋体" w:hAnsi="宋体" w:hint="eastAsia"/>
                <w:szCs w:val="21"/>
              </w:rPr>
              <w:t>%</w:t>
            </w:r>
          </w:p>
        </w:tc>
        <w:tc>
          <w:tcPr>
            <w:tcW w:w="1896" w:type="dxa"/>
            <w:tcBorders>
              <w:top w:val="outset" w:sz="4" w:space="0" w:color="000000"/>
              <w:left w:val="outset" w:sz="4" w:space="0" w:color="000000"/>
              <w:bottom w:val="outset" w:sz="4" w:space="0" w:color="000000"/>
              <w:right w:val="outset" w:sz="4" w:space="0" w:color="000000"/>
            </w:tcBorders>
            <w:noWrap/>
            <w:vAlign w:val="center"/>
          </w:tcPr>
          <w:p w14:paraId="3B26AA8D" w14:textId="6D8084DF" w:rsidR="00EC50F0" w:rsidRPr="00321BA7" w:rsidRDefault="000166F1" w:rsidP="001E6616">
            <w:pPr>
              <w:widowControl/>
              <w:snapToGrid w:val="0"/>
              <w:spacing w:before="100" w:beforeAutospacing="1" w:after="100" w:afterAutospacing="1"/>
              <w:jc w:val="center"/>
              <w:rPr>
                <w:rFonts w:ascii="宋体" w:hAnsi="宋体" w:cs="宋体"/>
                <w:kern w:val="0"/>
                <w:szCs w:val="21"/>
              </w:rPr>
            </w:pPr>
            <w:r w:rsidRPr="007C64D0">
              <w:rPr>
                <w:rFonts w:ascii="宋体" w:hAnsi="宋体" w:cs="宋体" w:hint="eastAsia"/>
                <w:kern w:val="0"/>
                <w:szCs w:val="21"/>
              </w:rPr>
              <w:t>自合同生效之日起不少于3年</w:t>
            </w:r>
          </w:p>
        </w:tc>
      </w:tr>
    </w:tbl>
    <w:p w14:paraId="1C5B2F21" w14:textId="5E077AD8" w:rsidR="00AE7441" w:rsidRDefault="00EC50F0" w:rsidP="00AC4791">
      <w:pPr>
        <w:pStyle w:val="2"/>
        <w:spacing w:beforeLines="50" w:before="156" w:afterLines="50" w:after="156" w:line="240" w:lineRule="auto"/>
        <w:jc w:val="left"/>
        <w:rPr>
          <w:rFonts w:ascii="宋体" w:eastAsia="宋体" w:hAnsi="宋体"/>
          <w:bCs/>
          <w:sz w:val="24"/>
          <w:szCs w:val="24"/>
        </w:rPr>
      </w:pPr>
      <w:r>
        <w:rPr>
          <w:rFonts w:ascii="宋体" w:eastAsia="宋体" w:hAnsi="宋体" w:hint="eastAsia"/>
          <w:bCs/>
          <w:sz w:val="24"/>
          <w:szCs w:val="24"/>
        </w:rPr>
        <w:t>4</w:t>
      </w:r>
      <w:r w:rsidR="00AE7441">
        <w:rPr>
          <w:rFonts w:ascii="宋体" w:eastAsia="宋体" w:hAnsi="宋体" w:hint="eastAsia"/>
          <w:bCs/>
          <w:sz w:val="24"/>
          <w:szCs w:val="24"/>
        </w:rPr>
        <w:t xml:space="preserve"> </w:t>
      </w:r>
      <w:bookmarkStart w:id="16" w:name="t_1_3_table"/>
      <w:bookmarkEnd w:id="16"/>
      <w:r w:rsidR="00AE7441">
        <w:rPr>
          <w:rFonts w:ascii="宋体" w:eastAsia="宋体" w:hAnsi="宋体" w:hint="eastAsia"/>
          <w:bCs/>
          <w:sz w:val="24"/>
          <w:szCs w:val="24"/>
        </w:rPr>
        <w:t>其他需要提示的事项</w:t>
      </w:r>
    </w:p>
    <w:p w14:paraId="712BB697" w14:textId="7A063860" w:rsidR="005918E0" w:rsidRDefault="005918E0">
      <w:pPr>
        <w:spacing w:line="360" w:lineRule="auto"/>
        <w:ind w:firstLineChars="200" w:firstLine="420"/>
        <w:rPr>
          <w:rFonts w:ascii="宋体" w:hAnsi="宋体"/>
          <w:szCs w:val="21"/>
        </w:rPr>
      </w:pPr>
      <w:bookmarkStart w:id="17" w:name="t_1_3_2646_a1_fm1"/>
      <w:bookmarkEnd w:id="17"/>
      <w:r>
        <w:rPr>
          <w:rFonts w:ascii="宋体" w:hAnsi="宋体"/>
          <w:szCs w:val="21"/>
        </w:rPr>
        <w:t>1、</w:t>
      </w:r>
      <w:r w:rsidR="00AC095D" w:rsidRPr="0040275E">
        <w:rPr>
          <w:rFonts w:ascii="宋体" w:hAnsi="宋体" w:hint="eastAsia"/>
        </w:rPr>
        <w:t>本基金的申购自基金合同生效日起不超过3个月的时间开始办理</w:t>
      </w:r>
      <w:r w:rsidR="00AC095D" w:rsidRPr="0040275E">
        <w:rPr>
          <w:rFonts w:ascii="宋体" w:hAnsi="宋体"/>
        </w:rPr>
        <w:t>，具体业务办理时间在申购开始公告中规定</w:t>
      </w:r>
      <w:r w:rsidR="00AC095D" w:rsidRPr="0040275E">
        <w:rPr>
          <w:rFonts w:ascii="宋体" w:hAnsi="宋体" w:hint="eastAsia"/>
        </w:rPr>
        <w:t>。</w:t>
      </w:r>
      <w:r w:rsidR="00AC095D" w:rsidRPr="00601F4F">
        <w:rPr>
          <w:rFonts w:ascii="宋体" w:hAnsi="宋体" w:hint="eastAsia"/>
          <w:szCs w:val="21"/>
        </w:rPr>
        <w:t>基金管理人在开放日办理基金份额的申购，但对于每份基金份额，仅可在该基金份额锁定期</w:t>
      </w:r>
      <w:r w:rsidR="00AC095D">
        <w:rPr>
          <w:rFonts w:ascii="宋体" w:hAnsi="宋体" w:hint="eastAsia"/>
          <w:szCs w:val="21"/>
        </w:rPr>
        <w:t>届满后的下一个工作日起</w:t>
      </w:r>
      <w:r w:rsidR="00AC095D" w:rsidRPr="00601F4F">
        <w:rPr>
          <w:rFonts w:ascii="宋体" w:hAnsi="宋体" w:hint="eastAsia"/>
          <w:szCs w:val="21"/>
        </w:rPr>
        <w:t>办理基金份额赎回。</w:t>
      </w:r>
      <w:r w:rsidR="00924093" w:rsidRPr="002A5855">
        <w:rPr>
          <w:rFonts w:ascii="宋体" w:hAnsi="宋体" w:hint="eastAsia"/>
          <w:szCs w:val="21"/>
        </w:rPr>
        <w:t>本基金红利再投资份额的登记日期与原认申购份额的登记日期一致。</w:t>
      </w:r>
      <w:r w:rsidR="00AC095D" w:rsidRPr="00601F4F">
        <w:rPr>
          <w:rFonts w:ascii="宋体" w:hAnsi="宋体" w:hint="eastAsia"/>
          <w:szCs w:val="21"/>
        </w:rPr>
        <w:t>目标日期到达后，本基金不再设置每份基金份额的锁定期，基金管理人将在开放日办理基金份额的申购和赎回。</w:t>
      </w:r>
      <w:r w:rsidR="00AC095D" w:rsidRPr="0040275E">
        <w:rPr>
          <w:rFonts w:ascii="宋体" w:hAnsi="宋体" w:hint="eastAsia"/>
        </w:rPr>
        <w:t>在确定申购开始时间与赎回开始时间后，由基金管理人最迟于申购或赎回开始前</w:t>
      </w:r>
      <w:r w:rsidR="00AC095D" w:rsidRPr="0040275E">
        <w:rPr>
          <w:rFonts w:ascii="宋体" w:hAnsi="宋体"/>
        </w:rPr>
        <w:t>依照《信息披露办法》的有关规定</w:t>
      </w:r>
      <w:r w:rsidR="00AC095D" w:rsidRPr="0040275E">
        <w:rPr>
          <w:rFonts w:ascii="宋体" w:hAnsi="宋体" w:hint="eastAsia"/>
        </w:rPr>
        <w:t>在指定</w:t>
      </w:r>
      <w:r w:rsidR="00AC095D">
        <w:rPr>
          <w:rFonts w:ascii="宋体" w:hAnsi="宋体" w:hint="eastAsia"/>
        </w:rPr>
        <w:t>媒介</w:t>
      </w:r>
      <w:r w:rsidR="00AC095D" w:rsidRPr="0040275E">
        <w:rPr>
          <w:rFonts w:ascii="宋体" w:hAnsi="宋体" w:hint="eastAsia"/>
        </w:rPr>
        <w:t>上公告。</w:t>
      </w:r>
    </w:p>
    <w:p w14:paraId="3508A223" w14:textId="77777777" w:rsidR="005918E0" w:rsidRDefault="005918E0">
      <w:pPr>
        <w:spacing w:line="360" w:lineRule="auto"/>
        <w:ind w:firstLineChars="200" w:firstLine="420"/>
        <w:rPr>
          <w:rFonts w:ascii="宋体" w:hAnsi="宋体"/>
          <w:szCs w:val="21"/>
        </w:rPr>
      </w:pPr>
      <w:r>
        <w:rPr>
          <w:rFonts w:ascii="宋体" w:hAnsi="宋体"/>
          <w:szCs w:val="21"/>
        </w:rPr>
        <w:t>2、</w:t>
      </w:r>
      <w:r w:rsidR="0088084E">
        <w:rPr>
          <w:rFonts w:ascii="宋体" w:hAnsi="宋体"/>
          <w:szCs w:val="21"/>
        </w:rPr>
        <w:t>投资人</w:t>
      </w:r>
      <w:r>
        <w:rPr>
          <w:rFonts w:ascii="宋体" w:hAnsi="宋体"/>
          <w:szCs w:val="21"/>
        </w:rPr>
        <w:t>可访问本公司网站(www.nffund.com)或拨打全国免长途话费的客户服务电话(400－889－8899)咨询相关情况。</w:t>
      </w:r>
    </w:p>
    <w:p w14:paraId="7FC8D8B9" w14:textId="77777777" w:rsidR="00AE7441" w:rsidRDefault="00AE7441">
      <w:pPr>
        <w:spacing w:line="360" w:lineRule="auto"/>
        <w:rPr>
          <w:rFonts w:ascii="宋体" w:hAnsi="宋体"/>
          <w:szCs w:val="21"/>
        </w:rPr>
      </w:pPr>
    </w:p>
    <w:p w14:paraId="572F2A84" w14:textId="77777777" w:rsidR="00AE7441" w:rsidRDefault="00AE7441">
      <w:pPr>
        <w:spacing w:line="360" w:lineRule="auto"/>
        <w:rPr>
          <w:rFonts w:ascii="宋体" w:hAnsi="宋体"/>
          <w:szCs w:val="21"/>
        </w:rPr>
      </w:pPr>
    </w:p>
    <w:p w14:paraId="477EE6CA" w14:textId="43DA4D27" w:rsidR="005918E0" w:rsidRDefault="008973B7">
      <w:pPr>
        <w:spacing w:line="360" w:lineRule="auto"/>
        <w:jc w:val="right"/>
        <w:rPr>
          <w:rFonts w:ascii="宋体" w:hAnsi="宋体"/>
          <w:sz w:val="24"/>
          <w:szCs w:val="30"/>
        </w:rPr>
      </w:pPr>
      <w:r>
        <w:rPr>
          <w:rFonts w:ascii="宋体" w:hAnsi="宋体" w:hint="eastAsia"/>
          <w:sz w:val="24"/>
          <w:szCs w:val="30"/>
        </w:rPr>
        <w:t>南方基金管理股份有限公司</w:t>
      </w:r>
    </w:p>
    <w:p w14:paraId="6A68AF3E" w14:textId="191D830B" w:rsidR="00AE7441" w:rsidRPr="008973B7" w:rsidRDefault="003B4C11" w:rsidP="00FD34A4">
      <w:pPr>
        <w:spacing w:line="360" w:lineRule="auto"/>
        <w:jc w:val="right"/>
        <w:rPr>
          <w:rFonts w:ascii="宋体" w:hAnsi="宋体"/>
          <w:sz w:val="24"/>
          <w:szCs w:val="30"/>
        </w:rPr>
      </w:pPr>
      <w:r w:rsidRPr="008973B7">
        <w:rPr>
          <w:rFonts w:ascii="宋体" w:hAnsi="宋体"/>
          <w:sz w:val="24"/>
          <w:szCs w:val="30"/>
        </w:rPr>
        <w:t>20</w:t>
      </w:r>
      <w:r w:rsidR="001D36A8">
        <w:rPr>
          <w:rFonts w:ascii="宋体" w:hAnsi="宋体" w:hint="eastAsia"/>
          <w:sz w:val="24"/>
          <w:szCs w:val="30"/>
        </w:rPr>
        <w:t>20</w:t>
      </w:r>
      <w:r w:rsidR="00FD34A4" w:rsidRPr="008973B7">
        <w:rPr>
          <w:rFonts w:ascii="宋体" w:hAnsi="宋体"/>
          <w:sz w:val="24"/>
          <w:szCs w:val="30"/>
        </w:rPr>
        <w:t>年</w:t>
      </w:r>
      <w:r w:rsidR="004640FA">
        <w:rPr>
          <w:rFonts w:ascii="宋体" w:hAnsi="宋体" w:hint="eastAsia"/>
          <w:sz w:val="24"/>
          <w:szCs w:val="30"/>
        </w:rPr>
        <w:t>7</w:t>
      </w:r>
      <w:r w:rsidR="00FD34A4" w:rsidRPr="008973B7">
        <w:rPr>
          <w:rFonts w:ascii="宋体" w:hAnsi="宋体"/>
          <w:sz w:val="24"/>
          <w:szCs w:val="30"/>
        </w:rPr>
        <w:t>月</w:t>
      </w:r>
      <w:r w:rsidR="00C83478">
        <w:rPr>
          <w:rFonts w:ascii="宋体" w:hAnsi="宋体" w:hint="eastAsia"/>
          <w:sz w:val="24"/>
          <w:szCs w:val="30"/>
        </w:rPr>
        <w:t>23</w:t>
      </w:r>
      <w:r w:rsidR="00FD34A4" w:rsidRPr="008973B7">
        <w:rPr>
          <w:rFonts w:ascii="宋体" w:hAnsi="宋体"/>
          <w:sz w:val="24"/>
          <w:szCs w:val="30"/>
        </w:rPr>
        <w:t>日</w:t>
      </w:r>
    </w:p>
    <w:sectPr w:rsidR="00AE7441" w:rsidRPr="008973B7" w:rsidSect="00254FAE">
      <w:headerReference w:type="default" r:id="rId7"/>
      <w:footerReference w:type="default" r:id="rId8"/>
      <w:pgSz w:w="11906" w:h="16838"/>
      <w:pgMar w:top="1440" w:right="1531" w:bottom="1134" w:left="1531"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9DAB04" w14:textId="77777777" w:rsidR="002F273F" w:rsidRDefault="002F273F">
      <w:r>
        <w:separator/>
      </w:r>
    </w:p>
  </w:endnote>
  <w:endnote w:type="continuationSeparator" w:id="0">
    <w:p w14:paraId="172883A8" w14:textId="77777777" w:rsidR="002F273F" w:rsidRDefault="002F27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4AF82D" w14:textId="01014848" w:rsidR="005918E0" w:rsidRDefault="005918E0" w:rsidP="005918E0">
    <w:pPr>
      <w:pStyle w:val="a5"/>
      <w:jc w:val="center"/>
    </w:pPr>
    <w:r>
      <w:rPr>
        <w:rFonts w:hint="eastAsia"/>
      </w:rPr>
      <w:t>第</w:t>
    </w:r>
    <w:r>
      <w:rPr>
        <w:rFonts w:hint="eastAsia"/>
      </w:rPr>
      <w:t xml:space="preserve"> </w:t>
    </w:r>
    <w:r w:rsidR="00894D91">
      <w:fldChar w:fldCharType="begin"/>
    </w:r>
    <w:r w:rsidR="00894D91">
      <w:instrText xml:space="preserve"> PAGE   \* MERGEFORMAT </w:instrText>
    </w:r>
    <w:r w:rsidR="00894D91">
      <w:fldChar w:fldCharType="separate"/>
    </w:r>
    <w:r w:rsidR="00321DBD">
      <w:rPr>
        <w:noProof/>
      </w:rPr>
      <w:t>2</w:t>
    </w:r>
    <w:r w:rsidR="00894D91">
      <w:rPr>
        <w:noProof/>
      </w:rPr>
      <w:fldChar w:fldCharType="end"/>
    </w:r>
    <w:r>
      <w:rPr>
        <w:rFonts w:hint="eastAsia"/>
      </w:rPr>
      <w:t xml:space="preserve"> </w:t>
    </w:r>
    <w:r>
      <w:rPr>
        <w:rFonts w:hint="eastAsia"/>
      </w:rPr>
      <w:t>页</w:t>
    </w:r>
    <w:r>
      <w:rPr>
        <w:rFonts w:hint="eastAsia"/>
      </w:rPr>
      <w:t xml:space="preserve"> </w:t>
    </w:r>
    <w:r>
      <w:rPr>
        <w:rFonts w:hint="eastAsia"/>
      </w:rPr>
      <w:t>共</w:t>
    </w:r>
    <w:r w:rsidR="002F273F">
      <w:fldChar w:fldCharType="begin"/>
    </w:r>
    <w:r w:rsidR="002F273F">
      <w:instrText xml:space="preserve"> NUMPAGES   \* MERGEFORMAT </w:instrText>
    </w:r>
    <w:r w:rsidR="002F273F">
      <w:fldChar w:fldCharType="separate"/>
    </w:r>
    <w:r w:rsidR="00321DBD">
      <w:rPr>
        <w:noProof/>
      </w:rPr>
      <w:t>3</w:t>
    </w:r>
    <w:r w:rsidR="002F273F">
      <w:rPr>
        <w:noProof/>
      </w:rPr>
      <w:fldChar w:fldCharType="end"/>
    </w:r>
    <w:r>
      <w:rPr>
        <w:rFonts w:hint="eastAsia"/>
      </w:rPr>
      <w:t xml:space="preserve"> </w:t>
    </w:r>
    <w:r>
      <w:rPr>
        <w:rFonts w:hint="eastAsia"/>
      </w:rPr>
      <w:t>页</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766F5AE" w14:textId="77777777" w:rsidR="002F273F" w:rsidRDefault="002F273F">
      <w:r>
        <w:separator/>
      </w:r>
    </w:p>
  </w:footnote>
  <w:footnote w:type="continuationSeparator" w:id="0">
    <w:p w14:paraId="1A803845" w14:textId="77777777" w:rsidR="002F273F" w:rsidRDefault="002F27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5285BD" w14:textId="77777777" w:rsidR="00AE7441" w:rsidRDefault="00AE7441" w:rsidP="005918E0">
    <w:pPr>
      <w:pStyle w:val="a7"/>
      <w:tabs>
        <w:tab w:val="left" w:pos="1830"/>
      </w:tabs>
      <w:jc w:val="right"/>
    </w:pPr>
    <w:r>
      <w:tab/>
    </w:r>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00483"/>
    <w:rsid w:val="0000160C"/>
    <w:rsid w:val="00013AEF"/>
    <w:rsid w:val="000166F1"/>
    <w:rsid w:val="00022E19"/>
    <w:rsid w:val="00035D5B"/>
    <w:rsid w:val="00051005"/>
    <w:rsid w:val="00054273"/>
    <w:rsid w:val="000662F2"/>
    <w:rsid w:val="000953E1"/>
    <w:rsid w:val="000A41DF"/>
    <w:rsid w:val="000A738C"/>
    <w:rsid w:val="000B595C"/>
    <w:rsid w:val="000B7BE7"/>
    <w:rsid w:val="000C1711"/>
    <w:rsid w:val="000D20F2"/>
    <w:rsid w:val="000F400B"/>
    <w:rsid w:val="001608FE"/>
    <w:rsid w:val="00172A27"/>
    <w:rsid w:val="001A1F5F"/>
    <w:rsid w:val="001A4429"/>
    <w:rsid w:val="001B6D15"/>
    <w:rsid w:val="001C183F"/>
    <w:rsid w:val="001C6422"/>
    <w:rsid w:val="001D1E2C"/>
    <w:rsid w:val="001D36A8"/>
    <w:rsid w:val="001D4911"/>
    <w:rsid w:val="001F2FA3"/>
    <w:rsid w:val="002174CC"/>
    <w:rsid w:val="00220FB8"/>
    <w:rsid w:val="002453A1"/>
    <w:rsid w:val="00254FAE"/>
    <w:rsid w:val="00262560"/>
    <w:rsid w:val="00273B83"/>
    <w:rsid w:val="002B31A9"/>
    <w:rsid w:val="002C5709"/>
    <w:rsid w:val="002D7AD0"/>
    <w:rsid w:val="002E47D1"/>
    <w:rsid w:val="002E5EE1"/>
    <w:rsid w:val="002F1D57"/>
    <w:rsid w:val="002F273F"/>
    <w:rsid w:val="002F34B9"/>
    <w:rsid w:val="00306BA2"/>
    <w:rsid w:val="00312E85"/>
    <w:rsid w:val="00321BA7"/>
    <w:rsid w:val="00321DBD"/>
    <w:rsid w:val="0033461D"/>
    <w:rsid w:val="00352A64"/>
    <w:rsid w:val="00355C42"/>
    <w:rsid w:val="003B3F8E"/>
    <w:rsid w:val="003B4C11"/>
    <w:rsid w:val="003D4AC5"/>
    <w:rsid w:val="003E21D6"/>
    <w:rsid w:val="003E59D2"/>
    <w:rsid w:val="00400697"/>
    <w:rsid w:val="00421B07"/>
    <w:rsid w:val="00423B26"/>
    <w:rsid w:val="00425C27"/>
    <w:rsid w:val="004312C6"/>
    <w:rsid w:val="00433323"/>
    <w:rsid w:val="00441A33"/>
    <w:rsid w:val="00461D98"/>
    <w:rsid w:val="004640FA"/>
    <w:rsid w:val="004B20F9"/>
    <w:rsid w:val="0052786F"/>
    <w:rsid w:val="005332FE"/>
    <w:rsid w:val="00543A01"/>
    <w:rsid w:val="0056382F"/>
    <w:rsid w:val="005644C2"/>
    <w:rsid w:val="00567927"/>
    <w:rsid w:val="005918E0"/>
    <w:rsid w:val="00594719"/>
    <w:rsid w:val="005B6F5F"/>
    <w:rsid w:val="005C765A"/>
    <w:rsid w:val="005D4332"/>
    <w:rsid w:val="005E2339"/>
    <w:rsid w:val="005E56A3"/>
    <w:rsid w:val="005E6925"/>
    <w:rsid w:val="005E6C63"/>
    <w:rsid w:val="005F73DE"/>
    <w:rsid w:val="00603D58"/>
    <w:rsid w:val="00621AF5"/>
    <w:rsid w:val="00633320"/>
    <w:rsid w:val="00653645"/>
    <w:rsid w:val="00657B61"/>
    <w:rsid w:val="006727CD"/>
    <w:rsid w:val="00682223"/>
    <w:rsid w:val="006A631C"/>
    <w:rsid w:val="006E41D6"/>
    <w:rsid w:val="006E661D"/>
    <w:rsid w:val="006F13D5"/>
    <w:rsid w:val="00713EBA"/>
    <w:rsid w:val="007272F2"/>
    <w:rsid w:val="007321AD"/>
    <w:rsid w:val="00734EF1"/>
    <w:rsid w:val="00743F9F"/>
    <w:rsid w:val="0075574E"/>
    <w:rsid w:val="00757624"/>
    <w:rsid w:val="00766BE9"/>
    <w:rsid w:val="00767B85"/>
    <w:rsid w:val="007705A6"/>
    <w:rsid w:val="007761ED"/>
    <w:rsid w:val="007816BA"/>
    <w:rsid w:val="0079608F"/>
    <w:rsid w:val="007A2EE3"/>
    <w:rsid w:val="007A651D"/>
    <w:rsid w:val="007C22A6"/>
    <w:rsid w:val="007D0F6C"/>
    <w:rsid w:val="007E120E"/>
    <w:rsid w:val="00801977"/>
    <w:rsid w:val="00834D58"/>
    <w:rsid w:val="00847D0B"/>
    <w:rsid w:val="00851A28"/>
    <w:rsid w:val="00853E1C"/>
    <w:rsid w:val="00863427"/>
    <w:rsid w:val="008641E5"/>
    <w:rsid w:val="00873827"/>
    <w:rsid w:val="00875238"/>
    <w:rsid w:val="0088084E"/>
    <w:rsid w:val="00894D91"/>
    <w:rsid w:val="008973B7"/>
    <w:rsid w:val="008A55CF"/>
    <w:rsid w:val="008D6158"/>
    <w:rsid w:val="008E223D"/>
    <w:rsid w:val="008F3A2B"/>
    <w:rsid w:val="00924093"/>
    <w:rsid w:val="00924B13"/>
    <w:rsid w:val="009337A3"/>
    <w:rsid w:val="009532B2"/>
    <w:rsid w:val="00971B63"/>
    <w:rsid w:val="009849D5"/>
    <w:rsid w:val="009901E9"/>
    <w:rsid w:val="009A53F7"/>
    <w:rsid w:val="009B09CE"/>
    <w:rsid w:val="009B0B66"/>
    <w:rsid w:val="009B28A7"/>
    <w:rsid w:val="009C46A5"/>
    <w:rsid w:val="009D204B"/>
    <w:rsid w:val="009D6AE7"/>
    <w:rsid w:val="009E38B5"/>
    <w:rsid w:val="009F3B2C"/>
    <w:rsid w:val="009F4E6B"/>
    <w:rsid w:val="00A011E6"/>
    <w:rsid w:val="00A421C6"/>
    <w:rsid w:val="00A5056B"/>
    <w:rsid w:val="00A57E0A"/>
    <w:rsid w:val="00A6033A"/>
    <w:rsid w:val="00A86897"/>
    <w:rsid w:val="00A95F79"/>
    <w:rsid w:val="00AA120B"/>
    <w:rsid w:val="00AB7481"/>
    <w:rsid w:val="00AC095D"/>
    <w:rsid w:val="00AC4791"/>
    <w:rsid w:val="00AD0D95"/>
    <w:rsid w:val="00AD74E4"/>
    <w:rsid w:val="00AE3DEF"/>
    <w:rsid w:val="00AE7441"/>
    <w:rsid w:val="00AF62F3"/>
    <w:rsid w:val="00B223E6"/>
    <w:rsid w:val="00B23575"/>
    <w:rsid w:val="00B32E9B"/>
    <w:rsid w:val="00B47D34"/>
    <w:rsid w:val="00B56072"/>
    <w:rsid w:val="00B61B45"/>
    <w:rsid w:val="00B86228"/>
    <w:rsid w:val="00B91B60"/>
    <w:rsid w:val="00B93BAE"/>
    <w:rsid w:val="00BB5F32"/>
    <w:rsid w:val="00BC075D"/>
    <w:rsid w:val="00BD0EB6"/>
    <w:rsid w:val="00BE6B23"/>
    <w:rsid w:val="00C27013"/>
    <w:rsid w:val="00C34667"/>
    <w:rsid w:val="00C52206"/>
    <w:rsid w:val="00C539D5"/>
    <w:rsid w:val="00C653AD"/>
    <w:rsid w:val="00C73A87"/>
    <w:rsid w:val="00C83478"/>
    <w:rsid w:val="00C864DC"/>
    <w:rsid w:val="00C91131"/>
    <w:rsid w:val="00C911EE"/>
    <w:rsid w:val="00CA33BA"/>
    <w:rsid w:val="00CC185E"/>
    <w:rsid w:val="00CC1EC7"/>
    <w:rsid w:val="00CD5049"/>
    <w:rsid w:val="00CE08ED"/>
    <w:rsid w:val="00CF19C8"/>
    <w:rsid w:val="00CF4C1D"/>
    <w:rsid w:val="00D028C7"/>
    <w:rsid w:val="00D10FC8"/>
    <w:rsid w:val="00D1720A"/>
    <w:rsid w:val="00D22E3C"/>
    <w:rsid w:val="00D2630F"/>
    <w:rsid w:val="00D27B5C"/>
    <w:rsid w:val="00D3112A"/>
    <w:rsid w:val="00D34DA1"/>
    <w:rsid w:val="00D539C6"/>
    <w:rsid w:val="00D71C5C"/>
    <w:rsid w:val="00D72387"/>
    <w:rsid w:val="00D72469"/>
    <w:rsid w:val="00D92FB7"/>
    <w:rsid w:val="00DA0F31"/>
    <w:rsid w:val="00DA12AE"/>
    <w:rsid w:val="00DC38F1"/>
    <w:rsid w:val="00DC6F7E"/>
    <w:rsid w:val="00E16F7C"/>
    <w:rsid w:val="00E421FC"/>
    <w:rsid w:val="00E430A3"/>
    <w:rsid w:val="00E60631"/>
    <w:rsid w:val="00E71E7A"/>
    <w:rsid w:val="00E825A6"/>
    <w:rsid w:val="00E8497E"/>
    <w:rsid w:val="00E85259"/>
    <w:rsid w:val="00EC50F0"/>
    <w:rsid w:val="00ED2233"/>
    <w:rsid w:val="00EE16DE"/>
    <w:rsid w:val="00EE62D2"/>
    <w:rsid w:val="00EE6FF8"/>
    <w:rsid w:val="00F168A4"/>
    <w:rsid w:val="00F27E28"/>
    <w:rsid w:val="00F4051E"/>
    <w:rsid w:val="00F42009"/>
    <w:rsid w:val="00F45721"/>
    <w:rsid w:val="00F458AF"/>
    <w:rsid w:val="00F534BA"/>
    <w:rsid w:val="00F77994"/>
    <w:rsid w:val="00F92DB9"/>
    <w:rsid w:val="00FB6C95"/>
    <w:rsid w:val="00FC74CE"/>
    <w:rsid w:val="00FD34A4"/>
    <w:rsid w:val="00FE003E"/>
    <w:rsid w:val="00FE542A"/>
    <w:rsid w:val="00FE7377"/>
    <w:rsid w:val="00FF54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FF0D35B"/>
  <w15:docId w15:val="{ECDCEDFE-2A38-46A0-AD37-0D9D16428B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4FAE"/>
    <w:pPr>
      <w:widowControl w:val="0"/>
      <w:jc w:val="both"/>
    </w:pPr>
    <w:rPr>
      <w:kern w:val="2"/>
      <w:sz w:val="21"/>
      <w:szCs w:val="22"/>
    </w:rPr>
  </w:style>
  <w:style w:type="paragraph" w:styleId="2">
    <w:name w:val="heading 2"/>
    <w:basedOn w:val="a"/>
    <w:next w:val="a"/>
    <w:link w:val="20"/>
    <w:qFormat/>
    <w:rsid w:val="00254FAE"/>
    <w:pPr>
      <w:keepNext/>
      <w:keepLines/>
      <w:spacing w:before="260" w:after="260" w:line="413" w:lineRule="auto"/>
      <w:outlineLvl w:val="1"/>
    </w:pPr>
    <w:rPr>
      <w:rFonts w:ascii="Arial" w:eastAsia="黑体" w:hAnsi="Arial"/>
      <w:b/>
      <w:sz w:val="3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254FAE"/>
  </w:style>
  <w:style w:type="character" w:customStyle="1" w:styleId="a4">
    <w:name w:val="页脚 字符"/>
    <w:link w:val="a5"/>
    <w:rsid w:val="00254FAE"/>
    <w:rPr>
      <w:kern w:val="2"/>
      <w:sz w:val="18"/>
      <w:szCs w:val="18"/>
    </w:rPr>
  </w:style>
  <w:style w:type="character" w:customStyle="1" w:styleId="20">
    <w:name w:val="标题 2 字符"/>
    <w:link w:val="2"/>
    <w:rsid w:val="00254FAE"/>
    <w:rPr>
      <w:rFonts w:ascii="Arial" w:eastAsia="黑体" w:hAnsi="Arial"/>
      <w:b/>
      <w:kern w:val="2"/>
      <w:sz w:val="32"/>
    </w:rPr>
  </w:style>
  <w:style w:type="character" w:customStyle="1" w:styleId="a6">
    <w:name w:val="页眉 字符"/>
    <w:link w:val="a7"/>
    <w:rsid w:val="00254FAE"/>
    <w:rPr>
      <w:kern w:val="2"/>
      <w:sz w:val="18"/>
      <w:szCs w:val="18"/>
    </w:rPr>
  </w:style>
  <w:style w:type="character" w:customStyle="1" w:styleId="a8">
    <w:name w:val="脚注文本 字符"/>
    <w:link w:val="a9"/>
    <w:rsid w:val="00254FAE"/>
    <w:rPr>
      <w:rFonts w:ascii="Times New Roman" w:hAnsi="Times New Roman"/>
      <w:kern w:val="2"/>
      <w:sz w:val="18"/>
    </w:rPr>
  </w:style>
  <w:style w:type="character" w:styleId="aa">
    <w:name w:val="footnote reference"/>
    <w:rsid w:val="00254FAE"/>
    <w:rPr>
      <w:vertAlign w:val="superscript"/>
    </w:rPr>
  </w:style>
  <w:style w:type="paragraph" w:styleId="a9">
    <w:name w:val="footnote text"/>
    <w:basedOn w:val="a"/>
    <w:link w:val="a8"/>
    <w:rsid w:val="00254FAE"/>
    <w:pPr>
      <w:snapToGrid w:val="0"/>
      <w:jc w:val="left"/>
    </w:pPr>
    <w:rPr>
      <w:rFonts w:ascii="Times New Roman" w:hAnsi="Times New Roman"/>
      <w:sz w:val="18"/>
      <w:szCs w:val="20"/>
    </w:rPr>
  </w:style>
  <w:style w:type="paragraph" w:styleId="a5">
    <w:name w:val="footer"/>
    <w:basedOn w:val="a"/>
    <w:link w:val="a4"/>
    <w:rsid w:val="00254FAE"/>
    <w:pPr>
      <w:tabs>
        <w:tab w:val="center" w:pos="4153"/>
        <w:tab w:val="right" w:pos="8306"/>
      </w:tabs>
      <w:snapToGrid w:val="0"/>
      <w:jc w:val="left"/>
    </w:pPr>
    <w:rPr>
      <w:sz w:val="18"/>
      <w:szCs w:val="18"/>
    </w:rPr>
  </w:style>
  <w:style w:type="paragraph" w:customStyle="1" w:styleId="Char">
    <w:name w:val="Char"/>
    <w:basedOn w:val="a"/>
    <w:rsid w:val="00254FAE"/>
    <w:rPr>
      <w:rFonts w:ascii="Times New Roman" w:hAnsi="Times New Roman"/>
      <w:szCs w:val="24"/>
    </w:rPr>
  </w:style>
  <w:style w:type="paragraph" w:styleId="a7">
    <w:name w:val="header"/>
    <w:basedOn w:val="a"/>
    <w:link w:val="a6"/>
    <w:rsid w:val="00254FAE"/>
    <w:pPr>
      <w:pBdr>
        <w:bottom w:val="single" w:sz="6" w:space="1" w:color="auto"/>
      </w:pBdr>
      <w:tabs>
        <w:tab w:val="center" w:pos="4153"/>
        <w:tab w:val="right" w:pos="8306"/>
      </w:tabs>
      <w:snapToGrid w:val="0"/>
      <w:jc w:val="center"/>
    </w:pPr>
    <w:rPr>
      <w:sz w:val="18"/>
      <w:szCs w:val="18"/>
    </w:rPr>
  </w:style>
  <w:style w:type="paragraph" w:styleId="ab">
    <w:name w:val="Document Map"/>
    <w:basedOn w:val="a"/>
    <w:rsid w:val="00254FAE"/>
    <w:pPr>
      <w:shd w:val="clear" w:color="auto" w:fill="000080"/>
    </w:pPr>
  </w:style>
  <w:style w:type="paragraph" w:styleId="ac">
    <w:name w:val="Balloon Text"/>
    <w:basedOn w:val="a"/>
    <w:link w:val="ad"/>
    <w:uiPriority w:val="99"/>
    <w:semiHidden/>
    <w:unhideWhenUsed/>
    <w:rsid w:val="004312C6"/>
    <w:rPr>
      <w:sz w:val="18"/>
      <w:szCs w:val="18"/>
    </w:rPr>
  </w:style>
  <w:style w:type="character" w:customStyle="1" w:styleId="ad">
    <w:name w:val="批注框文本 字符"/>
    <w:basedOn w:val="a0"/>
    <w:link w:val="ac"/>
    <w:uiPriority w:val="99"/>
    <w:semiHidden/>
    <w:rsid w:val="004312C6"/>
    <w:rPr>
      <w:kern w:val="2"/>
      <w:sz w:val="18"/>
      <w:szCs w:val="18"/>
    </w:rPr>
  </w:style>
  <w:style w:type="character" w:styleId="ae">
    <w:name w:val="annotation reference"/>
    <w:basedOn w:val="a0"/>
    <w:uiPriority w:val="99"/>
    <w:semiHidden/>
    <w:unhideWhenUsed/>
    <w:rsid w:val="00CF4C1D"/>
    <w:rPr>
      <w:sz w:val="21"/>
      <w:szCs w:val="21"/>
    </w:rPr>
  </w:style>
  <w:style w:type="paragraph" w:styleId="af">
    <w:name w:val="annotation text"/>
    <w:basedOn w:val="a"/>
    <w:link w:val="af0"/>
    <w:uiPriority w:val="99"/>
    <w:semiHidden/>
    <w:unhideWhenUsed/>
    <w:rsid w:val="00CF4C1D"/>
    <w:pPr>
      <w:jc w:val="left"/>
    </w:pPr>
  </w:style>
  <w:style w:type="character" w:customStyle="1" w:styleId="af0">
    <w:name w:val="批注文字 字符"/>
    <w:basedOn w:val="a0"/>
    <w:link w:val="af"/>
    <w:uiPriority w:val="99"/>
    <w:semiHidden/>
    <w:rsid w:val="00CF4C1D"/>
    <w:rPr>
      <w:kern w:val="2"/>
      <w:sz w:val="21"/>
      <w:szCs w:val="22"/>
    </w:rPr>
  </w:style>
  <w:style w:type="paragraph" w:styleId="af1">
    <w:name w:val="annotation subject"/>
    <w:basedOn w:val="af"/>
    <w:next w:val="af"/>
    <w:link w:val="af2"/>
    <w:uiPriority w:val="99"/>
    <w:semiHidden/>
    <w:unhideWhenUsed/>
    <w:rsid w:val="00CF4C1D"/>
    <w:rPr>
      <w:b/>
      <w:bCs/>
    </w:rPr>
  </w:style>
  <w:style w:type="character" w:customStyle="1" w:styleId="af2">
    <w:name w:val="批注主题 字符"/>
    <w:basedOn w:val="af0"/>
    <w:link w:val="af1"/>
    <w:uiPriority w:val="99"/>
    <w:semiHidden/>
    <w:rsid w:val="00CF4C1D"/>
    <w:rPr>
      <w:b/>
      <w:bCs/>
      <w:kern w:val="2"/>
      <w:sz w:val="21"/>
      <w:szCs w:val="22"/>
    </w:rPr>
  </w:style>
  <w:style w:type="paragraph" w:styleId="af3">
    <w:name w:val="List Paragraph"/>
    <w:basedOn w:val="a"/>
    <w:uiPriority w:val="34"/>
    <w:qFormat/>
    <w:rsid w:val="001B6D15"/>
    <w:pPr>
      <w:ind w:firstLineChars="200" w:firstLine="420"/>
    </w:pPr>
  </w:style>
  <w:style w:type="paragraph" w:styleId="af4">
    <w:name w:val="Revision"/>
    <w:hidden/>
    <w:uiPriority w:val="99"/>
    <w:semiHidden/>
    <w:rsid w:val="009E38B5"/>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616067">
      <w:bodyDiv w:val="1"/>
      <w:marLeft w:val="0"/>
      <w:marRight w:val="0"/>
      <w:marTop w:val="0"/>
      <w:marBottom w:val="0"/>
      <w:divBdr>
        <w:top w:val="none" w:sz="0" w:space="0" w:color="auto"/>
        <w:left w:val="none" w:sz="0" w:space="0" w:color="auto"/>
        <w:bottom w:val="none" w:sz="0" w:space="0" w:color="auto"/>
        <w:right w:val="none" w:sz="0" w:space="0" w:color="auto"/>
      </w:divBdr>
    </w:div>
    <w:div w:id="1044521091">
      <w:bodyDiv w:val="1"/>
      <w:marLeft w:val="0"/>
      <w:marRight w:val="0"/>
      <w:marTop w:val="0"/>
      <w:marBottom w:val="0"/>
      <w:divBdr>
        <w:top w:val="none" w:sz="0" w:space="0" w:color="auto"/>
        <w:left w:val="none" w:sz="0" w:space="0" w:color="auto"/>
        <w:bottom w:val="none" w:sz="0" w:space="0" w:color="auto"/>
        <w:right w:val="none" w:sz="0" w:space="0" w:color="auto"/>
      </w:divBdr>
    </w:div>
    <w:div w:id="2091198191">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2327EF-F566-4E2A-B39E-186EB626EB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Pages>
  <Words>283</Words>
  <Characters>1614</Characters>
  <Application>Microsoft Office Word</Application>
  <DocSecurity>0</DocSecurity>
  <PresentationFormat/>
  <Lines>13</Lines>
  <Paragraphs>3</Paragraphs>
  <Slides>0</Slides>
  <Notes>0</Notes>
  <HiddenSlides>0</HiddenSlides>
  <MMClips>0</MMClips>
  <ScaleCrop>false</ScaleCrop>
  <Company/>
  <LinksUpToDate>false</LinksUpToDate>
  <CharactersWithSpaces>1894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gongGaoMingCheng</dc:title>
  <dc:creator>Administrator</dc:creator>
  <cp:lastModifiedBy>刘洋</cp:lastModifiedBy>
  <cp:revision>287</cp:revision>
  <cp:lastPrinted>2020-07-22T08:39:00Z</cp:lastPrinted>
  <dcterms:created xsi:type="dcterms:W3CDTF">2019-04-23T09:49:00Z</dcterms:created>
  <dcterms:modified xsi:type="dcterms:W3CDTF">2020-07-22T08:39:00Z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2052-6.6.0.2461</vt:lpwstr>
  </property>
</Properties>
</file>